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DF" w:rsidRPr="005C5B7C" w:rsidRDefault="00BB1EDF" w:rsidP="00BB1EDF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BB1EDF" w:rsidRPr="00083E7C" w:rsidRDefault="00BB1EDF" w:rsidP="00BB1EDF">
      <w:pPr>
        <w:rPr>
          <w:rFonts w:ascii="Times New Roman" w:hAnsi="Times New Roman" w:cs="Times New Roman"/>
          <w:sz w:val="22"/>
          <w:szCs w:val="22"/>
        </w:rPr>
      </w:pP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проведении аукцио</w:t>
      </w:r>
      <w:r w:rsidR="00FC3D07">
        <w:rPr>
          <w:rFonts w:ascii="Times New Roman" w:hAnsi="Times New Roman" w:cs="Times New Roman"/>
          <w:b/>
          <w:bCs/>
          <w:sz w:val="24"/>
          <w:szCs w:val="24"/>
        </w:rPr>
        <w:t>на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C3D07"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4671B3">
        <w:rPr>
          <w:rFonts w:ascii="Times New Roman" w:hAnsi="Times New Roman" w:cs="Times New Roman"/>
          <w:b/>
          <w:bCs/>
          <w:sz w:val="24"/>
          <w:szCs w:val="24"/>
        </w:rPr>
        <w:t>Бутурлиновского, Грибановского</w:t>
      </w:r>
      <w:r w:rsidR="004671B3" w:rsidRPr="00467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 Воронежской области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B3" w:rsidRPr="005C5B7C" w:rsidRDefault="00F715B3" w:rsidP="00F715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13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2022 –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F715B3" w:rsidRPr="004C5B5C" w:rsidRDefault="00F715B3" w:rsidP="00BB1ED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46F" w:rsidRDefault="00FC146F" w:rsidP="00FC146F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</w:t>
      </w:r>
      <w:r w:rsidR="004671B3">
        <w:rPr>
          <w:rFonts w:ascii="Times New Roman" w:hAnsi="Times New Roman"/>
          <w:sz w:val="24"/>
          <w:szCs w:val="24"/>
        </w:rPr>
        <w:t xml:space="preserve">ошений </w:t>
      </w:r>
      <w:r w:rsidR="00591117">
        <w:rPr>
          <w:rFonts w:ascii="Times New Roman" w:hAnsi="Times New Roman"/>
          <w:sz w:val="24"/>
          <w:szCs w:val="24"/>
        </w:rPr>
        <w:t>Воронежской области от 14.03</w:t>
      </w:r>
      <w:r w:rsidR="004671B3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91117">
        <w:rPr>
          <w:rFonts w:ascii="Times New Roman" w:hAnsi="Times New Roman"/>
          <w:sz w:val="24"/>
          <w:szCs w:val="24"/>
        </w:rPr>
        <w:t xml:space="preserve">530 </w:t>
      </w:r>
      <w:r w:rsidRPr="00110B11">
        <w:rPr>
          <w:rFonts w:ascii="Times New Roman" w:hAnsi="Times New Roman"/>
          <w:sz w:val="24"/>
          <w:szCs w:val="24"/>
        </w:rPr>
        <w:t xml:space="preserve">     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 xml:space="preserve">О проведении аукциона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C146F" w:rsidRDefault="00FC146F" w:rsidP="00FC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FC146F" w:rsidRDefault="00FC146F" w:rsidP="00FC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FC146F" w:rsidRDefault="00FC146F" w:rsidP="00FC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F5EB5">
        <w:rPr>
          <w:rFonts w:ascii="Times New Roman" w:hAnsi="Times New Roman" w:cs="Times New Roman"/>
          <w:sz w:val="24"/>
          <w:szCs w:val="24"/>
        </w:rPr>
        <w:t>23 марта</w:t>
      </w:r>
      <w:r w:rsidR="00651EBD"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46F" w:rsidRDefault="00FC146F" w:rsidP="00FC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AF5EB5">
        <w:rPr>
          <w:rFonts w:ascii="Times New Roman" w:hAnsi="Times New Roman" w:cs="Times New Roman"/>
          <w:sz w:val="24"/>
          <w:szCs w:val="24"/>
        </w:rPr>
        <w:t>20 апреля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FC146F" w:rsidRDefault="00FC146F" w:rsidP="00FC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C146F" w:rsidRDefault="00FC146F" w:rsidP="00FC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AF5EB5">
        <w:rPr>
          <w:rFonts w:ascii="Times New Roman" w:hAnsi="Times New Roman" w:cs="Times New Roman"/>
          <w:sz w:val="24"/>
          <w:szCs w:val="24"/>
        </w:rPr>
        <w:t>21 апреля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FC146F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C146F" w:rsidRPr="006E2F6F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5EB5">
        <w:rPr>
          <w:rFonts w:ascii="Times New Roman" w:hAnsi="Times New Roman" w:cs="Times New Roman"/>
          <w:sz w:val="24"/>
          <w:szCs w:val="24"/>
        </w:rPr>
        <w:t>25 апреля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C146F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</w:p>
    <w:p w:rsidR="00FC146F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 –  в 09 часов 25 минут;</w:t>
      </w:r>
    </w:p>
    <w:p w:rsidR="00FC146F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51EBD">
        <w:rPr>
          <w:rFonts w:ascii="Times New Roman" w:hAnsi="Times New Roman" w:cs="Times New Roman"/>
          <w:sz w:val="24"/>
          <w:szCs w:val="24"/>
        </w:rPr>
        <w:t>лоту № 3 –  в 09 часов 35 минут;</w:t>
      </w:r>
    </w:p>
    <w:p w:rsidR="00651EBD" w:rsidRDefault="00651EBD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 –  в 09 часов 45 минут.</w:t>
      </w:r>
    </w:p>
    <w:p w:rsidR="00FC146F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65225A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FC146F" w:rsidRPr="00524F48" w:rsidRDefault="00FC146F" w:rsidP="00FC146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BB1EDF" w:rsidRPr="008F4D56" w:rsidRDefault="00BB1EDF" w:rsidP="00BB1EDF">
      <w:pPr>
        <w:rPr>
          <w:rFonts w:ascii="Times New Roman" w:hAnsi="Times New Roman"/>
          <w:sz w:val="24"/>
          <w:szCs w:val="24"/>
        </w:rPr>
        <w:sectPr w:rsidR="00BB1EDF" w:rsidRPr="008F4D56" w:rsidSect="00054A96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BB1EDF" w:rsidRPr="00BB4812" w:rsidRDefault="00BB1EDF" w:rsidP="00BB1ED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BB1EDF" w:rsidRPr="00BB4812" w:rsidRDefault="00BB1EDF" w:rsidP="00BB1EDF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>она – право заключения договоров аренды земельных участков</w:t>
      </w:r>
      <w:r w:rsidRPr="00BB4812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</w:p>
    <w:p w:rsidR="00BB1EDF" w:rsidRPr="00BB4812" w:rsidRDefault="00BB1EDF" w:rsidP="00BB1EDF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376"/>
        <w:gridCol w:w="3826"/>
        <w:gridCol w:w="2693"/>
        <w:gridCol w:w="1563"/>
        <w:gridCol w:w="1477"/>
      </w:tblGrid>
      <w:tr w:rsidR="00BB1EDF" w:rsidRPr="00BB4812" w:rsidTr="00054A96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BB1EDF" w:rsidRPr="00BB4812" w:rsidRDefault="00BB1EDF" w:rsidP="0005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BB1EDF" w:rsidRPr="00BB4812" w:rsidTr="00054A96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Бутурлиновский район</w:t>
            </w:r>
          </w:p>
        </w:tc>
      </w:tr>
      <w:tr w:rsidR="00BB1EDF" w:rsidRPr="00BB4812" w:rsidTr="00054A96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1178C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BB1EDF" w:rsidRPr="00BB4812" w:rsidTr="001178C3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36:05:4208010:140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1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3F2091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3F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343,00</w:t>
            </w:r>
          </w:p>
        </w:tc>
      </w:tr>
      <w:tr w:rsidR="00BB1EDF" w:rsidRPr="00BB4812" w:rsidTr="00054A96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2 (Бутурлиновское г/п)</w:t>
            </w:r>
          </w:p>
        </w:tc>
      </w:tr>
      <w:tr w:rsidR="00BB1EDF" w:rsidRPr="00BB4812" w:rsidTr="001178C3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36:05:4208014:376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37 890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1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8478B8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78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 (</w:t>
            </w:r>
            <w:r w:rsidRPr="008478B8">
              <w:rPr>
                <w:rFonts w:ascii="Times New Roman" w:hAnsi="Times New Roman" w:cs="Times New Roman" w:hint="eastAsia"/>
                <w:sz w:val="24"/>
                <w:szCs w:val="24"/>
                <w:lang w:eastAsia="en-US"/>
              </w:rPr>
              <w:t>невостребованные</w:t>
            </w:r>
            <w:r w:rsidRPr="008478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78B8">
              <w:rPr>
                <w:rFonts w:ascii="Times New Roman" w:hAnsi="Times New Roman" w:cs="Times New Roman" w:hint="eastAsia"/>
                <w:sz w:val="24"/>
                <w:szCs w:val="24"/>
                <w:lang w:eastAsia="en-US"/>
              </w:rPr>
              <w:t>зем</w:t>
            </w:r>
            <w:r w:rsidRPr="008478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478B8">
              <w:rPr>
                <w:rFonts w:ascii="Times New Roman" w:hAnsi="Times New Roman" w:cs="Times New Roman" w:hint="eastAsia"/>
                <w:sz w:val="24"/>
                <w:szCs w:val="24"/>
                <w:lang w:eastAsia="en-US"/>
              </w:rPr>
              <w:t>доли</w:t>
            </w:r>
            <w:proofErr w:type="spellEnd"/>
            <w:r w:rsidRPr="008478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78B8">
              <w:rPr>
                <w:rFonts w:ascii="Times New Roman" w:hAnsi="Times New Roman" w:cs="Times New Roman" w:hint="eastAsia"/>
                <w:sz w:val="24"/>
                <w:szCs w:val="24"/>
                <w:lang w:eastAsia="en-US"/>
              </w:rPr>
              <w:t>граждан</w:t>
            </w:r>
            <w:r w:rsidRPr="008478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9 094,00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9 094,00</w:t>
            </w:r>
          </w:p>
        </w:tc>
      </w:tr>
      <w:tr w:rsidR="00BB1EDF" w:rsidRPr="00BB4812" w:rsidTr="001178C3">
        <w:trPr>
          <w:cantSplit/>
          <w:trHeight w:val="41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(</w:t>
            </w:r>
            <w:proofErr w:type="spellStart"/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B1EDF" w:rsidRPr="00BB4812" w:rsidTr="001178C3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36:05:4504003:65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154 837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1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4D19DF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9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37 161,00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EDF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37 161,00</w:t>
            </w:r>
          </w:p>
        </w:tc>
      </w:tr>
      <w:tr w:rsidR="001178C3" w:rsidRPr="00BB4812" w:rsidTr="001178C3">
        <w:trPr>
          <w:cantSplit/>
          <w:trHeight w:val="28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Грибановский район</w:t>
            </w:r>
          </w:p>
        </w:tc>
      </w:tr>
      <w:tr w:rsidR="001178C3" w:rsidRPr="00BB4812" w:rsidTr="001178C3">
        <w:trPr>
          <w:cantSplit/>
          <w:trHeight w:val="28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(</w:t>
            </w:r>
            <w:proofErr w:type="spellStart"/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Посевкинское</w:t>
            </w:r>
            <w:proofErr w:type="spellEnd"/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178C3" w:rsidRPr="00BB4812" w:rsidTr="001178C3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36:09:0000000:1133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129 435*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1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Грибановский, в границах СХА «Павловка»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4D19DF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D19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31 064,00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8C3" w:rsidRPr="007D2BBE" w:rsidRDefault="001178C3" w:rsidP="00054A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31 064,00</w:t>
            </w:r>
          </w:p>
        </w:tc>
      </w:tr>
    </w:tbl>
    <w:p w:rsidR="00BB1EDF" w:rsidRPr="00BB4812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B1EDF" w:rsidRPr="00BB4812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земельных участков по лотам №№ 1-</w:t>
      </w:r>
      <w:r w:rsidR="001178C3">
        <w:rPr>
          <w:rFonts w:ascii="Times New Roman" w:hAnsi="Times New Roman" w:cs="Times New Roman"/>
          <w:sz w:val="24"/>
          <w:szCs w:val="24"/>
        </w:rPr>
        <w:t>4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BB1EDF" w:rsidRPr="005423F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1178C3"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BB1EDF" w:rsidRDefault="001178C3" w:rsidP="00BB1ED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</w:t>
      </w:r>
      <w:r w:rsidR="00BB1EDF">
        <w:rPr>
          <w:rFonts w:ascii="Times New Roman" w:hAnsi="Times New Roman"/>
          <w:sz w:val="24"/>
          <w:szCs w:val="24"/>
        </w:rPr>
        <w:t xml:space="preserve"> – сельскохозяйственное производство.</w:t>
      </w:r>
    </w:p>
    <w:p w:rsidR="00BB1EDF" w:rsidRDefault="00BB1EDF" w:rsidP="00BB1EDF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Границы - описаны в кадастровых выписках земельных участков.</w:t>
      </w:r>
    </w:p>
    <w:p w:rsidR="00BB1EDF" w:rsidRDefault="00BD7846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*вид ограничения (обременения): ограничения прав на земельный участок, предусмотренные </w:t>
      </w:r>
      <w:proofErr w:type="spellStart"/>
      <w:r w:rsidRPr="00BD7846">
        <w:rPr>
          <w:rFonts w:ascii="Times New Roman" w:hAnsi="Times New Roman"/>
          <w:sz w:val="24"/>
          <w:szCs w:val="24"/>
        </w:rPr>
        <w:t>ст.ст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. 56, 56.1 Земельного кодекса Российской Федерации; Срок действия: с 2021-02-16;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BD7846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зон и границ прибрежных защитных полос реки Большая </w:t>
      </w:r>
      <w:proofErr w:type="spellStart"/>
      <w:r w:rsidRPr="00BD7846">
        <w:rPr>
          <w:rFonts w:ascii="Times New Roman" w:hAnsi="Times New Roman"/>
          <w:sz w:val="24"/>
          <w:szCs w:val="24"/>
        </w:rPr>
        <w:t>Алабушка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на территории Воронежской области» от 16.11.2020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D7846">
        <w:rPr>
          <w:rFonts w:ascii="Times New Roman" w:hAnsi="Times New Roman"/>
          <w:sz w:val="24"/>
          <w:szCs w:val="24"/>
        </w:rPr>
        <w:t>№ 535 выдан: 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846">
        <w:rPr>
          <w:rFonts w:ascii="Times New Roman" w:hAnsi="Times New Roman"/>
          <w:sz w:val="24"/>
          <w:szCs w:val="24"/>
        </w:rPr>
        <w:t>15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846">
        <w:rPr>
          <w:rFonts w:ascii="Times New Roman" w:hAnsi="Times New Roman"/>
          <w:sz w:val="24"/>
          <w:szCs w:val="24"/>
        </w:rPr>
        <w:t xml:space="preserve">65 федерального закона от 03.06.2006 № 74-ФЗ «Водный кодекс Российской Федерации» (ред. от 24.04.2020) в границах </w:t>
      </w:r>
      <w:proofErr w:type="spellStart"/>
      <w:r w:rsidRPr="00BD7846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зон запрещаются: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1) использование сточных вод в целях регулирования плодородия почв (в ред. Федерального закона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D7846">
        <w:rPr>
          <w:rFonts w:ascii="Times New Roman" w:hAnsi="Times New Roman"/>
          <w:sz w:val="24"/>
          <w:szCs w:val="24"/>
        </w:rPr>
        <w:t xml:space="preserve">№ 190-ФЗ, от 29.12.2014 № 458-ФЗ);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3) осуществление авиационных мер по борьбе с вредными организмами (в ред. Федерального закона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 закона от 02.08.2019 № 294-ФЗ);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BD7846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, применение пестицидов и </w:t>
      </w:r>
      <w:proofErr w:type="spellStart"/>
      <w:r w:rsidRPr="00BD7846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(п. 6 введен Федеральным законом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7) сброс сточных, в том числе дренажных, вод (п. 7 введен Федеральным законом от 21.10.2013 №282-ФЗ);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ст. 19.1 Закона Российской Федерации от 21 февраля 1992 года № 2395-1 «О недрах») (п. 8 введен Федеральным законом от 21.10.2013 № 282-ФЗ). Зона устанавливается бессрочно; Реестровый номер границы: 36:09-6.431; Вид объекта реестра границ: Зона с особыми условиями использования территории; Вид зоны по документу: </w:t>
      </w:r>
      <w:proofErr w:type="spellStart"/>
      <w:r w:rsidRPr="00BD7846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зона реки Большая </w:t>
      </w:r>
      <w:proofErr w:type="spellStart"/>
      <w:r w:rsidRPr="00BD7846">
        <w:rPr>
          <w:rFonts w:ascii="Times New Roman" w:hAnsi="Times New Roman"/>
          <w:sz w:val="24"/>
          <w:szCs w:val="24"/>
        </w:rPr>
        <w:t>Алабушка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в границах Грибановского района Воронежской области; Тип зоны: </w:t>
      </w:r>
      <w:proofErr w:type="spellStart"/>
      <w:r w:rsidRPr="00BD7846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зона;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lastRenderedPageBreak/>
        <w:t xml:space="preserve">вид ограничения (обременения): ограничения прав на земельный участок, предусмотренные </w:t>
      </w:r>
      <w:proofErr w:type="spellStart"/>
      <w:r w:rsidRPr="00BD7846">
        <w:rPr>
          <w:rFonts w:ascii="Times New Roman" w:hAnsi="Times New Roman"/>
          <w:sz w:val="24"/>
          <w:szCs w:val="24"/>
        </w:rPr>
        <w:t>ст.ст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. 56, 56.1 Земельного кодекса Российской Федерации; Срок действия: с 2021-02-17;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BD7846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зон и границ прибрежных защитных полос реки Большая </w:t>
      </w:r>
      <w:proofErr w:type="spellStart"/>
      <w:r w:rsidRPr="00BD7846">
        <w:rPr>
          <w:rFonts w:ascii="Times New Roman" w:hAnsi="Times New Roman"/>
          <w:sz w:val="24"/>
          <w:szCs w:val="24"/>
        </w:rPr>
        <w:t>Алабушка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на территории Воронежской области» от 16.11.2020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D7846">
        <w:rPr>
          <w:rFonts w:ascii="Times New Roman" w:hAnsi="Times New Roman"/>
          <w:sz w:val="24"/>
          <w:szCs w:val="24"/>
        </w:rPr>
        <w:t xml:space="preserve">№ 535 выдан: 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BD7846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зон запрещаются: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1) использование сточных вод в целях регулирования плодородия почв (в ред. Федерального закона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D7846">
        <w:rPr>
          <w:rFonts w:ascii="Times New Roman" w:hAnsi="Times New Roman"/>
          <w:sz w:val="24"/>
          <w:szCs w:val="24"/>
        </w:rPr>
        <w:t xml:space="preserve">№ 190-ФЗ, от 29.12.2014 № 458-ФЗ);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3) осуществление авиационных мер по борьбе с вредными организмами (в ред. Федерального закона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 закона от 02.08.2019 № 294-ФЗ);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BD7846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, применение пестицидов и </w:t>
      </w:r>
      <w:proofErr w:type="spellStart"/>
      <w:r w:rsidRPr="00BD7846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(п. 6 введен Федеральным законом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7) сброс сточных, в том числе дренажных, вод (п. 7 введен Федеральным законом от 21.10.2013 № 282-ФЗ);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ст. 19.1 Закона Российской Федерации от 21 февраля 1992 года № 2395-1 «О недрах») (п. 8 введен Федеральным законом от 21.10.2013 № 282-ФЗ). В границах прибрежных защитных полос наряду с установленными ч. 15 ст. 65 Водного Кодекса РФ (п. 17 ст. 65 Водного Кодекса Российской Федерации от 03.06.2006 №74-ФЗ) ограничениями запрещаются: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1) распашка земель;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2) размещение отвалов размываемых грунтов; </w:t>
      </w:r>
    </w:p>
    <w:p w:rsidR="00BD7846" w:rsidRPr="00BD7846" w:rsidRDefault="00BD7846" w:rsidP="00BD7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7846">
        <w:rPr>
          <w:rFonts w:ascii="Times New Roman" w:hAnsi="Times New Roman"/>
          <w:sz w:val="24"/>
          <w:szCs w:val="24"/>
        </w:rPr>
        <w:t xml:space="preserve">3) выпас сельскохозяйственных животных и организация для них летних лагерей, ванн. Зона устанавливается бессрочно; Реестровый номер границы: 36:09-6.433; Вид объекта реестра границ: Зона с особыми условиями использования территории; Вид зоны по документу: Прибрежная защитная полоса реки Большая </w:t>
      </w:r>
      <w:proofErr w:type="spellStart"/>
      <w:r w:rsidRPr="00BD7846">
        <w:rPr>
          <w:rFonts w:ascii="Times New Roman" w:hAnsi="Times New Roman"/>
          <w:sz w:val="24"/>
          <w:szCs w:val="24"/>
        </w:rPr>
        <w:t>Алабушка</w:t>
      </w:r>
      <w:proofErr w:type="spellEnd"/>
      <w:r w:rsidRPr="00BD7846">
        <w:rPr>
          <w:rFonts w:ascii="Times New Roman" w:hAnsi="Times New Roman"/>
          <w:sz w:val="24"/>
          <w:szCs w:val="24"/>
        </w:rPr>
        <w:t xml:space="preserve"> в границах Грибановского района Воронежской области; Тип зоны: Прибрежная защитная полоса.</w:t>
      </w:r>
    </w:p>
    <w:p w:rsidR="00BB1EDF" w:rsidRPr="005423FF" w:rsidRDefault="00BB1EDF" w:rsidP="00BB1EDF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ок аренды земельных участков – 3</w:t>
      </w:r>
      <w:r w:rsidRPr="00542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BB1EDF" w:rsidRPr="007D2BBE" w:rsidRDefault="00BB1EDF" w:rsidP="00BD7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B1EDF" w:rsidRPr="00883FE9" w:rsidRDefault="00BB1EDF" w:rsidP="00BB1EDF">
      <w:pPr>
        <w:ind w:firstLine="709"/>
        <w:rPr>
          <w:rFonts w:ascii="Times New Roman" w:hAnsi="Times New Roman" w:cs="Times New Roman"/>
          <w:sz w:val="24"/>
          <w:szCs w:val="24"/>
        </w:rPr>
        <w:sectPr w:rsidR="00BB1EDF" w:rsidRPr="00883FE9" w:rsidSect="00054A96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524F48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B1EDF" w:rsidRPr="008C08E1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EE1DEE" w:rsidRDefault="00BB1EDF" w:rsidP="00BB1E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</w:t>
      </w:r>
      <w:r w:rsidR="000A2A01">
        <w:rPr>
          <w:rFonts w:ascii="Times New Roman" w:hAnsi="Times New Roman"/>
          <w:sz w:val="24"/>
          <w:szCs w:val="24"/>
        </w:rPr>
        <w:t>2022</w:t>
      </w:r>
      <w:r w:rsidRPr="00E67A4A">
        <w:rPr>
          <w:rFonts w:ascii="Times New Roman" w:hAnsi="Times New Roman"/>
          <w:sz w:val="24"/>
          <w:szCs w:val="24"/>
        </w:rPr>
        <w:t xml:space="preserve"> – </w:t>
      </w:r>
      <w:r w:rsidR="009B513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BB1EDF" w:rsidRPr="00B3514A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проведении аукциона, в течение 3 (трех) дней со дня принятия решения об отказе в проведении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B07AE1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B1EDF" w:rsidRPr="00524F48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B07AE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1. Заявка на участие в аукционе по установленной в извещении о проведении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263CB0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B1EDF" w:rsidRPr="00316DCA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4A1F2F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B1EDF" w:rsidRPr="00180396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1. Заявка на участие в аукционе по установленной в извещении о проведении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BB1EDF" w:rsidRPr="0079662E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B1EDF" w:rsidRPr="00B505D4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средств сканирования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средств сканирования.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3E02B8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AD6EE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AD6EEF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Pr="00524F48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>), не позднее чем на следующий день после дня подписания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C7416E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</w:t>
      </w:r>
      <w:r w:rsidR="003F0AD9">
        <w:rPr>
          <w:rFonts w:ascii="Times New Roman" w:hAnsi="Times New Roman" w:cs="Times New Roman"/>
          <w:sz w:val="24"/>
          <w:szCs w:val="24"/>
        </w:rPr>
        <w:t>, размещенному на официальных сайтах www.torgi.gov.ru, www.fgivo.ru, www.dizovo.ru.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BB1EDF" w:rsidRPr="00524F48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BB1EDF" w:rsidRDefault="00AE2269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BB1EDF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2D4694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______час. ____мин.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Default="00BB1EDF" w:rsidP="00BB1EDF">
      <w:pPr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E2269">
        <w:rPr>
          <w:rFonts w:ascii="Times New Roman" w:hAnsi="Times New Roman" w:cs="Times New Roman"/>
          <w:b/>
          <w:sz w:val="24"/>
          <w:szCs w:val="24"/>
        </w:rPr>
        <w:t>стровый номер торгов 2022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="00AE2269">
        <w:rPr>
          <w:rFonts w:ascii="Times New Roman" w:hAnsi="Times New Roman" w:cs="Times New Roman"/>
          <w:b/>
          <w:sz w:val="24"/>
          <w:szCs w:val="24"/>
        </w:rPr>
        <w:t>__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BB1EDF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_____________________________, действующего на основании _____________________________________________________________________________</w:t>
      </w:r>
    </w:p>
    <w:p w:rsidR="00BB1EDF" w:rsidRPr="00CC324D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BB1EDF" w:rsidRDefault="00AE2269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                  «____»________</w:t>
      </w:r>
      <w:r>
        <w:rPr>
          <w:rFonts w:ascii="Times New Roman" w:hAnsi="Times New Roman" w:cs="Times New Roman"/>
          <w:sz w:val="24"/>
          <w:szCs w:val="24"/>
        </w:rPr>
        <w:t>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BB1EDF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D14E84" w:rsidSect="00054A96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B4" w:rsidRDefault="00437DB4" w:rsidP="00533E64">
      <w:r>
        <w:separator/>
      </w:r>
    </w:p>
  </w:endnote>
  <w:endnote w:type="continuationSeparator" w:id="0">
    <w:p w:rsidR="00437DB4" w:rsidRDefault="00437DB4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A96" w:rsidRPr="00B35B8B" w:rsidRDefault="00317B0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4A96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03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96" w:rsidRPr="002F11AF" w:rsidRDefault="00317B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054A96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C5036">
      <w:rPr>
        <w:rFonts w:ascii="Times New Roman" w:hAnsi="Times New Roman" w:cs="Times New Roman"/>
        <w:noProof/>
        <w:sz w:val="24"/>
        <w:szCs w:val="24"/>
      </w:rPr>
      <w:t>12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54A96" w:rsidRDefault="00054A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B4" w:rsidRDefault="00437DB4" w:rsidP="00533E64">
      <w:r>
        <w:separator/>
      </w:r>
    </w:p>
  </w:footnote>
  <w:footnote w:type="continuationSeparator" w:id="0">
    <w:p w:rsidR="00437DB4" w:rsidRDefault="00437DB4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DF"/>
    <w:rsid w:val="00014E40"/>
    <w:rsid w:val="00053A13"/>
    <w:rsid w:val="00054A96"/>
    <w:rsid w:val="000A2A01"/>
    <w:rsid w:val="000F67FE"/>
    <w:rsid w:val="001178C3"/>
    <w:rsid w:val="001A0AF7"/>
    <w:rsid w:val="00251CE4"/>
    <w:rsid w:val="00317B01"/>
    <w:rsid w:val="00383CD3"/>
    <w:rsid w:val="003928BF"/>
    <w:rsid w:val="003A3389"/>
    <w:rsid w:val="003A7686"/>
    <w:rsid w:val="003E2AC3"/>
    <w:rsid w:val="003F0AD9"/>
    <w:rsid w:val="003F2091"/>
    <w:rsid w:val="00437DB4"/>
    <w:rsid w:val="004671B3"/>
    <w:rsid w:val="004B1F48"/>
    <w:rsid w:val="004D19DF"/>
    <w:rsid w:val="00533E64"/>
    <w:rsid w:val="00591117"/>
    <w:rsid w:val="00651EBD"/>
    <w:rsid w:val="006C5036"/>
    <w:rsid w:val="00733A81"/>
    <w:rsid w:val="008478B8"/>
    <w:rsid w:val="00944693"/>
    <w:rsid w:val="009B5136"/>
    <w:rsid w:val="009B7AFD"/>
    <w:rsid w:val="009C3B38"/>
    <w:rsid w:val="00A423C8"/>
    <w:rsid w:val="00A81E69"/>
    <w:rsid w:val="00AE2269"/>
    <w:rsid w:val="00AF096F"/>
    <w:rsid w:val="00AF5EB5"/>
    <w:rsid w:val="00B843FE"/>
    <w:rsid w:val="00BA4ADA"/>
    <w:rsid w:val="00BB1EDF"/>
    <w:rsid w:val="00BD2FAB"/>
    <w:rsid w:val="00BD7846"/>
    <w:rsid w:val="00C6132A"/>
    <w:rsid w:val="00D14E84"/>
    <w:rsid w:val="00D26B60"/>
    <w:rsid w:val="00D848B0"/>
    <w:rsid w:val="00F715B3"/>
    <w:rsid w:val="00FA7A27"/>
    <w:rsid w:val="00FC146F"/>
    <w:rsid w:val="00FC3D07"/>
    <w:rsid w:val="00FC4798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78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78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MISP</cp:lastModifiedBy>
  <cp:revision>2</cp:revision>
  <cp:lastPrinted>2022-03-18T08:49:00Z</cp:lastPrinted>
  <dcterms:created xsi:type="dcterms:W3CDTF">2023-03-23T11:54:00Z</dcterms:created>
  <dcterms:modified xsi:type="dcterms:W3CDTF">2023-03-23T11:54:00Z</dcterms:modified>
</cp:coreProperties>
</file>