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D2" w:rsidRPr="00E1702B" w:rsidRDefault="007D3BD2" w:rsidP="007D3BD2">
      <w:pPr>
        <w:keepNext/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right"/>
        <w:outlineLvl w:val="0"/>
        <w:rPr>
          <w:i/>
          <w:spacing w:val="60"/>
          <w:sz w:val="20"/>
          <w:lang w:eastAsia="ru-RU"/>
        </w:rPr>
      </w:pPr>
    </w:p>
    <w:p w:rsidR="007D3BD2" w:rsidRPr="00E1702B" w:rsidRDefault="007D3BD2" w:rsidP="007D3BD2">
      <w:pPr>
        <w:keepNext/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 w:val="10"/>
          <w:lang w:eastAsia="ru-RU"/>
        </w:rPr>
      </w:pP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sz w:val="24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sz w:val="24"/>
          <w:lang w:eastAsia="ru-RU"/>
        </w:rPr>
        <w:t xml:space="preserve"> городского поселения</w:t>
      </w: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sz w:val="24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sz w:val="24"/>
          <w:lang w:eastAsia="ru-RU"/>
        </w:rPr>
        <w:t xml:space="preserve"> муниципального района</w:t>
      </w: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 w:rsidRPr="00E1702B"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lang w:eastAsia="ru-RU"/>
        </w:rPr>
      </w:pP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lang w:eastAsia="ru-RU"/>
        </w:rPr>
      </w:pPr>
      <w:r w:rsidRPr="00E1702B">
        <w:rPr>
          <w:lang w:eastAsia="ru-RU"/>
        </w:rPr>
        <w:t xml:space="preserve">от </w:t>
      </w:r>
      <w:r>
        <w:rPr>
          <w:u w:val="single"/>
          <w:lang w:eastAsia="ru-RU"/>
        </w:rPr>
        <w:t>28.12.</w:t>
      </w:r>
      <w:r w:rsidRPr="007258B4">
        <w:rPr>
          <w:u w:val="single"/>
          <w:lang w:eastAsia="ru-RU"/>
        </w:rPr>
        <w:t>2020</w:t>
      </w:r>
      <w:r>
        <w:rPr>
          <w:lang w:eastAsia="ru-RU"/>
        </w:rPr>
        <w:t xml:space="preserve"> </w:t>
      </w:r>
      <w:r w:rsidRPr="00E1702B">
        <w:rPr>
          <w:lang w:eastAsia="ru-RU"/>
        </w:rPr>
        <w:t xml:space="preserve">№ </w:t>
      </w:r>
      <w:r w:rsidRPr="00365431">
        <w:rPr>
          <w:u w:val="single"/>
          <w:lang w:eastAsia="ru-RU"/>
        </w:rPr>
        <w:t>26</w:t>
      </w:r>
    </w:p>
    <w:p w:rsidR="007D3BD2" w:rsidRPr="00E1702B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right="1974" w:firstLine="0"/>
        <w:jc w:val="left"/>
        <w:rPr>
          <w:sz w:val="24"/>
          <w:szCs w:val="24"/>
        </w:rPr>
      </w:pPr>
      <w:r w:rsidRPr="00E1702B">
        <w:rPr>
          <w:sz w:val="24"/>
          <w:szCs w:val="24"/>
        </w:rPr>
        <w:t xml:space="preserve">         г. Бутурлиновка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0"/>
          <w:lang w:eastAsia="ru-RU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rFonts w:eastAsia="Calibri"/>
          <w:b/>
          <w:bCs/>
          <w:color w:val="000000"/>
          <w:szCs w:val="28"/>
        </w:rPr>
        <w:t>Бутурлиновского</w:t>
      </w:r>
      <w:proofErr w:type="spellEnd"/>
      <w:r>
        <w:rPr>
          <w:rFonts w:eastAsia="Calibri"/>
          <w:b/>
          <w:bCs/>
          <w:color w:val="000000"/>
          <w:szCs w:val="28"/>
        </w:rPr>
        <w:t xml:space="preserve"> городского поселения от 27.12.2019 № 233</w:t>
      </w:r>
    </w:p>
    <w:p w:rsidR="007D3BD2" w:rsidRDefault="007D3BD2" w:rsidP="007D3BD2">
      <w:pPr>
        <w:ind w:firstLine="670"/>
      </w:pPr>
    </w:p>
    <w:p w:rsidR="007D3BD2" w:rsidRDefault="007D3BD2" w:rsidP="007D3BD2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В соответствии с Бюджетным кодексом Российской Федерации, Уставом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городского поселения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муниципального района Воронежской области, решением Совета народных депутатов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городского поселения от 19.02.2016 № 38 «Об утверждении Положения о бюджетном процессе в </w:t>
      </w:r>
      <w:proofErr w:type="spellStart"/>
      <w:r>
        <w:rPr>
          <w:rFonts w:eastAsia="Calibri"/>
          <w:color w:val="000000"/>
          <w:szCs w:val="28"/>
        </w:rPr>
        <w:t>Бутурлиновском</w:t>
      </w:r>
      <w:proofErr w:type="spellEnd"/>
      <w:r>
        <w:rPr>
          <w:rFonts w:eastAsia="Calibri"/>
          <w:color w:val="000000"/>
          <w:szCs w:val="28"/>
        </w:rPr>
        <w:t xml:space="preserve"> городском поселении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муниципального района Воронежской области», Совет народных депутатов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городского поселения</w:t>
      </w:r>
    </w:p>
    <w:p w:rsidR="007D3BD2" w:rsidRDefault="007D3BD2" w:rsidP="007D3BD2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BD2" w:rsidRDefault="007D3BD2" w:rsidP="007D3BD2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7D3BD2" w:rsidRDefault="007D3BD2" w:rsidP="007D3BD2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D2" w:rsidRDefault="007D3BD2" w:rsidP="007D3BD2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1. Внести в решение Совета народных депутатов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городского поселения от 27.12.2019 № 233 «О бюджете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городского поселения </w:t>
      </w:r>
      <w:proofErr w:type="spellStart"/>
      <w:r>
        <w:rPr>
          <w:rFonts w:eastAsia="Calibri"/>
          <w:color w:val="000000"/>
          <w:szCs w:val="28"/>
        </w:rPr>
        <w:t>Бутурлиновского</w:t>
      </w:r>
      <w:proofErr w:type="spellEnd"/>
      <w:r>
        <w:rPr>
          <w:rFonts w:eastAsia="Calibri"/>
          <w:color w:val="000000"/>
          <w:szCs w:val="28"/>
        </w:rPr>
        <w:t xml:space="preserve"> муниципального района Воронежской области на 2020 год и на плановый период 2021 и 2022 годов» следующие изменения: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 w:rsidRPr="00060784">
        <w:rPr>
          <w:rFonts w:eastAsia="Calibri"/>
          <w:szCs w:val="28"/>
        </w:rPr>
        <w:t xml:space="preserve">1.1. </w:t>
      </w:r>
      <w:r>
        <w:rPr>
          <w:rFonts w:eastAsia="Calibri"/>
          <w:szCs w:val="28"/>
        </w:rPr>
        <w:t>в</w:t>
      </w:r>
      <w:r w:rsidRPr="00060784">
        <w:rPr>
          <w:rFonts w:eastAsia="Calibri"/>
          <w:szCs w:val="28"/>
        </w:rPr>
        <w:t xml:space="preserve"> части 1.1 статьи 1 «Основные характеристики бюджета </w:t>
      </w:r>
      <w:proofErr w:type="spellStart"/>
      <w:r w:rsidRPr="00060784"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</w:t>
      </w:r>
      <w:r w:rsidRPr="00060784">
        <w:rPr>
          <w:rFonts w:eastAsia="Calibri"/>
          <w:szCs w:val="28"/>
        </w:rPr>
        <w:t xml:space="preserve">городского поселения </w:t>
      </w:r>
      <w:proofErr w:type="spellStart"/>
      <w:r w:rsidRPr="00060784">
        <w:rPr>
          <w:rFonts w:eastAsia="Calibri"/>
          <w:szCs w:val="28"/>
        </w:rPr>
        <w:t>Бутурлиновского</w:t>
      </w:r>
      <w:proofErr w:type="spellEnd"/>
      <w:r w:rsidRPr="00060784">
        <w:rPr>
          <w:rFonts w:eastAsia="Calibri"/>
          <w:szCs w:val="28"/>
        </w:rPr>
        <w:t xml:space="preserve"> муниципального района Воронежской области на 20</w:t>
      </w:r>
      <w:r>
        <w:rPr>
          <w:rFonts w:eastAsia="Calibri"/>
          <w:szCs w:val="28"/>
        </w:rPr>
        <w:t>20</w:t>
      </w:r>
      <w:r w:rsidRPr="00060784">
        <w:rPr>
          <w:rFonts w:eastAsia="Calibri"/>
          <w:szCs w:val="28"/>
        </w:rPr>
        <w:t xml:space="preserve"> год и на плановый период 202</w:t>
      </w:r>
      <w:r>
        <w:rPr>
          <w:rFonts w:eastAsia="Calibri"/>
          <w:szCs w:val="28"/>
        </w:rPr>
        <w:t>1</w:t>
      </w:r>
      <w:r w:rsidRPr="00060784">
        <w:rPr>
          <w:rFonts w:eastAsia="Calibri"/>
          <w:szCs w:val="28"/>
        </w:rPr>
        <w:t xml:space="preserve"> и 202</w:t>
      </w:r>
      <w:r>
        <w:rPr>
          <w:rFonts w:eastAsia="Calibri"/>
          <w:szCs w:val="28"/>
        </w:rPr>
        <w:t>2</w:t>
      </w:r>
      <w:r w:rsidRPr="00060784">
        <w:rPr>
          <w:rFonts w:eastAsia="Calibri"/>
          <w:szCs w:val="28"/>
        </w:rPr>
        <w:t xml:space="preserve"> годов»:</w:t>
      </w:r>
      <w:r>
        <w:rPr>
          <w:rFonts w:eastAsia="Calibri"/>
          <w:szCs w:val="28"/>
        </w:rPr>
        <w:t xml:space="preserve"> </w:t>
      </w:r>
    </w:p>
    <w:p w:rsidR="007D3BD2" w:rsidRPr="008F2F55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 w:rsidRPr="008F2F55">
        <w:rPr>
          <w:rFonts w:eastAsia="Calibri"/>
          <w:szCs w:val="28"/>
        </w:rPr>
        <w:t>1.1.1. в пункте 1):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</w:t>
      </w:r>
      <w:r w:rsidRPr="008F2F55">
        <w:rPr>
          <w:rFonts w:eastAsia="Calibri"/>
          <w:szCs w:val="28"/>
        </w:rPr>
        <w:t xml:space="preserve">слова «в сумме 355 774,68 тыс. рублей, в том числе безвозмездные </w:t>
      </w:r>
      <w:proofErr w:type="gramStart"/>
      <w:r w:rsidRPr="008F2F55">
        <w:rPr>
          <w:rFonts w:eastAsia="Calibri"/>
          <w:szCs w:val="28"/>
        </w:rPr>
        <w:t xml:space="preserve">поступления </w:t>
      </w:r>
      <w:r>
        <w:rPr>
          <w:rFonts w:eastAsia="Calibri"/>
          <w:szCs w:val="28"/>
        </w:rPr>
        <w:t xml:space="preserve"> </w:t>
      </w:r>
      <w:r w:rsidRPr="008F2F55">
        <w:rPr>
          <w:rFonts w:eastAsia="Calibri"/>
          <w:szCs w:val="28"/>
        </w:rPr>
        <w:t>в</w:t>
      </w:r>
      <w:proofErr w:type="gramEnd"/>
      <w:r w:rsidRPr="008F2F5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</w:t>
      </w:r>
      <w:r w:rsidRPr="008F2F55">
        <w:rPr>
          <w:rFonts w:eastAsia="Calibri"/>
          <w:szCs w:val="28"/>
        </w:rPr>
        <w:t xml:space="preserve">сумме </w:t>
      </w:r>
      <w:r>
        <w:rPr>
          <w:rFonts w:eastAsia="Calibri"/>
          <w:szCs w:val="28"/>
        </w:rPr>
        <w:t xml:space="preserve">   </w:t>
      </w:r>
      <w:r w:rsidRPr="008F2F55">
        <w:rPr>
          <w:rFonts w:eastAsia="Calibri"/>
          <w:szCs w:val="28"/>
        </w:rPr>
        <w:t xml:space="preserve">262 810,55 тыс. рублей» </w:t>
      </w:r>
      <w:r>
        <w:rPr>
          <w:rFonts w:eastAsia="Calibri"/>
          <w:szCs w:val="28"/>
        </w:rPr>
        <w:t xml:space="preserve"> </w:t>
      </w:r>
      <w:r w:rsidRPr="008F2F55">
        <w:rPr>
          <w:rFonts w:eastAsia="Calibri"/>
          <w:szCs w:val="28"/>
        </w:rPr>
        <w:t>заменить с</w:t>
      </w:r>
      <w:r>
        <w:rPr>
          <w:rFonts w:eastAsia="Calibri"/>
          <w:szCs w:val="28"/>
        </w:rPr>
        <w:t xml:space="preserve">  </w:t>
      </w:r>
      <w:r w:rsidRPr="008F2F55">
        <w:rPr>
          <w:rFonts w:eastAsia="Calibri"/>
          <w:szCs w:val="28"/>
        </w:rPr>
        <w:t xml:space="preserve">ловами </w:t>
      </w:r>
      <w:r>
        <w:rPr>
          <w:rFonts w:eastAsia="Calibri"/>
          <w:szCs w:val="28"/>
        </w:rPr>
        <w:t xml:space="preserve">   </w:t>
      </w:r>
      <w:r w:rsidRPr="008F2F55">
        <w:rPr>
          <w:rFonts w:eastAsia="Calibri"/>
          <w:szCs w:val="28"/>
        </w:rPr>
        <w:t xml:space="preserve">«в </w:t>
      </w:r>
      <w:r>
        <w:rPr>
          <w:rFonts w:eastAsia="Calibri"/>
          <w:szCs w:val="28"/>
        </w:rPr>
        <w:t xml:space="preserve">   </w:t>
      </w:r>
      <w:r w:rsidRPr="008F2F55">
        <w:rPr>
          <w:rFonts w:eastAsia="Calibri"/>
          <w:szCs w:val="28"/>
        </w:rPr>
        <w:t xml:space="preserve">сумме 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374 012,79</w:t>
      </w:r>
      <w:r w:rsidRPr="008F2F55">
        <w:rPr>
          <w:rFonts w:eastAsia="Calibri"/>
          <w:szCs w:val="28"/>
        </w:rPr>
        <w:t xml:space="preserve"> тыс. </w:t>
      </w:r>
      <w:proofErr w:type="gramStart"/>
      <w:r w:rsidRPr="008F2F55">
        <w:rPr>
          <w:rFonts w:eastAsia="Calibri"/>
          <w:szCs w:val="28"/>
        </w:rPr>
        <w:t xml:space="preserve">рублей, </w:t>
      </w:r>
      <w:r>
        <w:rPr>
          <w:rFonts w:eastAsia="Calibri"/>
          <w:szCs w:val="28"/>
        </w:rPr>
        <w:t xml:space="preserve">  </w:t>
      </w:r>
      <w:proofErr w:type="gramEnd"/>
      <w:r w:rsidRPr="008F2F55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   </w:t>
      </w:r>
      <w:r w:rsidRPr="008F2F55">
        <w:rPr>
          <w:rFonts w:eastAsia="Calibri"/>
          <w:szCs w:val="28"/>
        </w:rPr>
        <w:t xml:space="preserve">том </w:t>
      </w:r>
      <w:r>
        <w:rPr>
          <w:rFonts w:eastAsia="Calibri"/>
          <w:szCs w:val="28"/>
        </w:rPr>
        <w:t xml:space="preserve">   </w:t>
      </w:r>
      <w:r w:rsidRPr="008F2F55">
        <w:rPr>
          <w:rFonts w:eastAsia="Calibri"/>
          <w:szCs w:val="28"/>
        </w:rPr>
        <w:t xml:space="preserve">числе </w:t>
      </w:r>
      <w:r>
        <w:rPr>
          <w:rFonts w:eastAsia="Calibri"/>
          <w:szCs w:val="28"/>
        </w:rPr>
        <w:t xml:space="preserve">    </w:t>
      </w:r>
      <w:r w:rsidRPr="008F2F55">
        <w:rPr>
          <w:rFonts w:eastAsia="Calibri"/>
          <w:szCs w:val="28"/>
        </w:rPr>
        <w:t xml:space="preserve">безвозмездные </w:t>
      </w:r>
      <w:r>
        <w:rPr>
          <w:rFonts w:eastAsia="Calibri"/>
          <w:szCs w:val="28"/>
        </w:rPr>
        <w:t xml:space="preserve">   </w:t>
      </w:r>
      <w:r w:rsidRPr="008F2F55">
        <w:rPr>
          <w:rFonts w:eastAsia="Calibri"/>
          <w:szCs w:val="28"/>
        </w:rPr>
        <w:t xml:space="preserve">поступления </w:t>
      </w:r>
      <w:r>
        <w:rPr>
          <w:rFonts w:eastAsia="Calibri"/>
          <w:szCs w:val="28"/>
        </w:rPr>
        <w:t xml:space="preserve">  </w:t>
      </w:r>
      <w:r w:rsidRPr="008F2F55">
        <w:rPr>
          <w:rFonts w:eastAsia="Calibri"/>
          <w:szCs w:val="28"/>
        </w:rPr>
        <w:t xml:space="preserve">в сумме 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280 949,79</w:t>
      </w:r>
      <w:r w:rsidRPr="008F2F55">
        <w:rPr>
          <w:rFonts w:eastAsia="Calibri"/>
          <w:szCs w:val="28"/>
        </w:rPr>
        <w:t xml:space="preserve">»; </w:t>
      </w:r>
    </w:p>
    <w:p w:rsidR="007D3BD2" w:rsidRPr="00FB379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 w:rsidRPr="00FB3792">
        <w:rPr>
          <w:rFonts w:eastAsia="Calibri"/>
          <w:szCs w:val="28"/>
        </w:rPr>
        <w:t xml:space="preserve">б) абзац шестой изложить в следующей редакции: </w:t>
      </w:r>
    </w:p>
    <w:p w:rsidR="007D3BD2" w:rsidRPr="008F2F55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 w:rsidRPr="00FB3792">
        <w:rPr>
          <w:rFonts w:eastAsia="Calibri"/>
          <w:szCs w:val="28"/>
        </w:rPr>
        <w:t xml:space="preserve">«- иные межбюджетные трансферты в сумме </w:t>
      </w:r>
      <w:r>
        <w:rPr>
          <w:rFonts w:eastAsia="Calibri"/>
          <w:szCs w:val="28"/>
        </w:rPr>
        <w:t>171 895 ,59</w:t>
      </w:r>
      <w:r w:rsidRPr="00FB3792">
        <w:rPr>
          <w:rFonts w:eastAsia="Calibri"/>
          <w:szCs w:val="28"/>
        </w:rPr>
        <w:t xml:space="preserve"> тыс. рублей;»;</w:t>
      </w:r>
    </w:p>
    <w:p w:rsidR="007D3BD2" w:rsidRPr="007F0D2E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 w:rsidRPr="008F2F55">
        <w:rPr>
          <w:rFonts w:eastAsia="Calibri"/>
          <w:szCs w:val="28"/>
        </w:rPr>
        <w:t xml:space="preserve">1.1.2. в пункте 2) слова «в сумме 361 003,04 тыс. рублей» заменить словами «в сумме </w:t>
      </w:r>
      <w:r>
        <w:rPr>
          <w:rFonts w:eastAsia="Calibri"/>
          <w:szCs w:val="28"/>
        </w:rPr>
        <w:t>379 241,15</w:t>
      </w:r>
      <w:r w:rsidRPr="008F2F55">
        <w:rPr>
          <w:rFonts w:eastAsia="Calibri"/>
          <w:szCs w:val="28"/>
        </w:rPr>
        <w:t xml:space="preserve"> тыс. рублей»;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1.2. приложение 1 «Источники внутреннего финансирования дефицита бюджета </w:t>
      </w:r>
      <w:proofErr w:type="spellStart"/>
      <w:r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городского поселения на 2020 год и на плановый период 2021 и 2022 годов» изложить в редакции согласно приложению 1 к настоящему решению.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приложение 2 «Поступление доходов бюджета </w:t>
      </w:r>
      <w:proofErr w:type="spellStart"/>
      <w:r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городского поселения по кодам видов доходов, подвидов доходов на 2020 год и на плановый период 2021 и 2022 годов» изложить в редакции согласно приложению 2 к настоящему решению.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приложение 8 «Ведомственная структура расходов бюджета </w:t>
      </w:r>
      <w:proofErr w:type="spellStart"/>
      <w:r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городского поселения на 2020 год и на плановый период 2021 и 2022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>изложить в редакции согласно приложению 3 к настоящему решению.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1.5. приложение 9 «Распределение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городского поселения), группам видов расходов классификации расходов бюджета </w:t>
      </w:r>
      <w:proofErr w:type="spellStart"/>
      <w:r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городского поселения на 2020 год и на плановый период 2021 и 2022 годов</w:t>
      </w:r>
      <w:r w:rsidRPr="00797564">
        <w:rPr>
          <w:rFonts w:eastAsia="Calibri"/>
          <w:szCs w:val="28"/>
        </w:rPr>
        <w:t>»</w:t>
      </w:r>
      <w:r w:rsidRPr="00797564">
        <w:rPr>
          <w:rFonts w:eastAsia="Calibri"/>
          <w:bCs/>
          <w:szCs w:val="28"/>
        </w:rPr>
        <w:t xml:space="preserve"> </w:t>
      </w:r>
      <w:r w:rsidRPr="00797564">
        <w:rPr>
          <w:rFonts w:eastAsia="Calibri"/>
          <w:szCs w:val="28"/>
        </w:rPr>
        <w:t>изложить</w:t>
      </w:r>
      <w:r>
        <w:rPr>
          <w:rFonts w:eastAsia="Calibri"/>
          <w:szCs w:val="28"/>
        </w:rPr>
        <w:t xml:space="preserve"> в редакции согласно приложению 4 к настоящему решению.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1.6. приложение 10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городского поселения), группам видов расходов, разделам, подразделам классификации расходов бюджета </w:t>
      </w:r>
      <w:proofErr w:type="spellStart"/>
      <w:r>
        <w:rPr>
          <w:rFonts w:eastAsia="Calibri"/>
          <w:szCs w:val="28"/>
        </w:rPr>
        <w:t>Бутурлиновского</w:t>
      </w:r>
      <w:proofErr w:type="spellEnd"/>
      <w:r>
        <w:rPr>
          <w:rFonts w:eastAsia="Calibri"/>
          <w:szCs w:val="28"/>
        </w:rPr>
        <w:t xml:space="preserve"> городского поселения на 2020 год и на плановый период 2021 и 2022 годов» изложить в редакции согласно приложению 5 к настоящему решению.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709"/>
          <w:tab w:val="left" w:pos="1134"/>
        </w:tabs>
        <w:rPr>
          <w:rFonts w:eastAsia="Calibri"/>
          <w:szCs w:val="28"/>
        </w:rPr>
      </w:pPr>
      <w:r w:rsidRPr="00797564">
        <w:rPr>
          <w:rFonts w:eastAsia="Calibri"/>
          <w:szCs w:val="28"/>
        </w:rPr>
        <w:t xml:space="preserve">2. 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797564">
        <w:rPr>
          <w:rFonts w:eastAsia="Calibri"/>
          <w:szCs w:val="28"/>
        </w:rPr>
        <w:t>Бутурлиновского</w:t>
      </w:r>
      <w:proofErr w:type="spellEnd"/>
      <w:r w:rsidRPr="00797564">
        <w:rPr>
          <w:rFonts w:eastAsia="Calibri"/>
          <w:szCs w:val="28"/>
        </w:rPr>
        <w:t xml:space="preserve"> городского поселения </w:t>
      </w:r>
      <w:proofErr w:type="spellStart"/>
      <w:r w:rsidRPr="00797564">
        <w:rPr>
          <w:rFonts w:eastAsia="Calibri"/>
          <w:szCs w:val="28"/>
        </w:rPr>
        <w:t>Бутурлиновского</w:t>
      </w:r>
      <w:proofErr w:type="spellEnd"/>
      <w:r w:rsidRPr="00797564">
        <w:rPr>
          <w:rFonts w:eastAsia="Calibri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97564">
        <w:rPr>
          <w:rFonts w:eastAsia="Calibri"/>
          <w:szCs w:val="28"/>
        </w:rPr>
        <w:t>Бутурлиновского</w:t>
      </w:r>
      <w:proofErr w:type="spellEnd"/>
      <w:r w:rsidRPr="00797564">
        <w:rPr>
          <w:rFonts w:eastAsia="Calibri"/>
          <w:szCs w:val="28"/>
        </w:rPr>
        <w:t xml:space="preserve"> городского поселения </w:t>
      </w:r>
      <w:proofErr w:type="spellStart"/>
      <w:r w:rsidRPr="00797564">
        <w:rPr>
          <w:rFonts w:eastAsia="Calibri"/>
          <w:szCs w:val="28"/>
        </w:rPr>
        <w:t>Бутурлиновского</w:t>
      </w:r>
      <w:proofErr w:type="spellEnd"/>
      <w:r w:rsidRPr="00797564">
        <w:rPr>
          <w:rFonts w:eastAsia="Calibri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7D3BD2" w:rsidRDefault="007D3BD2" w:rsidP="007D3BD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D3BD2" w:rsidRDefault="007D3BD2" w:rsidP="007D3BD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D3BD2" w:rsidRDefault="007D3BD2" w:rsidP="007D3BD2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/>
          <w:sz w:val="28"/>
          <w:szCs w:val="28"/>
        </w:rPr>
        <w:t>Бутурлиновского</w:t>
      </w:r>
      <w:proofErr w:type="spellEnd"/>
    </w:p>
    <w:p w:rsidR="007D3BD2" w:rsidRDefault="007D3BD2" w:rsidP="007D3BD2">
      <w:pPr>
        <w:pStyle w:val="ConsNonformat"/>
        <w:widowControl/>
        <w:jc w:val="both"/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Е. 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  <w:sectPr w:rsidR="007D3BD2" w:rsidSect="00DF1353">
          <w:footerReference w:type="default" r:id="rId5"/>
          <w:pgSz w:w="11906" w:h="16838"/>
          <w:pgMar w:top="567" w:right="567" w:bottom="567" w:left="1418" w:header="720" w:footer="851" w:gutter="0"/>
          <w:pgNumType w:start="76"/>
          <w:cols w:space="720"/>
          <w:docGrid w:linePitch="360"/>
        </w:sectPr>
      </w:pP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7D3BD2">
        <w:rPr>
          <w:szCs w:val="28"/>
        </w:rPr>
        <w:lastRenderedPageBreak/>
        <w:t>Приложение 1</w:t>
      </w: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7D3BD2">
        <w:rPr>
          <w:szCs w:val="28"/>
        </w:rPr>
        <w:t>к решению Совета народных депутатов</w:t>
      </w: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left="4753" w:firstLine="0"/>
        <w:jc w:val="right"/>
        <w:rPr>
          <w:szCs w:val="28"/>
        </w:rPr>
      </w:pPr>
      <w:proofErr w:type="spellStart"/>
      <w:r w:rsidRPr="007D3BD2">
        <w:rPr>
          <w:szCs w:val="28"/>
        </w:rPr>
        <w:t>Бутурлиновского</w:t>
      </w:r>
      <w:proofErr w:type="spellEnd"/>
      <w:r w:rsidRPr="007D3BD2">
        <w:rPr>
          <w:szCs w:val="28"/>
        </w:rPr>
        <w:t xml:space="preserve"> городского поселения</w:t>
      </w: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snapToGrid w:val="0"/>
        <w:ind w:left="4820" w:firstLine="708"/>
        <w:jc w:val="right"/>
        <w:rPr>
          <w:szCs w:val="28"/>
        </w:rPr>
      </w:pPr>
      <w:r w:rsidRPr="007D3BD2">
        <w:rPr>
          <w:szCs w:val="28"/>
          <w:lang w:eastAsia="ru-RU"/>
        </w:rPr>
        <w:t xml:space="preserve">от </w:t>
      </w:r>
      <w:r w:rsidRPr="007D3BD2">
        <w:rPr>
          <w:szCs w:val="28"/>
          <w:u w:val="single"/>
          <w:lang w:eastAsia="ru-RU"/>
        </w:rPr>
        <w:t>28.12.2020 г.</w:t>
      </w:r>
      <w:r w:rsidRPr="007D3BD2">
        <w:rPr>
          <w:szCs w:val="28"/>
          <w:lang w:eastAsia="ru-RU"/>
        </w:rPr>
        <w:t xml:space="preserve"> № </w:t>
      </w:r>
      <w:r w:rsidRPr="007D3BD2">
        <w:rPr>
          <w:szCs w:val="28"/>
          <w:u w:val="single"/>
          <w:lang w:eastAsia="ru-RU"/>
        </w:rPr>
        <w:t>26</w:t>
      </w: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left="4956" w:firstLine="708"/>
        <w:jc w:val="left"/>
        <w:rPr>
          <w:szCs w:val="28"/>
        </w:rPr>
      </w:pP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7D3BD2">
        <w:rPr>
          <w:b/>
          <w:szCs w:val="28"/>
        </w:rPr>
        <w:t xml:space="preserve">Источники внутреннего финансирования дефицита бюджета </w:t>
      </w: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proofErr w:type="spellStart"/>
      <w:r w:rsidRPr="007D3BD2">
        <w:rPr>
          <w:b/>
          <w:szCs w:val="28"/>
        </w:rPr>
        <w:t>Бутурлиновского</w:t>
      </w:r>
      <w:proofErr w:type="spellEnd"/>
      <w:r w:rsidRPr="007D3BD2">
        <w:rPr>
          <w:b/>
          <w:szCs w:val="28"/>
        </w:rPr>
        <w:t xml:space="preserve"> городского поселения на 2020 год и на плановый период 2021 и 2022 годов </w:t>
      </w: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7D3BD2" w:rsidRPr="007D3BD2" w:rsidTr="00DF1353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7D3BD2"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7D3BD2"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7D3BD2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7D3BD2"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7D3BD2" w:rsidRPr="007D3BD2" w:rsidTr="00DF1353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7D3BD2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7D3BD2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7D3BD2">
              <w:rPr>
                <w:b/>
                <w:bCs/>
                <w:szCs w:val="28"/>
              </w:rPr>
              <w:t>2022 год</w:t>
            </w:r>
          </w:p>
        </w:tc>
      </w:tr>
      <w:tr w:rsidR="007D3BD2" w:rsidRPr="007D3BD2" w:rsidTr="00DF13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6</w:t>
            </w:r>
          </w:p>
        </w:tc>
      </w:tr>
      <w:tr w:rsidR="007D3BD2" w:rsidRPr="007D3BD2" w:rsidTr="00DF135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</w:rPr>
            </w:pPr>
            <w:r w:rsidRPr="007D3BD2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7D3BD2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5228,36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</w:tr>
      <w:tr w:rsidR="007D3BD2" w:rsidRPr="007D3BD2" w:rsidTr="00DF1353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bCs/>
                <w:i/>
                <w:iCs/>
                <w:szCs w:val="28"/>
              </w:rPr>
            </w:pPr>
            <w:r w:rsidRPr="007D3BD2"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7D3BD2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</w:tr>
      <w:tr w:rsidR="007D3BD2" w:rsidRPr="007D3BD2" w:rsidTr="00DF1353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7D3BD2"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</w:tr>
      <w:tr w:rsidR="007D3BD2" w:rsidRPr="007D3BD2" w:rsidTr="00DF1353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-4000</w:t>
            </w:r>
          </w:p>
        </w:tc>
      </w:tr>
      <w:tr w:rsidR="007D3BD2" w:rsidRPr="007D3BD2" w:rsidTr="00DF1353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9228,36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 w:rsidRPr="007D3BD2">
              <w:rPr>
                <w:b/>
                <w:i/>
                <w:szCs w:val="28"/>
              </w:rPr>
              <w:t>0</w:t>
            </w:r>
          </w:p>
        </w:tc>
      </w:tr>
      <w:tr w:rsidR="007D3BD2" w:rsidRPr="007D3BD2" w:rsidTr="00DF1353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7D3BD2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-374012,79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-90421,8</w:t>
            </w:r>
          </w:p>
        </w:tc>
      </w:tr>
      <w:tr w:rsidR="007D3BD2" w:rsidRPr="007D3BD2" w:rsidTr="00DF1353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  <w:r w:rsidRPr="007D3BD2"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  <w:r w:rsidRPr="007D3BD2"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-374012,79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-90421,8</w:t>
            </w:r>
          </w:p>
        </w:tc>
      </w:tr>
      <w:tr w:rsidR="007D3BD2" w:rsidRPr="007D3BD2" w:rsidTr="00DF1353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</w:rPr>
            </w:pPr>
            <w:r w:rsidRPr="007D3BD2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383241,15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7D3BD2">
              <w:rPr>
                <w:szCs w:val="28"/>
              </w:rPr>
              <w:t>90421,8</w:t>
            </w:r>
          </w:p>
        </w:tc>
      </w:tr>
      <w:tr w:rsidR="007D3BD2" w:rsidRPr="007D3BD2" w:rsidTr="00DF1353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Cs w:val="28"/>
              </w:rPr>
            </w:pPr>
            <w:r w:rsidRPr="007D3BD2"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  <w:r w:rsidRPr="007D3BD2"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383241,15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 w:rsidRPr="007D3BD2">
              <w:rPr>
                <w:i/>
                <w:iCs/>
                <w:szCs w:val="28"/>
              </w:rPr>
              <w:t>90421,8</w:t>
            </w:r>
          </w:p>
        </w:tc>
      </w:tr>
    </w:tbl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2225" w:type="dxa"/>
        <w:tblLook w:val="04A0" w:firstRow="1" w:lastRow="0" w:firstColumn="1" w:lastColumn="0" w:noHBand="0" w:noVBand="1"/>
      </w:tblPr>
      <w:tblGrid>
        <w:gridCol w:w="2502"/>
        <w:gridCol w:w="6343"/>
        <w:gridCol w:w="1140"/>
        <w:gridCol w:w="1120"/>
        <w:gridCol w:w="1120"/>
      </w:tblGrid>
      <w:tr w:rsidR="007D3BD2" w:rsidRPr="007D3BD2" w:rsidTr="007D3BD2">
        <w:trPr>
          <w:trHeight w:val="2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szCs w:val="24"/>
                <w:lang w:eastAsia="ru-RU"/>
              </w:rPr>
            </w:pPr>
          </w:p>
        </w:tc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7D3BD2" w:rsidRPr="007D3BD2" w:rsidTr="007D3BD2">
        <w:trPr>
          <w:trHeight w:val="2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7D3BD2" w:rsidRPr="007D3BD2" w:rsidTr="007D3BD2">
        <w:trPr>
          <w:trHeight w:val="2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7D3BD2">
              <w:rPr>
                <w:sz w:val="20"/>
                <w:lang w:eastAsia="ru-RU"/>
              </w:rPr>
              <w:t>Бутурлиновского</w:t>
            </w:r>
            <w:proofErr w:type="spellEnd"/>
            <w:r w:rsidRPr="007D3BD2">
              <w:rPr>
                <w:sz w:val="20"/>
                <w:lang w:eastAsia="ru-RU"/>
              </w:rPr>
              <w:t xml:space="preserve"> городского поселения</w:t>
            </w:r>
          </w:p>
        </w:tc>
      </w:tr>
      <w:tr w:rsidR="007D3BD2" w:rsidRPr="007D3BD2" w:rsidTr="007D3BD2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от 28.12.2020 г. № 26</w:t>
            </w:r>
          </w:p>
        </w:tc>
      </w:tr>
      <w:tr w:rsidR="007D3BD2" w:rsidRPr="007D3BD2" w:rsidTr="007D3BD2">
        <w:trPr>
          <w:trHeight w:val="2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</w:tr>
      <w:tr w:rsidR="007D3BD2" w:rsidRPr="007D3BD2" w:rsidTr="007D3BD2">
        <w:trPr>
          <w:trHeight w:val="600"/>
        </w:trPr>
        <w:tc>
          <w:tcPr>
            <w:tcW w:w="12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 xml:space="preserve">Поступление доходов бюджета </w:t>
            </w:r>
            <w:proofErr w:type="spellStart"/>
            <w:r w:rsidRPr="007D3BD2">
              <w:rPr>
                <w:b/>
                <w:bCs/>
                <w:sz w:val="20"/>
                <w:lang w:eastAsia="ru-RU"/>
              </w:rPr>
              <w:t>Бутурлиновского</w:t>
            </w:r>
            <w:proofErr w:type="spellEnd"/>
            <w:r w:rsidRPr="007D3BD2">
              <w:rPr>
                <w:b/>
                <w:bCs/>
                <w:sz w:val="20"/>
                <w:lang w:eastAsia="ru-RU"/>
              </w:rPr>
              <w:t xml:space="preserve"> городского поселения по кодам видов доходов, подвидов доходов  на 2020 год и на плановый период 2021 и 2022 годов</w:t>
            </w:r>
          </w:p>
        </w:tc>
      </w:tr>
      <w:tr w:rsidR="007D3BD2" w:rsidRPr="007D3BD2" w:rsidTr="007D3BD2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7D3BD2" w:rsidRPr="007D3BD2" w:rsidTr="007D3BD2">
        <w:trPr>
          <w:trHeight w:val="315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7D3BD2" w:rsidRPr="007D3BD2" w:rsidTr="007D3BD2">
        <w:trPr>
          <w:trHeight w:val="315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2022 год</w:t>
            </w:r>
          </w:p>
        </w:tc>
      </w:tr>
      <w:tr w:rsidR="007D3BD2" w:rsidRPr="007D3BD2" w:rsidTr="007D3BD2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374 012,79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142 201,80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90 421,80</w:t>
            </w:r>
          </w:p>
        </w:tc>
      </w:tr>
      <w:tr w:rsidR="007D3BD2" w:rsidRPr="007D3BD2" w:rsidTr="007D3BD2">
        <w:trPr>
          <w:trHeight w:val="33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93 063,0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80 513,0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82 563,0</w:t>
            </w:r>
          </w:p>
        </w:tc>
      </w:tr>
      <w:tr w:rsidR="007D3BD2" w:rsidRPr="007D3BD2" w:rsidTr="007D3BD2">
        <w:trPr>
          <w:trHeight w:val="312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35 000,0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29 400,0</w:t>
            </w:r>
          </w:p>
        </w:tc>
      </w:tr>
      <w:tr w:rsidR="007D3BD2" w:rsidRPr="007D3BD2" w:rsidTr="007D3BD2">
        <w:trPr>
          <w:trHeight w:val="372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35 000,0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27 400,0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29 400,0</w:t>
            </w:r>
          </w:p>
        </w:tc>
      </w:tr>
      <w:tr w:rsidR="007D3BD2" w:rsidRPr="007D3BD2" w:rsidTr="007D3BD2">
        <w:trPr>
          <w:trHeight w:val="102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34 922,0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27 316,0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29 310,0</w:t>
            </w:r>
          </w:p>
        </w:tc>
      </w:tr>
      <w:tr w:rsidR="007D3BD2" w:rsidRPr="007D3BD2" w:rsidTr="007D3BD2">
        <w:trPr>
          <w:trHeight w:val="153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50,0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40,0</w:t>
            </w:r>
          </w:p>
        </w:tc>
      </w:tr>
      <w:tr w:rsidR="007D3BD2" w:rsidRPr="007D3BD2" w:rsidTr="007D3BD2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4 200,0</w:t>
            </w:r>
          </w:p>
        </w:tc>
      </w:tr>
      <w:tr w:rsidR="007D3BD2" w:rsidRPr="007D3BD2" w:rsidTr="007D3BD2">
        <w:trPr>
          <w:trHeight w:val="102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1 633,8</w:t>
            </w:r>
          </w:p>
        </w:tc>
      </w:tr>
      <w:tr w:rsidR="007D3BD2" w:rsidRPr="007D3BD2" w:rsidTr="007D3BD2">
        <w:trPr>
          <w:trHeight w:val="127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3BD2">
              <w:rPr>
                <w:sz w:val="20"/>
                <w:lang w:eastAsia="ru-RU"/>
              </w:rPr>
              <w:t>инжекторных</w:t>
            </w:r>
            <w:proofErr w:type="spellEnd"/>
            <w:r w:rsidRPr="007D3BD2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12,6</w:t>
            </w:r>
          </w:p>
        </w:tc>
      </w:tr>
      <w:tr w:rsidR="007D3BD2" w:rsidRPr="007D3BD2" w:rsidTr="007D3BD2">
        <w:trPr>
          <w:trHeight w:val="1013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2 553,6</w:t>
            </w:r>
          </w:p>
        </w:tc>
      </w:tr>
      <w:tr w:rsidR="007D3BD2" w:rsidRPr="007D3BD2" w:rsidTr="007D3BD2">
        <w:trPr>
          <w:trHeight w:val="297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7D3BD2" w:rsidRPr="007D3BD2" w:rsidTr="007D3BD2">
        <w:trPr>
          <w:trHeight w:val="297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7D3BD2" w:rsidRPr="007D3BD2" w:rsidTr="007D3BD2">
        <w:trPr>
          <w:trHeight w:val="387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7D3BD2" w:rsidRPr="007D3BD2" w:rsidTr="007D3BD2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41 000,0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41 050,0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41 100,0</w:t>
            </w:r>
          </w:p>
        </w:tc>
      </w:tr>
      <w:tr w:rsidR="007D3BD2" w:rsidRPr="007D3BD2" w:rsidTr="007D3BD2">
        <w:trPr>
          <w:trHeight w:val="402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5 100,0</w:t>
            </w:r>
          </w:p>
        </w:tc>
      </w:tr>
      <w:tr w:rsidR="007D3BD2" w:rsidRPr="007D3BD2" w:rsidTr="007D3BD2">
        <w:trPr>
          <w:trHeight w:val="76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5 100,0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36 000,0</w:t>
            </w:r>
          </w:p>
        </w:tc>
      </w:tr>
      <w:tr w:rsidR="007D3BD2" w:rsidRPr="007D3BD2" w:rsidTr="007D3BD2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22 000,0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22 000,0</w:t>
            </w:r>
          </w:p>
        </w:tc>
      </w:tr>
      <w:tr w:rsidR="007D3BD2" w:rsidRPr="007D3BD2" w:rsidTr="007D3BD2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14 000,0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14 000,0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14 000,0</w:t>
            </w:r>
          </w:p>
        </w:tc>
      </w:tr>
      <w:tr w:rsidR="007D3BD2" w:rsidRPr="007D3BD2" w:rsidTr="007D3BD2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10 971,0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5 971,0</w:t>
            </w:r>
          </w:p>
        </w:tc>
      </w:tr>
      <w:tr w:rsidR="007D3BD2" w:rsidRPr="007D3BD2" w:rsidTr="007D3BD2">
        <w:trPr>
          <w:trHeight w:val="127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10 965,0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5 965,0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5 965,0</w:t>
            </w:r>
          </w:p>
        </w:tc>
      </w:tr>
      <w:tr w:rsidR="007D3BD2" w:rsidRPr="007D3BD2" w:rsidTr="007D3BD2">
        <w:trPr>
          <w:trHeight w:val="102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10 100,0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5 100,0</w:t>
            </w:r>
          </w:p>
        </w:tc>
      </w:tr>
      <w:tr w:rsidR="007D3BD2" w:rsidRPr="007D3BD2" w:rsidTr="007D3BD2">
        <w:trPr>
          <w:trHeight w:val="127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10 100,0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5 100,0</w:t>
            </w:r>
          </w:p>
        </w:tc>
      </w:tr>
      <w:tr w:rsidR="007D3BD2" w:rsidRPr="007D3BD2" w:rsidTr="007D3BD2">
        <w:trPr>
          <w:trHeight w:val="127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Доходы, получаемые в виде арендной платы за земли после </w:t>
            </w:r>
            <w:proofErr w:type="gramStart"/>
            <w:r w:rsidRPr="007D3BD2">
              <w:rPr>
                <w:sz w:val="20"/>
                <w:lang w:eastAsia="ru-RU"/>
              </w:rPr>
              <w:t>разграничения  государственной</w:t>
            </w:r>
            <w:proofErr w:type="gramEnd"/>
            <w:r w:rsidRPr="007D3BD2">
              <w:rPr>
                <w:sz w:val="20"/>
                <w:lang w:eastAsia="ru-RU"/>
              </w:rPr>
              <w:t xml:space="preserve">  собственности на землю 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350,0</w:t>
            </w:r>
          </w:p>
        </w:tc>
      </w:tr>
      <w:tr w:rsidR="007D3BD2" w:rsidRPr="007D3BD2" w:rsidTr="007D3BD2">
        <w:trPr>
          <w:trHeight w:val="102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350,0</w:t>
            </w:r>
          </w:p>
        </w:tc>
      </w:tr>
      <w:tr w:rsidR="007D3BD2" w:rsidRPr="007D3BD2" w:rsidTr="007D3BD2">
        <w:trPr>
          <w:trHeight w:val="1298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515,0</w:t>
            </w:r>
          </w:p>
        </w:tc>
      </w:tr>
      <w:tr w:rsidR="007D3BD2" w:rsidRPr="007D3BD2" w:rsidTr="007D3BD2">
        <w:trPr>
          <w:trHeight w:val="102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515,0</w:t>
            </w:r>
          </w:p>
        </w:tc>
      </w:tr>
      <w:tr w:rsidR="007D3BD2" w:rsidRPr="007D3BD2" w:rsidTr="007D3BD2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</w:tr>
      <w:tr w:rsidR="007D3BD2" w:rsidRPr="007D3BD2" w:rsidTr="007D3BD2">
        <w:trPr>
          <w:trHeight w:val="76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</w:tr>
      <w:tr w:rsidR="007D3BD2" w:rsidRPr="007D3BD2" w:rsidTr="007D3BD2">
        <w:trPr>
          <w:trHeight w:val="76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6,0</w:t>
            </w:r>
          </w:p>
        </w:tc>
      </w:tr>
      <w:tr w:rsidR="007D3BD2" w:rsidRPr="007D3BD2" w:rsidTr="007D3BD2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7D3BD2" w:rsidRPr="007D3BD2" w:rsidTr="007D3BD2">
        <w:trPr>
          <w:trHeight w:val="52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92,0</w:t>
            </w:r>
          </w:p>
        </w:tc>
      </w:tr>
      <w:tr w:rsidR="007D3BD2" w:rsidRPr="007D3BD2" w:rsidTr="007D3BD2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127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153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129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51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765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342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7D3BD2" w:rsidRPr="007D3BD2" w:rsidTr="007D3BD2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7D3BD2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7D3BD2" w:rsidRPr="007D3BD2" w:rsidTr="007D3BD2">
        <w:trPr>
          <w:trHeight w:val="312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300,0</w:t>
            </w:r>
          </w:p>
        </w:tc>
      </w:tr>
      <w:tr w:rsidR="007D3BD2" w:rsidRPr="007D3BD2" w:rsidTr="007D3BD2">
        <w:trPr>
          <w:trHeight w:val="252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280 949,79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61 688,80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7D3BD2">
              <w:rPr>
                <w:b/>
                <w:bCs/>
                <w:sz w:val="20"/>
                <w:lang w:eastAsia="ru-RU"/>
              </w:rPr>
              <w:t>7 858,80</w:t>
            </w:r>
          </w:p>
        </w:tc>
      </w:tr>
      <w:tr w:rsidR="007D3BD2" w:rsidRPr="007D3BD2" w:rsidTr="007D3BD2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280 219,79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61 678,80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7 848,80</w:t>
            </w:r>
          </w:p>
        </w:tc>
      </w:tr>
      <w:tr w:rsidR="007D3BD2" w:rsidRPr="007D3BD2" w:rsidTr="007D3BD2">
        <w:trPr>
          <w:trHeight w:val="252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20 384,0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1 895,0</w:t>
            </w:r>
          </w:p>
        </w:tc>
      </w:tr>
      <w:tr w:rsidR="007D3BD2" w:rsidRPr="007D3BD2" w:rsidTr="007D3BD2">
        <w:trPr>
          <w:trHeight w:val="25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1 895,0</w:t>
            </w:r>
          </w:p>
        </w:tc>
      </w:tr>
      <w:tr w:rsidR="007D3BD2" w:rsidRPr="007D3BD2" w:rsidTr="007D3BD2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2 671,0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1 895,0</w:t>
            </w:r>
          </w:p>
        </w:tc>
      </w:tr>
      <w:tr w:rsidR="007D3BD2" w:rsidRPr="007D3BD2" w:rsidTr="007D3BD2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000 2 02 15002 00 0000 150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Дотации на обеспечение сбалансированности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17 713,0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000 2 02 15002 13 0000 150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Дотация на обеспечение сбалансированности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17 713,0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 </w:t>
            </w:r>
          </w:p>
        </w:tc>
      </w:tr>
      <w:tr w:rsidR="007D3BD2" w:rsidRPr="007D3BD2" w:rsidTr="007D3BD2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87 940,2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5 000,0</w:t>
            </w:r>
          </w:p>
        </w:tc>
      </w:tr>
      <w:tr w:rsidR="007D3BD2" w:rsidRPr="007D3BD2" w:rsidTr="007D3BD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40 151,2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58 846,0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5 000,0</w:t>
            </w:r>
          </w:p>
        </w:tc>
      </w:tr>
      <w:tr w:rsidR="007D3BD2" w:rsidRPr="007D3BD2" w:rsidTr="007D3BD2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47 789,0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47 789,0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</w:t>
            </w:r>
          </w:p>
        </w:tc>
      </w:tr>
      <w:tr w:rsidR="007D3BD2" w:rsidRPr="007D3BD2" w:rsidTr="007D3BD2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000 2 02 45160 00 0000 150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0,00</w:t>
            </w:r>
          </w:p>
        </w:tc>
      </w:tr>
      <w:tr w:rsidR="007D3BD2" w:rsidRPr="007D3BD2" w:rsidTr="007D3BD2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 </w:t>
            </w:r>
          </w:p>
        </w:tc>
      </w:tr>
      <w:tr w:rsidR="007D3BD2" w:rsidRPr="007D3BD2" w:rsidTr="007D3BD2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spellStart"/>
            <w:r w:rsidRPr="007D3BD2">
              <w:rPr>
                <w:sz w:val="20"/>
                <w:lang w:eastAsia="ru-RU"/>
              </w:rPr>
              <w:t>Почие</w:t>
            </w:r>
            <w:proofErr w:type="spellEnd"/>
            <w:r w:rsidRPr="007D3BD2">
              <w:rPr>
                <w:sz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171 826,29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953,80</w:t>
            </w:r>
          </w:p>
        </w:tc>
      </w:tr>
      <w:tr w:rsidR="007D3BD2" w:rsidRPr="007D3BD2" w:rsidTr="007D3BD2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171 826,29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953,80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953,80</w:t>
            </w:r>
          </w:p>
        </w:tc>
      </w:tr>
      <w:tr w:rsidR="007D3BD2" w:rsidRPr="007D3BD2" w:rsidTr="007D3B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7D3BD2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7D3BD2" w:rsidRPr="007D3BD2" w:rsidTr="007D3BD2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10,0</w:t>
            </w:r>
          </w:p>
        </w:tc>
      </w:tr>
      <w:tr w:rsidR="007D3BD2" w:rsidRPr="007D3BD2" w:rsidTr="007D3BD2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D2" w:rsidRPr="007D3BD2" w:rsidRDefault="007D3BD2" w:rsidP="007D3B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7D3BD2">
              <w:rPr>
                <w:sz w:val="20"/>
                <w:lang w:eastAsia="ru-RU"/>
              </w:rPr>
              <w:t>10,0</w:t>
            </w:r>
          </w:p>
        </w:tc>
      </w:tr>
    </w:tbl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825" w:type="dxa"/>
        <w:tblLook w:val="04A0" w:firstRow="1" w:lastRow="0" w:firstColumn="1" w:lastColumn="0" w:noHBand="0" w:noVBand="1"/>
      </w:tblPr>
      <w:tblGrid>
        <w:gridCol w:w="3727"/>
        <w:gridCol w:w="55"/>
        <w:gridCol w:w="740"/>
        <w:gridCol w:w="740"/>
        <w:gridCol w:w="640"/>
        <w:gridCol w:w="1180"/>
        <w:gridCol w:w="640"/>
        <w:gridCol w:w="1301"/>
        <w:gridCol w:w="1381"/>
        <w:gridCol w:w="1421"/>
      </w:tblGrid>
      <w:tr w:rsidR="00DF1353" w:rsidRPr="00DF1353" w:rsidTr="00FD162A">
        <w:trPr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DF1353" w:rsidRPr="00DF1353" w:rsidTr="00FD162A">
        <w:trPr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DF1353" w:rsidRPr="00DF1353" w:rsidTr="00FD162A">
        <w:trPr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DF1353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F1353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DF1353" w:rsidRPr="00DF1353" w:rsidTr="00FD162A">
        <w:trPr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от 28.12.2020 г. № 26</w:t>
            </w:r>
          </w:p>
        </w:tc>
      </w:tr>
      <w:tr w:rsidR="00DF1353" w:rsidRPr="00DF1353" w:rsidTr="00FD162A">
        <w:trPr>
          <w:trHeight w:val="30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DF1353" w:rsidRPr="00DF1353" w:rsidTr="00FD162A">
        <w:trPr>
          <w:trHeight w:val="282"/>
        </w:trPr>
        <w:tc>
          <w:tcPr>
            <w:tcW w:w="11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DF1353" w:rsidRPr="00DF1353" w:rsidTr="00FD162A">
        <w:trPr>
          <w:trHeight w:val="285"/>
        </w:trPr>
        <w:tc>
          <w:tcPr>
            <w:tcW w:w="11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 xml:space="preserve"> бюджета </w:t>
            </w:r>
            <w:proofErr w:type="spellStart"/>
            <w:r w:rsidRPr="00DF1353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F1353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на  2020  год и на плановый период 2021 и 2022 годов</w:t>
            </w:r>
          </w:p>
        </w:tc>
      </w:tr>
      <w:tr w:rsidR="00DF1353" w:rsidRPr="00DF1353" w:rsidTr="00FD162A">
        <w:trPr>
          <w:trHeight w:val="315"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DF1353" w:rsidRPr="00DF1353" w:rsidTr="00FD162A">
        <w:trPr>
          <w:trHeight w:val="285"/>
        </w:trPr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DF1353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DF1353" w:rsidRPr="00DF1353" w:rsidTr="00FD162A">
        <w:trPr>
          <w:trHeight w:val="285"/>
        </w:trPr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DF1353" w:rsidRPr="00DF1353" w:rsidTr="00FD162A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379 241,15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82 198,40</w:t>
            </w:r>
          </w:p>
        </w:tc>
      </w:tr>
      <w:tr w:rsidR="00DF1353" w:rsidRPr="00DF1353" w:rsidTr="00FD162A">
        <w:trPr>
          <w:trHeight w:val="142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DF1353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F1353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F1353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F1353">
              <w:rPr>
                <w:b/>
                <w:bCs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338 400,20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117 738,30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F1353">
              <w:rPr>
                <w:b/>
                <w:bCs/>
                <w:sz w:val="22"/>
                <w:szCs w:val="22"/>
                <w:lang w:eastAsia="ru-RU"/>
              </w:rPr>
              <w:t>63 495,90</w:t>
            </w:r>
          </w:p>
        </w:tc>
      </w:tr>
      <w:tr w:rsidR="00DF1353" w:rsidRPr="00DF1353" w:rsidTr="00FD162A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14 580,63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11 020,00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11 367,00</w:t>
            </w:r>
          </w:p>
        </w:tc>
      </w:tr>
      <w:tr w:rsidR="00DF1353" w:rsidRPr="00DF1353" w:rsidTr="00FD162A">
        <w:trPr>
          <w:trHeight w:val="21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F1353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DF1353" w:rsidRPr="00DF1353" w:rsidTr="00FD162A">
        <w:trPr>
          <w:trHeight w:val="21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35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DF135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F135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DF135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F135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DF135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DF135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F1353" w:rsidRPr="00DF1353" w:rsidRDefault="00DF1353" w:rsidP="00DF135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F1353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FD162A" w:rsidRPr="00FD162A" w:rsidTr="00FD162A">
        <w:trPr>
          <w:trHeight w:val="1493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3 784,62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2 970,52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FD162A" w:rsidRPr="00FD162A" w:rsidTr="00FD162A">
        <w:trPr>
          <w:trHeight w:val="972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35,19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1 149,55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FD162A" w:rsidRPr="00FD162A" w:rsidTr="00FD162A">
        <w:trPr>
          <w:trHeight w:val="372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96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643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14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75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67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195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151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67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306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в рамках муниципальной программы «Муниципальное управление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5 640,75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2 800,00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5 640,75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FD162A" w:rsidRPr="00FD162A" w:rsidTr="00FD162A">
        <w:trPr>
          <w:trHeight w:val="177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5 640,75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27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702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5 640,70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FD162A" w:rsidRPr="00FD162A" w:rsidTr="00FD162A">
        <w:trPr>
          <w:trHeight w:val="121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5 540,70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FD162A" w:rsidRPr="00FD162A" w:rsidTr="00FD162A">
        <w:trPr>
          <w:trHeight w:val="63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69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«Арендная плата за земельные участки»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90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77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FD162A" w:rsidRPr="00FD162A" w:rsidTr="00FD162A">
        <w:trPr>
          <w:trHeight w:val="154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FD162A" w:rsidRPr="00FD162A" w:rsidTr="00FD162A">
        <w:trPr>
          <w:trHeight w:val="115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FD162A" w:rsidRPr="00FD162A" w:rsidTr="00FD162A">
        <w:trPr>
          <w:trHeight w:val="630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FD162A" w:rsidRPr="00FD162A" w:rsidTr="00FD162A">
        <w:trPr>
          <w:trHeight w:val="822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FD162A" w:rsidRPr="00FD162A" w:rsidTr="00FD162A">
        <w:trPr>
          <w:trHeight w:val="1133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FD162A" w:rsidRPr="00FD162A" w:rsidTr="00FD162A">
        <w:trPr>
          <w:trHeight w:val="2325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FD162A" w:rsidRPr="00FD162A" w:rsidTr="00FD162A">
        <w:trPr>
          <w:trHeight w:val="1969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FD162A" w:rsidRPr="00FD162A" w:rsidTr="00FD162A">
        <w:trPr>
          <w:trHeight w:val="1148"/>
        </w:trPr>
        <w:tc>
          <w:tcPr>
            <w:tcW w:w="3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1373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79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20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9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D162A" w:rsidRPr="00FD162A" w:rsidTr="00FD162A">
        <w:trPr>
          <w:trHeight w:val="14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68 906,53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4 950,00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97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"Содействие занятости населения в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84 9 00 0000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84 9 01 0000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125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оплачиваемых общественных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84 9 01 98430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FD162A" w:rsidRPr="00FD162A" w:rsidTr="00FD162A">
        <w:trPr>
          <w:trHeight w:val="112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FD162A">
              <w:rPr>
                <w:sz w:val="22"/>
                <w:szCs w:val="22"/>
                <w:lang w:eastAsia="ru-RU"/>
              </w:rPr>
              <w:t>Засходы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за счет областного бюджета на организацию проведения оплачиваемых работ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84 9 01 78430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10,55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4 200,00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FD162A" w:rsidRPr="00FD162A" w:rsidTr="00FD162A">
        <w:trPr>
          <w:trHeight w:val="9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FD162A" w:rsidRPr="00FD162A" w:rsidTr="00FD162A">
        <w:trPr>
          <w:trHeight w:val="21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9 008,81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FD162A" w:rsidRPr="00FD162A" w:rsidTr="00FD162A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643,50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750,00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643,50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"Оформление права собственности и регулирования отношений по управлению муниципальным имуществом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50,00</w:t>
            </w:r>
          </w:p>
        </w:tc>
      </w:tr>
    </w:tbl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FD162A" w:rsidRPr="00FD162A" w:rsidTr="00FD162A">
        <w:trPr>
          <w:trHeight w:val="9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108,00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113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253 665,19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45 760,90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6 877,96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500,00</w:t>
            </w:r>
          </w:p>
        </w:tc>
      </w:tr>
      <w:tr w:rsidR="00FD162A" w:rsidRPr="00FD162A" w:rsidTr="00FD162A">
        <w:trPr>
          <w:trHeight w:val="23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6 877,96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FD162A" w:rsidRPr="00FD162A" w:rsidTr="00FD162A">
        <w:trPr>
          <w:trHeight w:val="1313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6 877,96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FD162A" w:rsidRPr="00FD162A" w:rsidTr="00FD162A">
        <w:trPr>
          <w:trHeight w:val="98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6 877,96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278,22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Обеспечение муниципальным жильем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начеления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26 181,29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3 900,00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26 181,29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26 181,29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53,19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53,19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2 398,96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2 398,96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2 309,83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2 309,83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"Модернизация уличного освещения"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21 419,31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за счет областного бюджета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13 766,10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2 024,51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84 6 06 98140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84 6 06 98140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678,55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84 6 06 98670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4 580,15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179 449,44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95 080,3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40 360,9</w:t>
            </w:r>
          </w:p>
        </w:tc>
      </w:tr>
      <w:tr w:rsidR="00FD162A" w:rsidRPr="00FD162A" w:rsidTr="00FD162A">
        <w:trPr>
          <w:trHeight w:val="30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"Поддержка местных инициатив и развитие территориального общественного самоуправления в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118 890,21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118 890,21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28 882,69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11 329,04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FD162A" w:rsidRPr="00FD162A" w:rsidTr="00FD162A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FD162A" w:rsidRPr="00FD162A" w:rsidTr="00FD162A">
        <w:trPr>
          <w:trHeight w:val="13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16 504,23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0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59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2 985,00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2 985,00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1 961,73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1 961,73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16 041,44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16 041,44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69 019,35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27 085,37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1 206,20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инициатив(Закупка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26 125,70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278,86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Прочие мероприятия по обустройству и восстановление воинских захоронений 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14 112,22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Субсидии областного бюджета на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FD162A" w:rsidRPr="00FD162A" w:rsidTr="00FD162A">
        <w:trPr>
          <w:trHeight w:val="18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124,29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3 597,57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23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2018-2022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гг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42 372,68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10 517,53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3 827,56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61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FD162A" w:rsidRPr="00FD162A" w:rsidTr="00FD162A">
        <w:trPr>
          <w:trHeight w:val="24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D162A" w:rsidRPr="00FD162A" w:rsidTr="00FD162A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</w:tr>
    </w:tbl>
    <w:p w:rsidR="00ED39D8" w:rsidRDefault="00ED39D8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FD162A" w:rsidRPr="00FD162A" w:rsidTr="00FD162A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за счет областного бюджета 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40 414,57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452,14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FD162A" w:rsidRPr="00FD162A" w:rsidTr="00FD162A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 «Развитие органов местного самоуправления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100,00</w:t>
            </w:r>
          </w:p>
        </w:tc>
      </w:tr>
    </w:tbl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3780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FD162A" w:rsidRPr="00FD162A" w:rsidTr="00FD162A">
        <w:trPr>
          <w:trHeight w:val="9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FD162A" w:rsidRPr="00FD162A" w:rsidTr="00FD162A">
        <w:trPr>
          <w:trHeight w:val="24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FD162A" w:rsidRPr="00FD162A" w:rsidTr="00FD162A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FD162A" w:rsidRPr="00FD162A" w:rsidTr="00FD162A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3 712,00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FD162A" w:rsidRPr="00FD162A" w:rsidTr="00FD162A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FD162A" w:rsidRPr="00FD162A" w:rsidTr="00FD162A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 «Развитие органов местного самоуправления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3 773,68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361,76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FD162A" w:rsidRPr="00FD162A" w:rsidTr="00FD162A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"</w:t>
            </w:r>
            <w:proofErr w:type="spellStart"/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8 220,00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6 048,29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FD162A" w:rsidRPr="00FD162A" w:rsidTr="00FD162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2 853,47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FD162A" w:rsidRPr="00FD162A" w:rsidTr="00FD162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3 138,05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FD162A" w:rsidRPr="00FD162A" w:rsidTr="00FD162A">
        <w:trPr>
          <w:trHeight w:val="1148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FD162A" w:rsidRPr="00FD162A" w:rsidTr="00FD162A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148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95,40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148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перечисление другим бюджетам бюджетной системы РФ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"</w:t>
            </w:r>
            <w:proofErr w:type="spellStart"/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D162A">
              <w:rPr>
                <w:b/>
                <w:bCs/>
                <w:sz w:val="22"/>
                <w:szCs w:val="22"/>
                <w:lang w:eastAsia="ru-RU"/>
              </w:rPr>
              <w:t>6 770,50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FD162A" w:rsidRPr="00FD162A" w:rsidTr="00FD162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FD162A" w:rsidRPr="00FD162A" w:rsidTr="00FD162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FD162A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FD162A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FD162A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FD162A">
              <w:rPr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2 869,65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19 862,81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39,83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бюджета городского поселения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460,17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D162A" w:rsidRPr="00FD162A" w:rsidTr="00FD162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162A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7 299,150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D162A" w:rsidRPr="00FD162A" w:rsidRDefault="00FD162A" w:rsidP="00FD1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62A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500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CF21A6" w:rsidRPr="00CF21A6" w:rsidTr="00CF21A6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CF21A6" w:rsidRPr="00CF21A6" w:rsidTr="00CF21A6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CF21A6" w:rsidRPr="00CF21A6" w:rsidTr="00CF21A6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CF21A6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CF21A6" w:rsidRPr="00CF21A6" w:rsidTr="00CF21A6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от 28.12.2020 г. № 26</w:t>
            </w:r>
          </w:p>
        </w:tc>
      </w:tr>
      <w:tr w:rsidR="00CF21A6" w:rsidRPr="00CF21A6" w:rsidTr="00CF21A6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CF21A6" w:rsidRPr="00CF21A6" w:rsidTr="00CF21A6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CF21A6" w:rsidRPr="00CF21A6" w:rsidTr="00CF21A6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 xml:space="preserve"> целевым статьям (муниципальным программам </w:t>
            </w:r>
            <w:proofErr w:type="spellStart"/>
            <w:r w:rsidRPr="00CF21A6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b/>
                <w:bCs/>
                <w:sz w:val="22"/>
                <w:szCs w:val="22"/>
                <w:lang w:eastAsia="ru-RU"/>
              </w:rPr>
              <w:t xml:space="preserve"> городского</w:t>
            </w:r>
          </w:p>
        </w:tc>
      </w:tr>
      <w:tr w:rsidR="00CF21A6" w:rsidRPr="00CF21A6" w:rsidTr="00CF21A6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CF21A6" w:rsidRPr="00CF21A6" w:rsidTr="00CF21A6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F21A6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на  2020 год и на плановый период 2021 и 2022 годов</w:t>
            </w:r>
          </w:p>
        </w:tc>
      </w:tr>
      <w:tr w:rsidR="00CF21A6" w:rsidRPr="00CF21A6" w:rsidTr="00CF21A6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CF21A6" w:rsidRPr="00CF21A6" w:rsidTr="00CF21A6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CF21A6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CF21A6" w:rsidRPr="00CF21A6" w:rsidTr="00CF21A6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CF21A6" w:rsidRPr="00CF21A6" w:rsidTr="00CF21A6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379 241,15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CF21A6" w:rsidRPr="00CF21A6" w:rsidTr="00CF21A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18 716,07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15 079,00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CF21A6">
              <w:rPr>
                <w:i/>
                <w:iCs/>
                <w:sz w:val="22"/>
                <w:szCs w:val="22"/>
                <w:lang w:eastAsia="ru-RU"/>
              </w:rPr>
              <w:t>7 567,00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7 939,88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7 567,00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3 784,62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2 970,52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35,19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1 149,55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CF21A6" w:rsidRPr="00CF21A6" w:rsidTr="00CF21A6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CF21A6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CF21A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21A6" w:rsidRPr="00CF21A6" w:rsidRDefault="00CF21A6" w:rsidP="00CF21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F21A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в рамках муниципальной программы «Муниципальное управление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9 776,19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6 512,00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5 640,75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5 640,75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5 640,70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5 540,70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"Оплата арендной платы за земельные участок"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</w:tr>
    </w:tbl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500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EF1AF0" w:rsidRPr="00EF1AF0" w:rsidTr="00EF1AF0">
        <w:trPr>
          <w:trHeight w:val="156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5 640,75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2 800,00</w:t>
            </w:r>
          </w:p>
        </w:tc>
      </w:tr>
      <w:tr w:rsidR="00EF1AF0" w:rsidRPr="00EF1AF0" w:rsidTr="00EF1AF0">
        <w:trPr>
          <w:trHeight w:val="105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1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70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5 640,70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EF1AF0" w:rsidRPr="00EF1AF0" w:rsidTr="00EF1AF0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5 540,70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EF1AF0" w:rsidRPr="00EF1AF0" w:rsidTr="00EF1AF0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"Оплата арендной платы за земельные участок"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75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</w:tr>
    </w:tbl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500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EF1AF0" w:rsidRPr="00EF1AF0" w:rsidTr="00EF1AF0">
        <w:trPr>
          <w:trHeight w:val="105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EF1AF0" w:rsidRPr="00EF1AF0" w:rsidTr="00EF1A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EF1AF0" w:rsidRPr="00EF1AF0" w:rsidTr="00EF1AF0">
        <w:trPr>
          <w:trHeight w:val="146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3 773,68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EF1AF0" w:rsidRPr="00EF1AF0" w:rsidTr="00EF1AF0">
        <w:trPr>
          <w:trHeight w:val="140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361,76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EF1AF0" w:rsidRPr="00EF1AF0" w:rsidTr="00EF1AF0">
        <w:trPr>
          <w:trHeight w:val="120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EF1AF0" w:rsidRPr="00EF1AF0" w:rsidTr="00EF1AF0">
        <w:trPr>
          <w:trHeight w:val="181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EF1AF0" w:rsidRPr="00EF1AF0" w:rsidTr="00EF1AF0">
        <w:trPr>
          <w:trHeight w:val="83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EF1AF0" w:rsidRPr="00EF1AF0" w:rsidTr="00EF1AF0">
        <w:trPr>
          <w:trHeight w:val="94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EF1AF0" w:rsidRPr="00EF1AF0" w:rsidTr="00EF1AF0">
        <w:trPr>
          <w:trHeight w:val="53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EF1AF0" w:rsidRPr="00EF1AF0" w:rsidTr="00EF1A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EF1AF0" w:rsidRPr="00EF1AF0" w:rsidTr="00EF1A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Мероприятия за счет средств областного бюджета в сфере  защиты населения от чрезвычайных ситуаций и пожаров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68 906,53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4 950,00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"Содействие занятости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населенияв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оплачиваемых общественных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84 9 01 98430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Расходы за счет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обасного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бюджета на организацию проведения оплачиваемых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84 9 01 78430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9 008,81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643,50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643,50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253 665,19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100 380,30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45 760,90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6 877,96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6 877,96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6 877,96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278,22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26 181,29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26 181,29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26 181,29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53,19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53,19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2 398,96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2 398,96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2 309,83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2 309,83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Основное мероприятие «Модернизация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21 419,31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13 766,10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2 024,51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84 6 06 98140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84 6 06 98140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678,55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в сфере модернизации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84 6 06 98670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4 580,15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179 449,44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95 080,30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40 360,90</w:t>
            </w:r>
          </w:p>
        </w:tc>
      </w:tr>
      <w:tr w:rsidR="00EF1AF0" w:rsidRPr="00EF1AF0" w:rsidTr="00EF1AF0">
        <w:trPr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"Поддержка местных инициатив и развитие территориального общественного самоуправления в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1500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EF1AF0" w:rsidRPr="00EF1AF0" w:rsidTr="00EF1A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EF1AF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EF1AF0" w:rsidRPr="00EF1AF0" w:rsidTr="00EF1AF0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EF1AF0" w:rsidRPr="00EF1AF0" w:rsidTr="00EF1AF0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118 890,21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EF1AF0" w:rsidRPr="00EF1AF0" w:rsidTr="00EF1A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118 890,21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EF1AF0" w:rsidRPr="00EF1AF0" w:rsidTr="00EF1AF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28 882,69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11 329,04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EF1AF0" w:rsidRPr="00EF1AF0" w:rsidTr="00EF1AF0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(Капитальные вложения в объекты муниципальной собственности)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16 504,23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05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(Иные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бюджетнве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EF1AF0" w:rsidRPr="00EF1AF0" w:rsidTr="00EF1AF0">
        <w:trPr>
          <w:trHeight w:val="59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2 985,00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2 985,00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EF1AF0" w:rsidRPr="00EF1AF0" w:rsidTr="00EF1AF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1 961,73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1 961,73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EF1AF0" w:rsidRPr="00EF1AF0" w:rsidTr="00EF1A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16 041,44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16 041,44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EF1AF0" w:rsidRPr="00EF1AF0" w:rsidTr="00EF1AF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69 019,35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27 085,370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1 206,20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26 125,70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278,86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14 112,22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S8370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Субсидии областного бюджета на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86 1 01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3 597,57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 на 2018-2022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гг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"Благоустройство дворовых территорий многоквартирных домов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бюджета городск5ого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3 827,56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42 372,68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10 517,53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41 156,50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40 414,57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120,02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6 048,29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8 220,00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2 853,47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3 138,05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на перечисление другим бюджетам бюджетной системы РФ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452,14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6 770,50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2 869,65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19 862,81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бюджета городского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посенления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460,17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7 299,15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11 2 01  20540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92,60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 xml:space="preserve">Подпрограмма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 «Развитие органов местного самоуправления </w:t>
            </w:r>
            <w:proofErr w:type="spellStart"/>
            <w:r w:rsidRPr="00EF1AF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EF1AF0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EF1AF0" w:rsidRPr="00EF1AF0" w:rsidTr="00EF1AF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0" w:rsidRPr="00EF1AF0" w:rsidRDefault="00EF1AF0" w:rsidP="00EF1A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F1AF0">
              <w:rPr>
                <w:sz w:val="22"/>
                <w:szCs w:val="22"/>
                <w:lang w:eastAsia="ru-RU"/>
              </w:rPr>
              <w:t>415,4</w:t>
            </w:r>
          </w:p>
        </w:tc>
      </w:tr>
    </w:tbl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2E2CB6" w:rsidRPr="002E2CB6" w:rsidTr="002E2CB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2E2CB6" w:rsidRPr="002E2CB6" w:rsidTr="002E2CB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E2CB6" w:rsidRPr="002E2CB6" w:rsidTr="002E2CB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2E2CB6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2E2CB6">
              <w:rPr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2E2CB6" w:rsidRPr="002E2CB6" w:rsidTr="002E2CB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от 28.12.2020 г. № 26</w:t>
            </w:r>
          </w:p>
        </w:tc>
      </w:tr>
      <w:tr w:rsidR="002E2CB6" w:rsidRPr="002E2CB6" w:rsidTr="002E2CB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E2CB6" w:rsidRPr="002E2CB6" w:rsidTr="002E2CB6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2E2CB6" w:rsidRPr="002E2CB6" w:rsidTr="002E2CB6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</w:t>
            </w:r>
            <w:proofErr w:type="spellStart"/>
            <w:r w:rsidRPr="002E2CB6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2E2CB6">
              <w:rPr>
                <w:b/>
                <w:bCs/>
                <w:sz w:val="22"/>
                <w:szCs w:val="22"/>
                <w:lang w:eastAsia="ru-RU"/>
              </w:rPr>
              <w:t xml:space="preserve"> городского  поселения), группам видов, разделам, подразделам</w:t>
            </w:r>
          </w:p>
        </w:tc>
      </w:tr>
      <w:tr w:rsidR="002E2CB6" w:rsidRPr="002E2CB6" w:rsidTr="002E2CB6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</w:t>
            </w:r>
            <w:proofErr w:type="spellStart"/>
            <w:r w:rsidRPr="002E2CB6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2E2CB6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</w:tr>
      <w:tr w:rsidR="002E2CB6" w:rsidRPr="002E2CB6" w:rsidTr="002E2CB6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 xml:space="preserve"> на  2020 год и на плановый период 2021 и 2022 годов</w:t>
            </w:r>
          </w:p>
        </w:tc>
      </w:tr>
      <w:tr w:rsidR="002E2CB6" w:rsidRPr="002E2CB6" w:rsidTr="002E2CB6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E2CB6" w:rsidRPr="002E2CB6" w:rsidTr="002E2CB6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E2CB6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2E2CB6" w:rsidRPr="002E2CB6" w:rsidTr="002E2CB6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E2CB6" w:rsidRPr="002E2CB6" w:rsidTr="002E2CB6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2E2CB6" w:rsidRPr="002E2CB6" w:rsidTr="002E2C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379 241,15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136 141,70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82 198,40</w:t>
            </w:r>
          </w:p>
        </w:tc>
      </w:tr>
      <w:tr w:rsidR="002E2CB6" w:rsidRPr="002E2CB6" w:rsidTr="002E2CB6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</w:t>
            </w:r>
            <w:proofErr w:type="spellStart"/>
            <w:r w:rsidRPr="002E2CB6">
              <w:rPr>
                <w:b/>
                <w:bCs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2E2CB6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36 705,51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14 691,40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sz w:val="22"/>
                <w:szCs w:val="22"/>
                <w:lang w:eastAsia="ru-RU"/>
              </w:rPr>
              <w:t>14 990,50</w:t>
            </w:r>
          </w:p>
        </w:tc>
      </w:tr>
      <w:tr w:rsidR="002E2CB6" w:rsidRPr="002E2CB6" w:rsidTr="002E2CB6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</w:t>
            </w:r>
            <w:proofErr w:type="spellStart"/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6 143,90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2E2CB6" w:rsidRPr="002E2CB6" w:rsidTr="002E2CB6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6 048,29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E2CB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8 220,00</w:t>
            </w:r>
          </w:p>
        </w:tc>
      </w:tr>
      <w:tr w:rsidR="002E2CB6" w:rsidRPr="002E2CB6" w:rsidTr="002E2CB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E2CB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2 853,47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B6" w:rsidRPr="002E2CB6" w:rsidRDefault="002E2CB6" w:rsidP="002E2CB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E2CB6">
              <w:rPr>
                <w:sz w:val="22"/>
                <w:szCs w:val="22"/>
                <w:lang w:eastAsia="ru-RU"/>
              </w:rPr>
              <w:t>3 500,00</w:t>
            </w:r>
          </w:p>
        </w:tc>
      </w:tr>
    </w:tbl>
    <w:p w:rsidR="002E2CB6" w:rsidRDefault="002E2CB6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725C03" w:rsidRPr="00725C03" w:rsidTr="00725C03">
        <w:trPr>
          <w:trHeight w:val="15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3 138,05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25C03" w:rsidRPr="00725C03" w:rsidTr="00725C03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725C03" w:rsidRPr="00725C03" w:rsidTr="00725C03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на перечисление другим бюджетам бюджетной системы РФ (Иные 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1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725C0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725C0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725C03" w:rsidRPr="00725C03" w:rsidTr="00725C03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</w:t>
            </w:r>
            <w:proofErr w:type="spellStart"/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Бутурлиновский</w:t>
            </w:r>
            <w:proofErr w:type="spellEnd"/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30 561,61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6 671,40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25C0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6 770,50</w:t>
            </w:r>
          </w:p>
        </w:tc>
      </w:tr>
      <w:tr w:rsidR="00725C03" w:rsidRPr="00725C03" w:rsidTr="00725C03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2 869,65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2 400,00</w:t>
            </w:r>
          </w:p>
        </w:tc>
      </w:tr>
      <w:tr w:rsidR="00725C03" w:rsidRPr="00725C03" w:rsidTr="00725C03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19 862,81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4 300,40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4 299,50</w:t>
            </w:r>
          </w:p>
        </w:tc>
      </w:tr>
      <w:tr w:rsidR="00725C03" w:rsidRPr="00725C03" w:rsidTr="00725C03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71,00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11 2 01 98750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460,17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2 01 S8750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7 299,15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268 437,49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49 256,90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48 613,50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«Оформление права собственности и регулирование отношений по управлению муниципальным имуществом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5 748,75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2 850,00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«Изготовление технической документации на объекты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5 640,70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5 540,70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2 700,00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исполнение судебных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актв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недвижимого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"Арендная плата за земельные участки"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211,21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областного бюджета в сфере защиты 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«Дорожное хозяйство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68 249,30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9 008,81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59 149,30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559,60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724,10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524,10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«Создание условий для обеспечения комфортным жильем населения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6 946,46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568,50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407,22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278,22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муниципальным жильем населения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Обеспечение муниципальным жильем населения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84 5 03 40090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6 470,74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систем коммунальной инфраструктуры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67 337,79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4 900,00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42 955,46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1 900,00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2 398,96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Расходыз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счет областного бюджета 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40 414,57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на развитие социальной и инженерной инфраструктуры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86 6 04 98100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2 309,83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2 309,83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1 600,00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«Инфраструктурное обустройство территории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Развитие социальной и инженерной инфраструктуры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84 6 04 98060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«Модернизация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21 419,31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за счет областного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бюджетав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сфере модернизации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13 766,10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06 S8140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2 024,51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84 6 06 98140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84 6 06 98140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678,55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в сфере модернизации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84 6 06 98670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4 580,15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118 890,21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35 434,30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34 560,90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28 882,69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10 453,80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11 453,80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11 329,04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10 500,00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16 504,23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(Иные бюджетные 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1 049,20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953,80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953,80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2 985,00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2 985,00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3 200,00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1 961,73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1 961,73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16 041,44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16 041,44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15 041,58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15 042,28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69 019,35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27 085,37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5 738,92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3 864,82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1 206,20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26 125,70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278,86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обустройству и восстановление воинских захоронений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14 112,22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Прочие мероприятия на поощрение победителей конкурса "Территория идей"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восстановление воинских захоронений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84 7 06 20540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452,14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580,00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439,14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«Содействие занятости населения в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оплачиваемых общественных работ»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оплачиваемых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84 9 01 98430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 на организацию проведения оплачиваемых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84 9 01 78430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«Муниципальное управление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13 538,92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органов местного самоуправления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13 538,92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12 547,40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12 794,40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главы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1 149,55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1 149,55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6 790,33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6 435,00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3 784,62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2 970,52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2 500,00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«Резервный фонд администрации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проведения выборов"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в совет народных депутатов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4 135,44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3 712,00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3 712,00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3 773,68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361,76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3 721,86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86 1 01 98530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124,29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3 597,57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"Формирование современной городской среды на территории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на 2018-2022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«Благоустройство дворовых территорий многоквартирных домов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56 717,77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52 890,21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3 827,56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(в целях достижения значений дополнительного результата)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87 1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42 372,68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59 346,00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5 500,00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10 517,53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"Поддержка местных инициатив и развитие территориального общественного самоуправления в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территориального общественного самоуправления </w:t>
            </w:r>
            <w:proofErr w:type="spellStart"/>
            <w:r w:rsidRPr="00725C03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25C03" w:rsidRPr="00725C03" w:rsidTr="00725C03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25C03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119,60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C03" w:rsidRPr="00725C03" w:rsidRDefault="00725C03" w:rsidP="00725C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25C03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FD162A" w:rsidRDefault="00FD162A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Pr="007D3BD2" w:rsidRDefault="007D3BD2" w:rsidP="007D3B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7D3BD2" w:rsidRDefault="007D3BD2" w:rsidP="007D3BD2"/>
    <w:p w:rsidR="007D3BD2" w:rsidRDefault="007D3BD2" w:rsidP="007D3BD2"/>
    <w:p w:rsidR="007D3BD2" w:rsidRPr="007D3BD2" w:rsidRDefault="007D3BD2" w:rsidP="007D3BD2"/>
    <w:sectPr w:rsidR="007D3BD2" w:rsidRPr="007D3BD2" w:rsidSect="007D3BD2">
      <w:pgSz w:w="16838" w:h="11906" w:orient="landscape"/>
      <w:pgMar w:top="1418" w:right="567" w:bottom="567" w:left="567" w:header="720" w:footer="851" w:gutter="0"/>
      <w:pgNumType w:start="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B6" w:rsidRDefault="002E2CB6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835"/>
              <wp:effectExtent l="4445" t="635" r="635" b="508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CB6" w:rsidRDefault="002E2CB6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51.6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" stroked="f">
              <v:fill opacity="0"/>
              <v:textbox inset="0,0,0,0">
                <w:txbxContent>
                  <w:p w:rsidR="002E2CB6" w:rsidRDefault="002E2CB6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9D"/>
    <w:rsid w:val="002E2CB6"/>
    <w:rsid w:val="00372C3C"/>
    <w:rsid w:val="0049619D"/>
    <w:rsid w:val="00725C03"/>
    <w:rsid w:val="007C438E"/>
    <w:rsid w:val="007D3BD2"/>
    <w:rsid w:val="009C6087"/>
    <w:rsid w:val="00CF21A6"/>
    <w:rsid w:val="00DF1353"/>
    <w:rsid w:val="00ED39D8"/>
    <w:rsid w:val="00EF1AF0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902764"/>
  <w15:chartTrackingRefBased/>
  <w15:docId w15:val="{6EB6D336-2D26-41C1-AE37-A915F831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D2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BD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4">
    <w:name w:val="Нижний колонтитул Знак"/>
    <w:basedOn w:val="a0"/>
    <w:link w:val="a3"/>
    <w:rsid w:val="007D3BD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7D3B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D3B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117</Pages>
  <Words>15850</Words>
  <Characters>90351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2021-01-11T08:05:00Z</dcterms:created>
  <dcterms:modified xsi:type="dcterms:W3CDTF">2021-01-11T08:55:00Z</dcterms:modified>
</cp:coreProperties>
</file>