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FF" w:rsidRPr="000C03FF" w:rsidRDefault="000C03FF" w:rsidP="000C03FF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0C03FF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5206056" wp14:editId="261CA699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FF" w:rsidRPr="000C03FF" w:rsidRDefault="000C03FF" w:rsidP="000C03FF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0C03FF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0C03FF" w:rsidRPr="000C03FF" w:rsidRDefault="000C03FF" w:rsidP="000C03F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C03FF" w:rsidRPr="000C03FF" w:rsidRDefault="000C03FF" w:rsidP="000C03FF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0C03FF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0C03FF" w:rsidRPr="000C03FF" w:rsidRDefault="000C03FF" w:rsidP="000C03FF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0C03FF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0C03FF" w:rsidRPr="000C03FF" w:rsidRDefault="000C03FF" w:rsidP="000C03FF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0C03FF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0C03FF" w:rsidRPr="000C03FF" w:rsidRDefault="000C03FF" w:rsidP="000C03F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C03FF" w:rsidRPr="000C03FF" w:rsidRDefault="000C03FF" w:rsidP="000C03FF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0C03FF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EA56F4" w:rsidRPr="0024109E" w:rsidRDefault="00EA56F4" w:rsidP="00EA56F4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C03FF" w:rsidRPr="00F0386A" w:rsidRDefault="00F0386A" w:rsidP="00EA5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56F4"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27.12.</w:t>
      </w:r>
      <w:r w:rsidR="0026544B" w:rsidRPr="00F03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2A02EE" w:rsidRPr="00F03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F03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123E" w:rsidRPr="00F03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6F4"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826</w:t>
      </w:r>
    </w:p>
    <w:p w:rsidR="00EA56F4" w:rsidRPr="0024109E" w:rsidRDefault="00EA56F4" w:rsidP="00EA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4109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EA56F4" w:rsidRPr="00F0386A" w:rsidRDefault="00EA56F4" w:rsidP="00F0386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86A" w:rsidRPr="00F0386A" w:rsidRDefault="00F0386A" w:rsidP="00F0386A">
      <w:pPr>
        <w:pStyle w:val="a6"/>
        <w:ind w:right="36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86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Регламента реализации полномочий главными администраторами (администраторами) доходов бюджета Бутурлиновского городского поселения Бутурлиновского муниципального района Воронежской области по взысканию дебиторской задолженности по платежам в бюджет, пеням и штрафам по ним</w:t>
      </w:r>
    </w:p>
    <w:p w:rsidR="00F0386A" w:rsidRPr="00F0386A" w:rsidRDefault="00F0386A" w:rsidP="00F0386A">
      <w:pPr>
        <w:pStyle w:val="a6"/>
        <w:ind w:right="36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6F4" w:rsidRPr="00F0386A" w:rsidRDefault="00EA56F4" w:rsidP="00F038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0386A">
        <w:rPr>
          <w:rFonts w:ascii="Times New Roman" w:hAnsi="Times New Roman" w:cs="Times New Roman"/>
          <w:sz w:val="28"/>
          <w:szCs w:val="28"/>
          <w:lang w:val="x-none"/>
        </w:rPr>
        <w:t xml:space="preserve">В </w:t>
      </w:r>
      <w:r w:rsidR="0026544B" w:rsidRPr="00F0386A">
        <w:rPr>
          <w:rFonts w:ascii="Times New Roman" w:hAnsi="Times New Roman" w:cs="Times New Roman"/>
          <w:sz w:val="28"/>
          <w:szCs w:val="28"/>
        </w:rPr>
        <w:t xml:space="preserve">соответствии со статьей 160.1 Бюджетного </w:t>
      </w:r>
      <w:r w:rsidR="009F3540" w:rsidRPr="00F0386A">
        <w:rPr>
          <w:rFonts w:ascii="Times New Roman" w:hAnsi="Times New Roman" w:cs="Times New Roman"/>
          <w:sz w:val="28"/>
          <w:szCs w:val="28"/>
        </w:rPr>
        <w:t>к</w:t>
      </w:r>
      <w:r w:rsidR="00835BB9" w:rsidRPr="00F0386A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9F3540" w:rsidRPr="00F0386A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F0386A" w:rsidRPr="00F0386A">
        <w:rPr>
          <w:rFonts w:ascii="Times New Roman" w:hAnsi="Times New Roman" w:cs="Times New Roman"/>
          <w:sz w:val="28"/>
          <w:szCs w:val="28"/>
        </w:rPr>
        <w:t>,</w:t>
      </w:r>
      <w:r w:rsidR="009F3540" w:rsidRPr="00F0386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C03FF" w:rsidRPr="00F0386A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</w:p>
    <w:p w:rsidR="00F0386A" w:rsidRDefault="00F0386A" w:rsidP="00F0386A">
      <w:pPr>
        <w:pStyle w:val="a6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EA56F4" w:rsidRPr="00F0386A" w:rsidRDefault="00EA56F4" w:rsidP="00F0386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0386A">
        <w:rPr>
          <w:rFonts w:ascii="Times New Roman" w:hAnsi="Times New Roman" w:cs="Times New Roman"/>
          <w:b/>
          <w:sz w:val="28"/>
          <w:szCs w:val="28"/>
          <w:lang w:val="x-none"/>
        </w:rPr>
        <w:t>ПОСТАНОВЛЯЕТ:</w:t>
      </w:r>
    </w:p>
    <w:p w:rsidR="00F0386A" w:rsidRDefault="00F0386A" w:rsidP="00F0386A">
      <w:pPr>
        <w:pStyle w:val="a6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EA56F4" w:rsidRPr="00F0386A" w:rsidRDefault="00EA56F4" w:rsidP="00F038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0386A">
        <w:rPr>
          <w:rFonts w:ascii="Times New Roman" w:hAnsi="Times New Roman" w:cs="Times New Roman"/>
          <w:sz w:val="28"/>
          <w:szCs w:val="28"/>
          <w:lang w:val="x-none"/>
        </w:rPr>
        <w:t>1.</w:t>
      </w:r>
      <w:r w:rsidR="00835BB9" w:rsidRPr="00F0386A">
        <w:rPr>
          <w:rFonts w:ascii="Times New Roman" w:hAnsi="Times New Roman" w:cs="Times New Roman"/>
          <w:sz w:val="28"/>
          <w:szCs w:val="28"/>
        </w:rPr>
        <w:t xml:space="preserve"> </w:t>
      </w:r>
      <w:r w:rsidRPr="00F0386A">
        <w:rPr>
          <w:rFonts w:ascii="Times New Roman" w:hAnsi="Times New Roman" w:cs="Times New Roman"/>
          <w:sz w:val="28"/>
          <w:szCs w:val="28"/>
          <w:lang w:val="x-none"/>
        </w:rPr>
        <w:t xml:space="preserve">Утвердить прилагаемый </w:t>
      </w:r>
      <w:r w:rsidR="009F3540" w:rsidRPr="00F0386A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F0386A" w:rsidRPr="00F0386A">
        <w:rPr>
          <w:rFonts w:ascii="Times New Roman" w:hAnsi="Times New Roman" w:cs="Times New Roman"/>
          <w:sz w:val="28"/>
          <w:szCs w:val="28"/>
        </w:rPr>
        <w:t>реализации полномочий главными администраторами (администраторами) доходов бюджета Бутурлиновского городского поселения Бутурлиновского муниципального района Воронежской области по взысканию дебиторской задолженности по платежам в бюджет, пеням и штрафам по ним</w:t>
      </w:r>
      <w:r w:rsidR="00835BB9" w:rsidRPr="00F0386A">
        <w:rPr>
          <w:rFonts w:ascii="Times New Roman" w:hAnsi="Times New Roman" w:cs="Times New Roman"/>
          <w:sz w:val="28"/>
          <w:szCs w:val="28"/>
        </w:rPr>
        <w:t>.</w:t>
      </w:r>
      <w:r w:rsidRPr="00F0386A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F0386A" w:rsidRDefault="00EA56F4" w:rsidP="00F038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0386A">
        <w:rPr>
          <w:rFonts w:ascii="Times New Roman" w:hAnsi="Times New Roman" w:cs="Times New Roman"/>
          <w:sz w:val="28"/>
          <w:szCs w:val="28"/>
          <w:lang w:val="x-none"/>
        </w:rPr>
        <w:t>2.</w:t>
      </w:r>
      <w:r w:rsidR="00F0386A">
        <w:rPr>
          <w:rFonts w:ascii="Times New Roman" w:hAnsi="Times New Roman" w:cs="Times New Roman"/>
          <w:sz w:val="28"/>
          <w:szCs w:val="28"/>
        </w:rPr>
        <w:t xml:space="preserve"> </w:t>
      </w:r>
      <w:r w:rsidR="00F0386A" w:rsidRPr="00F0386A">
        <w:rPr>
          <w:rFonts w:ascii="Times New Roman" w:hAnsi="Times New Roman" w:cs="Times New Roman"/>
          <w:sz w:val="28"/>
          <w:szCs w:val="28"/>
          <w:lang w:val="x-none"/>
        </w:rPr>
        <w:t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EA56F4" w:rsidRPr="00F0386A" w:rsidRDefault="00F0386A" w:rsidP="00F038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35BB9" w:rsidRPr="00F0386A">
        <w:rPr>
          <w:rFonts w:ascii="Times New Roman" w:hAnsi="Times New Roman" w:cs="Times New Roman"/>
          <w:sz w:val="28"/>
          <w:szCs w:val="28"/>
        </w:rPr>
        <w:t xml:space="preserve"> </w:t>
      </w:r>
      <w:r w:rsidR="00092144" w:rsidRPr="00F038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202</w:t>
      </w:r>
      <w:r w:rsidR="009F3540" w:rsidRPr="00F0386A">
        <w:rPr>
          <w:rFonts w:ascii="Times New Roman" w:hAnsi="Times New Roman" w:cs="Times New Roman"/>
          <w:sz w:val="28"/>
          <w:szCs w:val="28"/>
        </w:rPr>
        <w:t>3</w:t>
      </w:r>
      <w:r w:rsidR="00092144" w:rsidRPr="00F038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56F4" w:rsidRDefault="00F0386A" w:rsidP="00F038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2144" w:rsidRPr="00F0386A">
        <w:rPr>
          <w:rFonts w:ascii="Times New Roman" w:hAnsi="Times New Roman" w:cs="Times New Roman"/>
          <w:sz w:val="28"/>
          <w:szCs w:val="28"/>
        </w:rPr>
        <w:t>.</w:t>
      </w:r>
      <w:r w:rsidR="00EA56F4" w:rsidRPr="00F0386A">
        <w:rPr>
          <w:rFonts w:ascii="Times New Roman" w:hAnsi="Times New Roman" w:cs="Times New Roman"/>
          <w:sz w:val="28"/>
          <w:szCs w:val="28"/>
          <w:lang w:val="x-none"/>
        </w:rPr>
        <w:t xml:space="preserve"> Контроль за исполнением настоящего постановления </w:t>
      </w:r>
      <w:r w:rsidR="000C03FF" w:rsidRPr="00F0386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86A" w:rsidRPr="00F0386A" w:rsidRDefault="00F0386A" w:rsidP="00F038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6F4" w:rsidRPr="00F0386A" w:rsidRDefault="00EA56F4" w:rsidP="00F0386A">
      <w:pPr>
        <w:pStyle w:val="a6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0C03FF" w:rsidRPr="00F0386A" w:rsidRDefault="000C03FF" w:rsidP="00F0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386A">
        <w:rPr>
          <w:rFonts w:ascii="Times New Roman" w:hAnsi="Times New Roman" w:cs="Times New Roman"/>
          <w:sz w:val="28"/>
          <w:szCs w:val="28"/>
        </w:rPr>
        <w:t>Г</w:t>
      </w:r>
      <w:r w:rsidR="00540A52" w:rsidRPr="00F0386A">
        <w:rPr>
          <w:rFonts w:ascii="Times New Roman" w:hAnsi="Times New Roman" w:cs="Times New Roman"/>
          <w:sz w:val="28"/>
          <w:szCs w:val="28"/>
          <w:lang w:val="x-none"/>
        </w:rPr>
        <w:t>лав</w:t>
      </w:r>
      <w:r w:rsidRPr="00F0386A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EA56F4" w:rsidRPr="00F0386A" w:rsidRDefault="000C03FF" w:rsidP="00F0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386A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                             </w:t>
      </w:r>
      <w:r w:rsidR="00EA56F4" w:rsidRPr="00F0386A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F0386A">
        <w:rPr>
          <w:rFonts w:ascii="Times New Roman" w:hAnsi="Times New Roman" w:cs="Times New Roman"/>
          <w:sz w:val="28"/>
          <w:szCs w:val="28"/>
        </w:rPr>
        <w:t xml:space="preserve">        А. В. Головков</w:t>
      </w:r>
    </w:p>
    <w:p w:rsidR="00F0386A" w:rsidRDefault="00F0386A" w:rsidP="00F0386A">
      <w:pPr>
        <w:pStyle w:val="a6"/>
        <w:jc w:val="both"/>
        <w:rPr>
          <w:rFonts w:ascii="Times New Roman" w:hAnsi="Times New Roman" w:cs="Times New Roman"/>
          <w:sz w:val="28"/>
          <w:szCs w:val="28"/>
          <w:lang w:val="x-none"/>
        </w:rPr>
        <w:sectPr w:rsidR="00F0386A" w:rsidSect="00F0386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0386A" w:rsidRPr="00F0386A" w:rsidRDefault="00F0386A" w:rsidP="00F0386A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0386A" w:rsidRPr="00F0386A" w:rsidRDefault="00F0386A" w:rsidP="00F0386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Бутурлиновского городского поселения </w:t>
      </w:r>
    </w:p>
    <w:p w:rsidR="00F0386A" w:rsidRPr="00F0386A" w:rsidRDefault="00F0386A" w:rsidP="00F0386A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03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27.12.2023 г.</w:t>
      </w:r>
      <w:r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03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826</w:t>
      </w:r>
    </w:p>
    <w:p w:rsidR="00F0386A" w:rsidRPr="00F0386A" w:rsidRDefault="00F0386A" w:rsidP="00F03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6A" w:rsidRPr="00F0386A" w:rsidRDefault="00F0386A" w:rsidP="00F038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F0386A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Регламент</w:t>
      </w:r>
    </w:p>
    <w:p w:rsidR="00F0386A" w:rsidRPr="00F0386A" w:rsidRDefault="00F0386A" w:rsidP="00F038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F0386A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реализации полномочий главными администраторами (администраторами) доходов бюджета Бутурлиновского городского поселения Бутурлиновского муниципального района Воронежской области по взысканию дебиторской задолженности по платежам в бюджет, пеням и штрафам по ним</w:t>
      </w:r>
    </w:p>
    <w:p w:rsidR="00F0386A" w:rsidRPr="00F0386A" w:rsidRDefault="00F0386A" w:rsidP="00F0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6A" w:rsidRPr="00F0386A" w:rsidRDefault="00F0386A" w:rsidP="00F0386A">
      <w:pPr>
        <w:widowControl w:val="0"/>
        <w:tabs>
          <w:tab w:val="left" w:pos="316"/>
        </w:tabs>
        <w:spacing w:after="36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0386A" w:rsidRPr="00F0386A" w:rsidRDefault="00F0386A" w:rsidP="00F0386A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1.1. Настоящий Регламент реализации полномочий главными администраторами (администраторами) доходов бюджета Бутурлиновского городского поселения Бутурлиновского муниципального района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Воронежской области 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Бутурлиновского городского поселения, за исключением платежей, предусмотренных законодательством Российской Федерации о налогах и сборах.</w:t>
      </w:r>
    </w:p>
    <w:p w:rsidR="00F0386A" w:rsidRPr="00F0386A" w:rsidRDefault="00F0386A" w:rsidP="00F0386A">
      <w:pPr>
        <w:widowControl w:val="0"/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1.2. В целях настоящего Регламента используются следующие основные понятия:</w:t>
      </w:r>
    </w:p>
    <w:p w:rsidR="00F0386A" w:rsidRPr="00F0386A" w:rsidRDefault="00F0386A" w:rsidP="00F038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F0386A" w:rsidRPr="00F0386A" w:rsidRDefault="00F0386A" w:rsidP="00F038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F0386A" w:rsidRPr="00F0386A" w:rsidRDefault="00F0386A" w:rsidP="00F0386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ответственное подразделение - структурное подразделение администратора доходов, </w:t>
      </w:r>
      <w:bookmarkStart w:id="0" w:name="_Hlk133305826"/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0"/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F0386A" w:rsidRPr="00F0386A" w:rsidRDefault="00F0386A" w:rsidP="00F0386A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F0386A" w:rsidRPr="00F0386A" w:rsidRDefault="00F0386A" w:rsidP="00F0386A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F0386A" w:rsidRPr="00F0386A" w:rsidRDefault="00F0386A" w:rsidP="00F0386A">
      <w:pPr>
        <w:widowControl w:val="0"/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F0386A" w:rsidRPr="00F0386A" w:rsidRDefault="00F0386A" w:rsidP="00F0386A">
      <w:pPr>
        <w:widowControl w:val="0"/>
        <w:tabs>
          <w:tab w:val="left" w:pos="152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F0386A" w:rsidRPr="00F0386A" w:rsidRDefault="00F0386A" w:rsidP="00F0386A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F0386A" w:rsidRPr="00F0386A" w:rsidRDefault="00F0386A" w:rsidP="00F0386A">
      <w:pPr>
        <w:widowControl w:val="0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1.3.5.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F0386A" w:rsidRPr="00F0386A" w:rsidRDefault="00F0386A" w:rsidP="00F0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:rsidR="00F0386A" w:rsidRPr="00F0386A" w:rsidRDefault="00F0386A" w:rsidP="00F0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Ответственными за работу с дебиторской задолженностью по доходам администратора доходов являются руководители ответственных подразделений (структурных подразделений) и подведомственных организаций администрации Бутурлиновского </w:t>
      </w:r>
      <w:r w:rsidR="00CE4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F038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386A" w:rsidRPr="00F0386A" w:rsidRDefault="00CE4A14" w:rsidP="00F0386A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Сектор по управлению делами, организационной и правовой работе</w:t>
      </w:r>
      <w:r w:rsidR="00F0386A"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F0386A" w:rsidRPr="00F0386A" w:rsidRDefault="00CE4A14" w:rsidP="00F0386A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Сектор по экономике, финансам, учету и отчетности</w:t>
      </w:r>
      <w:r w:rsidR="00F0386A"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F0386A" w:rsidRPr="00F0386A" w:rsidRDefault="00F0386A" w:rsidP="00F0386A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МКУ «Управление городского хозяйства»;</w:t>
      </w:r>
    </w:p>
    <w:p w:rsidR="00F0386A" w:rsidRPr="00F0386A" w:rsidRDefault="00F0386A" w:rsidP="00F0386A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МКУ «Бутурлиновский физкультурно-оздоровительный центр»;</w:t>
      </w:r>
    </w:p>
    <w:p w:rsidR="00F0386A" w:rsidRPr="00F0386A" w:rsidRDefault="00F0386A" w:rsidP="00F0386A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МКУ «Бутурлиновский культурный центр»;</w:t>
      </w:r>
    </w:p>
    <w:p w:rsidR="00F0386A" w:rsidRPr="00F0386A" w:rsidRDefault="00F0386A" w:rsidP="00F0386A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МБУ «Благоустройство города»;</w:t>
      </w:r>
    </w:p>
    <w:p w:rsidR="00F0386A" w:rsidRPr="00F0386A" w:rsidRDefault="00F0386A" w:rsidP="00F0386A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структурные подразделения (сотрудники) главного администратора доходов бюджета являющиеся инициатором закупки, или инициировавшие заключение договоров (муниципальных контрактов, соглашений), либо назначенные ответственными за исполнение обязательства.</w:t>
      </w:r>
    </w:p>
    <w:p w:rsidR="00F0386A" w:rsidRPr="00F0386A" w:rsidRDefault="00F0386A" w:rsidP="00F0386A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 xml:space="preserve"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</w:t>
      </w:r>
    </w:p>
    <w:p w:rsidR="00F0386A" w:rsidRPr="00F0386A" w:rsidRDefault="00F0386A" w:rsidP="00F0386A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задолженности по доходам</w:t>
      </w:r>
    </w:p>
    <w:p w:rsidR="00F0386A" w:rsidRPr="00F0386A" w:rsidRDefault="00F0386A" w:rsidP="00F0386A">
      <w:pPr>
        <w:widowControl w:val="0"/>
        <w:tabs>
          <w:tab w:val="left" w:pos="32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2.1. Ответственное подразделение-исполнитель, являющееся главным администратором (администратором) доходов бюджета Бутурлиновского городского поселения Бутурлиновского муниципального района</w:t>
      </w:r>
      <w:r w:rsidR="00CE4A1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Воронежской области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2.1.1.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Бутурлиновского городского поселения как за администратором доходов бюджета Бутурлиновского городского поселения, в том числе: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- за фактическим зачислением платежей в бюджет Бутурлиновского городского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- за погашением (квитированием) начислений соответствующими платежами, являющимися источниками формирования доходов бюджета Бутурлиновского муниципального района,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Бутурлиновского городского поселения,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Бутурлиновского городского поселения, а также за начислением процентов за предоставленную отсрочку или рассрочку и пени (штрафы) за просрочку уплаты платежей в бюджет Бутурлиновского городского поселения в порядке и случаях, предусмотренных законодательством Российской Федерации;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- за своевременным начислением неустойки (штрафов, пени);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(сотруднику) администратора доходов бюджета, осуществляющего ведение бюджетного учета;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2.1.2. проводит не реже одного раза в квартал инвентаризацию расчетов с должниками, включая сверку данных по доходам в бюджет Бутурлиновского городского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- наличия сведений о взыскании с должника денежных средств в рамках исполнительного производства;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- наличия сведений о возбуждении в отношении должника дела о банкротстве;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2.1.4. своевременно принимает решение о признании безнадежной к взысканию задолженности по платежам в бюджет Бутурлиновского городского поселения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и о ее списании;</w:t>
      </w:r>
    </w:p>
    <w:p w:rsidR="00F0386A" w:rsidRPr="00F0386A" w:rsidRDefault="00F0386A" w:rsidP="00F0386A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F0386A" w:rsidRPr="00F0386A" w:rsidRDefault="00F0386A" w:rsidP="00F0386A">
      <w:pPr>
        <w:widowControl w:val="0"/>
        <w:tabs>
          <w:tab w:val="left" w:pos="117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0386A" w:rsidRPr="00F0386A" w:rsidRDefault="00F0386A" w:rsidP="00F0386A">
      <w:pPr>
        <w:widowControl w:val="0"/>
        <w:tabs>
          <w:tab w:val="left" w:pos="316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F0386A" w:rsidRPr="00F0386A" w:rsidRDefault="00F0386A" w:rsidP="00F0386A">
      <w:pPr>
        <w:widowControl w:val="0"/>
        <w:tabs>
          <w:tab w:val="left" w:pos="31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3.1.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3.1.1. направление требования должнику о погашении задолженности;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3.1.2. направление претензии должнику о погашении задолженности в досудебном порядке;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банкротстве и в процедурах, применяемых в деле о банкротстве.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3.2.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3.3.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3.4.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Требование (претензия) должно содержать следующие данные: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3.5.1. дату и место ее составления;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3.5.3. наименование и реквизиты документа, являющегося основанием для начисления суммы, подлежащей уплате должником;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3.5.4. период образования просрочки внесения платы;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3.5.5. сумма просроченной дебиторской задолженности по платежам, пени;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3.5.6. сумма штрафных санкций (при их наличии);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3.5.7. перечень прилагаемых документов, подтверждающих обстоятельства, изложенные в требовании (претензии);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3.5.9. реквизиты для перечисления просроченной дебиторской задолженности;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3.5.10. Ф.И.О. лица, подготовившего претензию;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3.5.11. Ф.И.О. и должность лица, которое ее подписывает.</w:t>
      </w:r>
    </w:p>
    <w:p w:rsidR="00F0386A" w:rsidRPr="00F0386A" w:rsidRDefault="00F0386A" w:rsidP="00F0386A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 добровольном исполнении обязательств в срок, указанный в требовании (претензии), претензионная работа в отношении должника 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прекращается.</w:t>
      </w:r>
    </w:p>
    <w:p w:rsidR="00CE4A14" w:rsidRDefault="00CE4A14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F0386A" w:rsidRPr="00F0386A" w:rsidRDefault="00F0386A" w:rsidP="00F0386A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4. Мероприятия по принудительному взысканию дебиторской</w:t>
      </w:r>
    </w:p>
    <w:p w:rsidR="00F0386A" w:rsidRPr="00F0386A" w:rsidRDefault="00F0386A" w:rsidP="00F0386A">
      <w:pPr>
        <w:widowControl w:val="0"/>
        <w:tabs>
          <w:tab w:val="left" w:pos="1182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задолженности по доходам</w:t>
      </w:r>
    </w:p>
    <w:p w:rsidR="00F0386A" w:rsidRPr="00F0386A" w:rsidRDefault="00F0386A" w:rsidP="00F0386A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4.1.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4.2.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4.3. 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Перечень документов для подготовки иска: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4.3.1. документы, подтверждающие обстоятельства, на которых основываются требования к должнику;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4.3.2. расчет взыскиваемой или оспариваемой денежной суммы (основной долг, пени, неустойка, проценты);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4.4.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4.5.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4.6.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5. Мероприятия по взысканию просроченной дебиторской 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задолженности в рамках исполнительного производства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5.1.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5.2.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5.2.1. ведет учет исполнительных документов;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- о сумме непогашенной задолженности по исполнительному документу;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- о наличии данных об объявлении розыска должника, его имущества;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5.2.4. проводит ежеквартальную сверку результатов исполнительных производств с подразделениями службы судебных приставов.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5.3.</w:t>
      </w: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F0386A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6. Отчетность о проведении претензионной и исковой работы</w:t>
      </w:r>
    </w:p>
    <w:p w:rsidR="00F0386A" w:rsidRPr="00F0386A" w:rsidRDefault="00F0386A" w:rsidP="00F0386A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0386A" w:rsidRPr="00F0386A" w:rsidRDefault="00F0386A" w:rsidP="00F0386A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386A">
        <w:rPr>
          <w:rFonts w:ascii="Times New Roman" w:eastAsia="Arial" w:hAnsi="Times New Roman" w:cs="Times New Roman"/>
          <w:sz w:val="28"/>
          <w:szCs w:val="28"/>
          <w:lang w:eastAsia="ru-RU"/>
        </w:rPr>
        <w:t>Главные администраторы (администраторы) доходов бюджета Бутурлиновского городского поселения ежегодно до 20 января представляют в отдел финансов администрации Бутурлиновского муниципального района отчет о проведении претензионной и исковой работы.</w:t>
      </w:r>
    </w:p>
    <w:p w:rsidR="00F0386A" w:rsidRPr="00F0386A" w:rsidRDefault="00F0386A" w:rsidP="00F03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6A" w:rsidRPr="00F0386A" w:rsidRDefault="00F0386A" w:rsidP="00F03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6A" w:rsidRPr="00F0386A" w:rsidRDefault="00F0386A" w:rsidP="00F03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6A" w:rsidRPr="00F0386A" w:rsidRDefault="00F0386A" w:rsidP="00F03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386A" w:rsidRPr="00F0386A" w:rsidRDefault="00F0386A" w:rsidP="00F03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F0386A" w:rsidRPr="00F0386A" w:rsidSect="00797C72">
          <w:headerReference w:type="default" r:id="rId7"/>
          <w:pgSz w:w="11906" w:h="16838" w:code="9"/>
          <w:pgMar w:top="567" w:right="851" w:bottom="567" w:left="1701" w:header="709" w:footer="709" w:gutter="0"/>
          <w:pgNumType w:start="1"/>
          <w:cols w:space="708"/>
          <w:vAlign w:val="center"/>
          <w:docGrid w:linePitch="360"/>
        </w:sectPr>
      </w:pPr>
    </w:p>
    <w:p w:rsidR="00F0386A" w:rsidRPr="00F0386A" w:rsidRDefault="00F0386A" w:rsidP="00F0386A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38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F0386A" w:rsidRPr="00F0386A" w:rsidRDefault="00F0386A" w:rsidP="00F0386A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0386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 Регламенту </w:t>
      </w:r>
      <w:r w:rsidRPr="00F038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полномочий главными администраторами (администраторами) доходов бюджета Бутурлиновского городского поселения Бутурлиновского муниципального района Воронежской области по взысканию дебиторской задолженности по платежам в бюджет, пеням и штрафам по ним</w:t>
      </w:r>
    </w:p>
    <w:p w:rsidR="00F0386A" w:rsidRPr="00F0386A" w:rsidRDefault="00F0386A" w:rsidP="00F038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86A" w:rsidRPr="00F0386A" w:rsidRDefault="00F0386A" w:rsidP="00F03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F0386A" w:rsidRPr="00F0386A" w:rsidRDefault="00F0386A" w:rsidP="00F038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претензионной и исковой работы</w:t>
      </w:r>
    </w:p>
    <w:p w:rsidR="00F0386A" w:rsidRPr="00F0386A" w:rsidRDefault="00F0386A" w:rsidP="00F038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</w:t>
      </w:r>
    </w:p>
    <w:p w:rsidR="00F0386A" w:rsidRPr="00F0386A" w:rsidRDefault="00F0386A" w:rsidP="00F038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03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состоянию на ___________________ года</w:t>
      </w:r>
    </w:p>
    <w:p w:rsidR="00F0386A" w:rsidRPr="00F0386A" w:rsidRDefault="00F0386A" w:rsidP="00F038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F0386A" w:rsidRPr="00F0386A" w:rsidTr="00EE74C8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работе</w:t>
            </w:r>
          </w:p>
        </w:tc>
      </w:tr>
      <w:tr w:rsidR="00F0386A" w:rsidRPr="00F0386A" w:rsidTr="00EE74C8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</w:t>
            </w:r>
          </w:p>
        </w:tc>
      </w:tr>
      <w:tr w:rsidR="00F0386A" w:rsidRPr="00F0386A" w:rsidTr="00EE74C8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периода,</w:t>
            </w:r>
          </w:p>
        </w:tc>
      </w:tr>
      <w:tr w:rsidR="00F0386A" w:rsidRPr="00F0386A" w:rsidTr="00EE74C8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F0386A" w:rsidRPr="00F0386A" w:rsidTr="00EE74C8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  <w:proofErr w:type="spellEnd"/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86A" w:rsidRPr="00F0386A" w:rsidTr="00EE74C8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86A" w:rsidRPr="00F0386A" w:rsidTr="00EE74C8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86A" w:rsidRPr="00F0386A" w:rsidTr="00EE74C8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86A" w:rsidRPr="00F0386A" w:rsidTr="00EE74C8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86A" w:rsidRPr="00F0386A" w:rsidTr="00EE74C8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F0386A" w:rsidRPr="00F0386A" w:rsidTr="00EE74C8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86A" w:rsidRPr="00F0386A" w:rsidTr="00EE74C8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86A" w:rsidRPr="00F0386A" w:rsidTr="00EE74C8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86A" w:rsidRPr="00F0386A" w:rsidTr="00EE74C8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86A" w:rsidRPr="00F0386A" w:rsidTr="00EE74C8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86A" w:rsidRPr="00F0386A" w:rsidTr="00EE74C8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386A" w:rsidRPr="00F0386A" w:rsidTr="00EE74C8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386A" w:rsidRPr="00F0386A" w:rsidRDefault="00F0386A" w:rsidP="00F03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0386A" w:rsidRPr="00F0386A" w:rsidRDefault="00F0386A" w:rsidP="00F038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0386A" w:rsidRPr="00F0386A" w:rsidRDefault="00F0386A" w:rsidP="00F038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структурного подразделения администрации, осуществляющего полномочия главного администратора доходов </w:t>
      </w:r>
      <w:bookmarkStart w:id="1" w:name="_GoBack"/>
      <w:bookmarkEnd w:id="1"/>
      <w:r w:rsidRPr="00F0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_______________________/______________/</w:t>
      </w:r>
    </w:p>
    <w:p w:rsidR="00F0386A" w:rsidRPr="00F0386A" w:rsidRDefault="00F0386A" w:rsidP="00F038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38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0386A" w:rsidRPr="00F0386A" w:rsidRDefault="00F0386A" w:rsidP="00F038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38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F0386A" w:rsidRPr="00F0386A" w:rsidRDefault="00F0386A" w:rsidP="00F038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_____________________тел._____________</w:t>
      </w:r>
    </w:p>
    <w:p w:rsidR="003B702E" w:rsidRDefault="003B702E" w:rsidP="00F0386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3B702E" w:rsidSect="00797C72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20362"/>
      <w:docPartObj>
        <w:docPartGallery w:val="Page Numbers (Top of Page)"/>
        <w:docPartUnique/>
      </w:docPartObj>
    </w:sdtPr>
    <w:sdtEndPr/>
    <w:sdtContent>
      <w:p w:rsidR="00F23C2D" w:rsidRDefault="00257DB3" w:rsidP="002148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0B"/>
    <w:rsid w:val="00081CE5"/>
    <w:rsid w:val="00092144"/>
    <w:rsid w:val="000C03FF"/>
    <w:rsid w:val="000C6F87"/>
    <w:rsid w:val="0011650D"/>
    <w:rsid w:val="001A7756"/>
    <w:rsid w:val="00257DB3"/>
    <w:rsid w:val="0026544B"/>
    <w:rsid w:val="002A02EE"/>
    <w:rsid w:val="002D411E"/>
    <w:rsid w:val="003B702E"/>
    <w:rsid w:val="004360E2"/>
    <w:rsid w:val="0049660B"/>
    <w:rsid w:val="00540A52"/>
    <w:rsid w:val="00646AA1"/>
    <w:rsid w:val="0069184B"/>
    <w:rsid w:val="00760263"/>
    <w:rsid w:val="007D2E2D"/>
    <w:rsid w:val="007F3E51"/>
    <w:rsid w:val="00835BB9"/>
    <w:rsid w:val="009F3540"/>
    <w:rsid w:val="00A11469"/>
    <w:rsid w:val="00AB123E"/>
    <w:rsid w:val="00BD563A"/>
    <w:rsid w:val="00C56A65"/>
    <w:rsid w:val="00CE4A14"/>
    <w:rsid w:val="00E4154F"/>
    <w:rsid w:val="00EA0E5B"/>
    <w:rsid w:val="00EA56F4"/>
    <w:rsid w:val="00EC55B0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40AD1-67E4-40A0-B7FA-B0F48111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0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386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03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45D4-1D5E-4470-BA0B-5978469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10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Liliya</cp:lastModifiedBy>
  <cp:revision>22</cp:revision>
  <cp:lastPrinted>2023-11-27T05:44:00Z</cp:lastPrinted>
  <dcterms:created xsi:type="dcterms:W3CDTF">2016-12-01T13:15:00Z</dcterms:created>
  <dcterms:modified xsi:type="dcterms:W3CDTF">2024-01-12T15:59:00Z</dcterms:modified>
</cp:coreProperties>
</file>