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424B00">
        <w:rPr>
          <w:b/>
          <w:color w:val="000000"/>
          <w:sz w:val="36"/>
          <w:szCs w:val="36"/>
        </w:rPr>
        <w:t>25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424B00">
        <w:rPr>
          <w:b/>
          <w:color w:val="000000"/>
          <w:sz w:val="36"/>
          <w:szCs w:val="36"/>
        </w:rPr>
        <w:t>47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7F07B9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</w:t>
      </w:r>
      <w:r w:rsidR="00424B00">
        <w:rPr>
          <w:b/>
          <w:sz w:val="36"/>
          <w:szCs w:val="36"/>
        </w:rPr>
        <w:t>1</w:t>
      </w:r>
      <w:r w:rsidR="003423E7">
        <w:rPr>
          <w:b/>
          <w:sz w:val="36"/>
          <w:szCs w:val="36"/>
        </w:rPr>
        <w:t xml:space="preserve"> </w:t>
      </w:r>
      <w:r w:rsidR="00424B00">
        <w:rPr>
          <w:b/>
          <w:sz w:val="36"/>
          <w:szCs w:val="36"/>
        </w:rPr>
        <w:t>августа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7A53" w:rsidRDefault="00167A53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67A53" w:rsidRDefault="00167A53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F1660A">
        <w:t xml:space="preserve"> </w:t>
      </w:r>
      <w:r w:rsidR="00461BC5">
        <w:t>4</w:t>
      </w:r>
      <w:bookmarkStart w:id="0" w:name="_GoBack"/>
      <w:bookmarkEnd w:id="0"/>
      <w:r w:rsidR="00424B00">
        <w:t xml:space="preserve"> </w:t>
      </w:r>
      <w:r>
        <w:t>лист</w:t>
      </w:r>
      <w:r w:rsidR="00F1660A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8B2838" w:rsidRPr="008B2838" w:rsidRDefault="008B2838" w:rsidP="00D5720B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2838">
              <w:rPr>
                <w:color w:val="333333"/>
                <w:sz w:val="28"/>
                <w:szCs w:val="28"/>
              </w:rPr>
              <w:t xml:space="preserve">Извещение о проведении государственной кадастровой оценки </w:t>
            </w:r>
          </w:p>
          <w:p w:rsidR="008B2838" w:rsidRPr="008B2838" w:rsidRDefault="008B2838" w:rsidP="00D5720B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2838">
              <w:rPr>
                <w:sz w:val="28"/>
                <w:szCs w:val="28"/>
              </w:rPr>
              <w:t>на территории Воронежской области</w:t>
            </w:r>
          </w:p>
          <w:p w:rsidR="009B4D00" w:rsidRPr="0095209E" w:rsidRDefault="009B4D00" w:rsidP="00D5720B">
            <w:pPr>
              <w:jc w:val="both"/>
            </w:pP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Default="00424B00" w:rsidP="00D572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об аннулировании регистрации кандидата </w:t>
            </w:r>
            <w:r w:rsidRPr="00424B00">
              <w:rPr>
                <w:spacing w:val="7"/>
                <w:sz w:val="28"/>
                <w:szCs w:val="28"/>
              </w:rPr>
              <w:t xml:space="preserve">в депутаты Совета народных депутатов </w:t>
            </w:r>
            <w:proofErr w:type="spellStart"/>
            <w:r w:rsidRPr="00424B00">
              <w:rPr>
                <w:spacing w:val="7"/>
                <w:sz w:val="28"/>
                <w:szCs w:val="28"/>
              </w:rPr>
              <w:t>Бутурлиновского</w:t>
            </w:r>
            <w:proofErr w:type="spellEnd"/>
            <w:r w:rsidRPr="00424B00">
              <w:rPr>
                <w:spacing w:val="7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24B00">
              <w:rPr>
                <w:spacing w:val="7"/>
                <w:sz w:val="28"/>
                <w:szCs w:val="28"/>
              </w:rPr>
              <w:t>Бутурлиновского</w:t>
            </w:r>
            <w:proofErr w:type="spellEnd"/>
            <w:r w:rsidRPr="00424B00">
              <w:rPr>
                <w:spacing w:val="7"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spacing w:val="7"/>
                <w:sz w:val="28"/>
                <w:szCs w:val="28"/>
              </w:rPr>
              <w:t xml:space="preserve"> Гусевой Е.А.</w:t>
            </w:r>
          </w:p>
        </w:tc>
      </w:tr>
      <w:tr w:rsidR="00461BC5" w:rsidTr="009B4D00">
        <w:tc>
          <w:tcPr>
            <w:tcW w:w="817" w:type="dxa"/>
          </w:tcPr>
          <w:p w:rsidR="00461BC5" w:rsidRDefault="00461BC5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461BC5" w:rsidRDefault="00461BC5" w:rsidP="00461B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Распоряжение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</w:t>
            </w: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08</w:t>
            </w:r>
            <w:r>
              <w:rPr>
                <w:bCs/>
                <w:sz w:val="28"/>
                <w:szCs w:val="28"/>
              </w:rPr>
              <w:t>.2020 года №1</w:t>
            </w:r>
            <w:r>
              <w:rPr>
                <w:bCs/>
                <w:sz w:val="28"/>
                <w:szCs w:val="28"/>
              </w:rPr>
              <w:t>42</w:t>
            </w:r>
            <w:r>
              <w:rPr>
                <w:bCs/>
                <w:sz w:val="28"/>
                <w:szCs w:val="28"/>
              </w:rPr>
              <w:t>-р «О распределении денежных средств»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6F5A0E" w:rsidRDefault="006F5A0E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C66B3F" w:rsidRDefault="00C66B3F"/>
    <w:p w:rsidR="006F5A0E" w:rsidRDefault="006F5A0E"/>
    <w:p w:rsidR="00BF7604" w:rsidRDefault="00BF7604"/>
    <w:p w:rsidR="008B2838" w:rsidRPr="008B2838" w:rsidRDefault="008B2838" w:rsidP="008B2838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8B2838">
        <w:rPr>
          <w:b/>
          <w:color w:val="333333"/>
          <w:sz w:val="32"/>
          <w:szCs w:val="32"/>
        </w:rPr>
        <w:t xml:space="preserve">Извещение о проведении государственной кадастровой оценки </w:t>
      </w:r>
    </w:p>
    <w:p w:rsidR="008B2838" w:rsidRPr="008B2838" w:rsidRDefault="008B2838" w:rsidP="008B2838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8B2838">
        <w:rPr>
          <w:b/>
          <w:sz w:val="32"/>
          <w:szCs w:val="32"/>
        </w:rPr>
        <w:t>на территории Воронежской области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>Департамент экономического развития Воронежской области информирует о проведении в 20</w:t>
      </w:r>
      <w:r>
        <w:rPr>
          <w:sz w:val="28"/>
          <w:szCs w:val="28"/>
        </w:rPr>
        <w:t>21</w:t>
      </w:r>
      <w:r w:rsidRPr="002C3B0A">
        <w:rPr>
          <w:sz w:val="28"/>
          <w:szCs w:val="28"/>
        </w:rPr>
        <w:t xml:space="preserve"> году на территории Воронежской области государственной кадастровой оценки </w:t>
      </w:r>
      <w:r>
        <w:rPr>
          <w:sz w:val="28"/>
          <w:szCs w:val="28"/>
        </w:rPr>
        <w:t xml:space="preserve">следующих объектов недвижимости </w:t>
      </w:r>
      <w:r w:rsidRPr="00C378DD">
        <w:rPr>
          <w:sz w:val="28"/>
          <w:szCs w:val="28"/>
        </w:rPr>
        <w:t>по состоянию на 01.01.2021 года</w:t>
      </w:r>
      <w:r>
        <w:rPr>
          <w:sz w:val="28"/>
          <w:szCs w:val="28"/>
        </w:rPr>
        <w:t>: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B62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;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B62">
        <w:rPr>
          <w:sz w:val="28"/>
          <w:szCs w:val="28"/>
        </w:rPr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sz w:val="28"/>
          <w:szCs w:val="28"/>
        </w:rPr>
        <w:t>.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C3B0A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а проводится на основании </w:t>
      </w:r>
      <w:r w:rsidRPr="0044691B">
        <w:rPr>
          <w:sz w:val="28"/>
          <w:szCs w:val="28"/>
        </w:rPr>
        <w:t>приказ</w:t>
      </w:r>
      <w:r>
        <w:rPr>
          <w:sz w:val="28"/>
          <w:szCs w:val="28"/>
        </w:rPr>
        <w:t>ов департамента экономического развития Воронежской области: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06.08.2020 № 51-13-09/116-О «</w:t>
      </w:r>
      <w:r w:rsidRPr="00AB5B62">
        <w:rPr>
          <w:sz w:val="28"/>
          <w:szCs w:val="28"/>
        </w:rPr>
        <w:t>О проведении государственной кадастровой оценки объектов капитального строительства на территории Воронежской области в 2021 году</w:t>
      </w:r>
      <w:r w:rsidRPr="003813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8DD">
        <w:rPr>
          <w:sz w:val="28"/>
          <w:szCs w:val="28"/>
        </w:rPr>
        <w:t xml:space="preserve">от </w:t>
      </w:r>
      <w:r>
        <w:rPr>
          <w:sz w:val="28"/>
          <w:szCs w:val="28"/>
        </w:rPr>
        <w:t>06.08.2020</w:t>
      </w:r>
      <w:r w:rsidRPr="00C378DD">
        <w:rPr>
          <w:sz w:val="28"/>
          <w:szCs w:val="28"/>
        </w:rPr>
        <w:t xml:space="preserve"> № </w:t>
      </w:r>
      <w:r>
        <w:rPr>
          <w:sz w:val="28"/>
          <w:szCs w:val="28"/>
        </w:rPr>
        <w:t>51-13-09/117-О</w:t>
      </w:r>
      <w:r w:rsidRPr="00C378DD">
        <w:rPr>
          <w:sz w:val="28"/>
          <w:szCs w:val="28"/>
        </w:rPr>
        <w:t xml:space="preserve"> «</w:t>
      </w:r>
      <w:r w:rsidRPr="00AB5B62">
        <w:rPr>
          <w:sz w:val="28"/>
          <w:szCs w:val="28"/>
        </w:rPr>
        <w:t>О проведении государственной кадастровой оценки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Воронежской области в 2021 году</w:t>
      </w:r>
      <w:r w:rsidRPr="00C378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 xml:space="preserve">того, </w:t>
      </w:r>
      <w:r w:rsidRPr="005B55A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B55AD">
        <w:rPr>
          <w:sz w:val="28"/>
          <w:szCs w:val="28"/>
        </w:rPr>
        <w:t>епартамент</w:t>
      </w:r>
      <w:proofErr w:type="gramEnd"/>
      <w:r w:rsidRPr="005B55AD">
        <w:rPr>
          <w:sz w:val="28"/>
          <w:szCs w:val="28"/>
        </w:rPr>
        <w:t xml:space="preserve"> экономического развития Воронежской области информирует о приеме государственн</w:t>
      </w:r>
      <w:r>
        <w:rPr>
          <w:sz w:val="28"/>
          <w:szCs w:val="28"/>
        </w:rPr>
        <w:t xml:space="preserve">ым </w:t>
      </w:r>
      <w:r w:rsidRPr="005B55AD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5B55AD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5B55AD">
        <w:rPr>
          <w:sz w:val="28"/>
          <w:szCs w:val="28"/>
        </w:rPr>
        <w:t xml:space="preserve"> Воронежской области «Центр государственной кадастровой оценки Воронежской области»</w:t>
      </w:r>
      <w:r>
        <w:rPr>
          <w:sz w:val="28"/>
          <w:szCs w:val="28"/>
        </w:rPr>
        <w:t xml:space="preserve"> </w:t>
      </w:r>
      <w:r w:rsidRPr="005B55AD">
        <w:rPr>
          <w:sz w:val="28"/>
          <w:szCs w:val="28"/>
        </w:rPr>
        <w:t xml:space="preserve">деклараций о характеристиках </w:t>
      </w:r>
      <w:r>
        <w:rPr>
          <w:sz w:val="28"/>
          <w:szCs w:val="28"/>
        </w:rPr>
        <w:t xml:space="preserve">указанных </w:t>
      </w:r>
      <w:r w:rsidRPr="005B55AD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.</w:t>
      </w:r>
    </w:p>
    <w:p w:rsidR="008B2838" w:rsidRPr="002C3B0A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5360">
        <w:rPr>
          <w:sz w:val="28"/>
          <w:szCs w:val="28"/>
        </w:rPr>
        <w:t xml:space="preserve">По вопросам проведения кадастровой оценки обращаться в </w:t>
      </w:r>
      <w:bookmarkStart w:id="1" w:name="_Hlk46130682"/>
      <w:r>
        <w:rPr>
          <w:sz w:val="28"/>
          <w:szCs w:val="28"/>
        </w:rPr>
        <w:t xml:space="preserve">отдел кадастровой оценки </w:t>
      </w:r>
      <w:r w:rsidRPr="00BE5360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BE536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E536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E5360">
        <w:rPr>
          <w:sz w:val="28"/>
          <w:szCs w:val="28"/>
        </w:rPr>
        <w:t xml:space="preserve"> Воронежской области «Центр государственной кадастровой оценки Воронежской области»</w:t>
      </w:r>
      <w:bookmarkEnd w:id="1"/>
      <w:r w:rsidRPr="00BE5360">
        <w:rPr>
          <w:sz w:val="28"/>
          <w:szCs w:val="28"/>
        </w:rPr>
        <w:t>, расположенное по адресу:</w:t>
      </w:r>
      <w:proofErr w:type="gramStart"/>
      <w:r w:rsidRPr="00C378DD">
        <w:rPr>
          <w:sz w:val="28"/>
          <w:szCs w:val="28"/>
        </w:rPr>
        <w:t>394038</w:t>
      </w:r>
      <w:r>
        <w:rPr>
          <w:sz w:val="28"/>
          <w:szCs w:val="28"/>
        </w:rPr>
        <w:t>,</w:t>
      </w:r>
      <w:r w:rsidRPr="00C378DD">
        <w:rPr>
          <w:sz w:val="28"/>
          <w:szCs w:val="28"/>
        </w:rPr>
        <w:t>г.</w:t>
      </w:r>
      <w:proofErr w:type="gramEnd"/>
      <w:r w:rsidRPr="00C378DD">
        <w:rPr>
          <w:sz w:val="28"/>
          <w:szCs w:val="28"/>
        </w:rPr>
        <w:t xml:space="preserve"> Воронеж, ул. Космонавтов, 2Е,</w:t>
      </w:r>
      <w:r>
        <w:rPr>
          <w:sz w:val="28"/>
          <w:szCs w:val="28"/>
        </w:rPr>
        <w:t xml:space="preserve"> 3 этаж,тел.210-07-64.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работы</w:t>
      </w:r>
      <w:r w:rsidRPr="002C3B0A">
        <w:rPr>
          <w:sz w:val="28"/>
          <w:szCs w:val="28"/>
        </w:rPr>
        <w:t xml:space="preserve">: </w:t>
      </w:r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>понедельник – четверг: с 09.</w:t>
      </w:r>
      <w:r>
        <w:rPr>
          <w:sz w:val="28"/>
          <w:szCs w:val="28"/>
        </w:rPr>
        <w:t>0</w:t>
      </w:r>
      <w:r w:rsidRPr="002C3B0A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2C3B0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C3B0A">
        <w:rPr>
          <w:sz w:val="28"/>
          <w:szCs w:val="28"/>
        </w:rPr>
        <w:t xml:space="preserve">0, </w:t>
      </w:r>
      <w:r>
        <w:rPr>
          <w:sz w:val="28"/>
          <w:szCs w:val="28"/>
        </w:rPr>
        <w:t>(перерыв с 13.00 до 13.45);</w:t>
      </w:r>
    </w:p>
    <w:p w:rsidR="008B2838" w:rsidRDefault="008B2838" w:rsidP="008B2838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>пятница: с 09.</w:t>
      </w:r>
      <w:r>
        <w:rPr>
          <w:sz w:val="28"/>
          <w:szCs w:val="28"/>
        </w:rPr>
        <w:t>0</w:t>
      </w:r>
      <w:r w:rsidRPr="002C3B0A">
        <w:rPr>
          <w:sz w:val="28"/>
          <w:szCs w:val="28"/>
        </w:rPr>
        <w:t>0 до 1</w:t>
      </w:r>
      <w:r>
        <w:rPr>
          <w:sz w:val="28"/>
          <w:szCs w:val="28"/>
        </w:rPr>
        <w:t>6</w:t>
      </w:r>
      <w:r w:rsidRPr="002C3B0A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2C3B0A">
        <w:rPr>
          <w:sz w:val="28"/>
          <w:szCs w:val="28"/>
        </w:rPr>
        <w:t xml:space="preserve">, </w:t>
      </w:r>
      <w:r>
        <w:rPr>
          <w:sz w:val="28"/>
          <w:szCs w:val="28"/>
        </w:rPr>
        <w:t>(перерыв с 13.00 до 13.45).</w:t>
      </w:r>
    </w:p>
    <w:p w:rsidR="008B2838" w:rsidRPr="00AE3B79" w:rsidRDefault="008B2838" w:rsidP="008B2838">
      <w:pPr>
        <w:tabs>
          <w:tab w:val="left" w:pos="7938"/>
        </w:tabs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AE3B79">
        <w:rPr>
          <w:sz w:val="28"/>
          <w:szCs w:val="28"/>
        </w:rPr>
        <w:t xml:space="preserve"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hyperlink r:id="rId6" w:history="1">
        <w:r w:rsidRPr="00400ED4">
          <w:rPr>
            <w:rStyle w:val="ab"/>
            <w:spacing w:val="-12"/>
            <w:sz w:val="28"/>
            <w:szCs w:val="28"/>
            <w:lang w:val="de-DE"/>
          </w:rPr>
          <w:t>cgko@govvrn.ru</w:t>
        </w:r>
      </w:hyperlink>
      <w:r>
        <w:rPr>
          <w:sz w:val="28"/>
          <w:szCs w:val="28"/>
          <w:lang w:eastAsia="ru-RU"/>
        </w:rPr>
        <w:t xml:space="preserve">. Более полная информация представлена на сайте </w:t>
      </w:r>
      <w:hyperlink r:id="rId7" w:history="1">
        <w:r w:rsidRPr="00400ED4">
          <w:rPr>
            <w:rStyle w:val="ab"/>
            <w:sz w:val="28"/>
            <w:szCs w:val="28"/>
            <w:lang w:eastAsia="ru-RU"/>
          </w:rPr>
          <w:t>https://cgko-vrn.ru/</w:t>
        </w:r>
      </w:hyperlink>
    </w:p>
    <w:p w:rsidR="008B2838" w:rsidRDefault="008B2838" w:rsidP="008B2838">
      <w:pPr>
        <w:pStyle w:val="af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776DF9" w:rsidRDefault="00776DF9" w:rsidP="009E79BE">
      <w:pPr>
        <w:jc w:val="center"/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297BD0" w:rsidRDefault="00297BD0" w:rsidP="009E79BE">
      <w:pPr>
        <w:rPr>
          <w:b/>
          <w:sz w:val="36"/>
          <w:szCs w:val="36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8B2838" w:rsidRDefault="008B2838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7B72B6" w:rsidRDefault="007B72B6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8B2838" w:rsidRDefault="008B2838" w:rsidP="00AB2020">
      <w:pPr>
        <w:shd w:val="clear" w:color="auto" w:fill="FFFFFF"/>
        <w:rPr>
          <w:color w:val="161616"/>
          <w:sz w:val="28"/>
          <w:szCs w:val="28"/>
        </w:rPr>
      </w:pPr>
    </w:p>
    <w:p w:rsidR="008B2838" w:rsidRPr="008B2838" w:rsidRDefault="008B2838" w:rsidP="008B2838">
      <w:pPr>
        <w:jc w:val="center"/>
        <w:rPr>
          <w:b/>
          <w:spacing w:val="7"/>
          <w:sz w:val="28"/>
          <w:szCs w:val="28"/>
        </w:rPr>
      </w:pPr>
      <w:r w:rsidRPr="008B2838">
        <w:rPr>
          <w:b/>
          <w:spacing w:val="7"/>
          <w:sz w:val="28"/>
          <w:szCs w:val="28"/>
        </w:rPr>
        <w:t>ИЗБИРАТЕЛЬНАЯ КОМИССИЯ БУТУРЛИНОВСКОГО ГОРОДСКОГО ПОСЕЛЕНИЯ ИНФОРМИРУЕТ</w:t>
      </w:r>
    </w:p>
    <w:p w:rsidR="008B2838" w:rsidRPr="008B2838" w:rsidRDefault="008B2838" w:rsidP="008B2838">
      <w:pPr>
        <w:ind w:firstLine="708"/>
        <w:jc w:val="both"/>
        <w:rPr>
          <w:spacing w:val="7"/>
          <w:sz w:val="32"/>
          <w:szCs w:val="32"/>
        </w:rPr>
      </w:pPr>
    </w:p>
    <w:p w:rsidR="008B2838" w:rsidRPr="008B2838" w:rsidRDefault="008B2838" w:rsidP="008B2838">
      <w:pPr>
        <w:ind w:firstLine="708"/>
        <w:jc w:val="both"/>
        <w:rPr>
          <w:spacing w:val="7"/>
          <w:sz w:val="28"/>
          <w:szCs w:val="28"/>
        </w:rPr>
      </w:pPr>
      <w:r w:rsidRPr="008B2838">
        <w:rPr>
          <w:spacing w:val="7"/>
          <w:sz w:val="28"/>
          <w:szCs w:val="28"/>
        </w:rPr>
        <w:t xml:space="preserve">Решением Избирательной комиссии </w:t>
      </w:r>
      <w:proofErr w:type="spellStart"/>
      <w:r w:rsidRPr="008B2838">
        <w:rPr>
          <w:spacing w:val="7"/>
          <w:sz w:val="28"/>
          <w:szCs w:val="28"/>
        </w:rPr>
        <w:t>Бутурлиновского</w:t>
      </w:r>
      <w:proofErr w:type="spellEnd"/>
      <w:r w:rsidRPr="008B2838">
        <w:rPr>
          <w:spacing w:val="7"/>
          <w:sz w:val="28"/>
          <w:szCs w:val="28"/>
        </w:rPr>
        <w:t xml:space="preserve"> городского поселения от 20.08.2020 №122 аннулирована регистрация кандидата в депутаты Совета народных депутатов </w:t>
      </w:r>
      <w:proofErr w:type="spellStart"/>
      <w:r w:rsidRPr="008B2838">
        <w:rPr>
          <w:spacing w:val="7"/>
          <w:sz w:val="28"/>
          <w:szCs w:val="28"/>
        </w:rPr>
        <w:t>Бутурлиновского</w:t>
      </w:r>
      <w:proofErr w:type="spellEnd"/>
      <w:r w:rsidRPr="008B2838">
        <w:rPr>
          <w:spacing w:val="7"/>
          <w:sz w:val="28"/>
          <w:szCs w:val="28"/>
        </w:rPr>
        <w:t xml:space="preserve"> городского поселения </w:t>
      </w:r>
      <w:proofErr w:type="spellStart"/>
      <w:r w:rsidRPr="008B2838">
        <w:rPr>
          <w:spacing w:val="7"/>
          <w:sz w:val="28"/>
          <w:szCs w:val="28"/>
        </w:rPr>
        <w:t>Бутурлиновского</w:t>
      </w:r>
      <w:proofErr w:type="spellEnd"/>
      <w:r w:rsidRPr="008B2838">
        <w:rPr>
          <w:spacing w:val="7"/>
          <w:sz w:val="28"/>
          <w:szCs w:val="28"/>
        </w:rPr>
        <w:t xml:space="preserve"> муниципального района Воронежской области седьмого созыва</w:t>
      </w:r>
      <w:r w:rsidRPr="008B2838">
        <w:rPr>
          <w:sz w:val="28"/>
          <w:szCs w:val="28"/>
        </w:rPr>
        <w:t xml:space="preserve"> </w:t>
      </w:r>
      <w:r w:rsidRPr="008B2838">
        <w:rPr>
          <w:spacing w:val="7"/>
          <w:sz w:val="28"/>
          <w:szCs w:val="28"/>
        </w:rPr>
        <w:t xml:space="preserve">по </w:t>
      </w:r>
      <w:proofErr w:type="spellStart"/>
      <w:r w:rsidRPr="008B2838">
        <w:rPr>
          <w:spacing w:val="7"/>
          <w:sz w:val="28"/>
          <w:szCs w:val="28"/>
        </w:rPr>
        <w:t>пятимандатному</w:t>
      </w:r>
      <w:proofErr w:type="spellEnd"/>
      <w:r w:rsidRPr="008B2838">
        <w:rPr>
          <w:spacing w:val="7"/>
          <w:sz w:val="28"/>
          <w:szCs w:val="28"/>
        </w:rPr>
        <w:t xml:space="preserve"> избирательному округу №3 </w:t>
      </w:r>
      <w:r w:rsidRPr="008B2838">
        <w:rPr>
          <w:b/>
          <w:spacing w:val="7"/>
          <w:sz w:val="28"/>
          <w:szCs w:val="28"/>
          <w:u w:val="single"/>
        </w:rPr>
        <w:t>Гусевой Елены Анатольевны</w:t>
      </w:r>
      <w:r w:rsidRPr="008B2838">
        <w:rPr>
          <w:spacing w:val="7"/>
          <w:sz w:val="28"/>
          <w:szCs w:val="28"/>
        </w:rPr>
        <w:t xml:space="preserve"> согласно поданного ею заявления. </w:t>
      </w:r>
    </w:p>
    <w:p w:rsidR="008B2838" w:rsidRPr="008B2838" w:rsidRDefault="008B2838" w:rsidP="008B2838">
      <w:pPr>
        <w:ind w:firstLine="708"/>
        <w:jc w:val="both"/>
        <w:rPr>
          <w:spacing w:val="7"/>
          <w:sz w:val="28"/>
          <w:szCs w:val="28"/>
        </w:rPr>
      </w:pPr>
    </w:p>
    <w:p w:rsidR="008B2838" w:rsidRDefault="008B2838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461BC5" w:rsidRPr="00092BE2" w:rsidRDefault="00461BC5" w:rsidP="00461BC5">
      <w:pPr>
        <w:rPr>
          <w:rFonts w:ascii="Courier New" w:hAnsi="Courier New"/>
          <w:i/>
          <w:iCs/>
          <w:sz w:val="16"/>
          <w:szCs w:val="20"/>
        </w:rPr>
      </w:pPr>
      <w:r>
        <w:rPr>
          <w:rFonts w:ascii="Courier New" w:hAnsi="Courier New"/>
          <w:i/>
          <w:iCs/>
          <w:sz w:val="16"/>
          <w:szCs w:val="20"/>
        </w:rPr>
        <w:t xml:space="preserve">                                      </w:t>
      </w:r>
      <w:r w:rsidRPr="00092BE2">
        <w:rPr>
          <w:rFonts w:ascii="Courier New" w:hAnsi="Courier New"/>
          <w:i/>
          <w:iCs/>
          <w:noProof/>
          <w:sz w:val="16"/>
          <w:szCs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6" t="13608" r="6065" b="1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C5" w:rsidRPr="00092BE2" w:rsidRDefault="00461BC5" w:rsidP="00461BC5">
      <w:pPr>
        <w:rPr>
          <w:rFonts w:ascii="Courier New" w:hAnsi="Courier New"/>
          <w:i/>
          <w:iCs/>
          <w:sz w:val="16"/>
          <w:szCs w:val="20"/>
        </w:rPr>
      </w:pPr>
    </w:p>
    <w:p w:rsidR="00461BC5" w:rsidRPr="00092BE2" w:rsidRDefault="00461BC5" w:rsidP="00461BC5">
      <w:pPr>
        <w:rPr>
          <w:rFonts w:ascii="Courier New" w:hAnsi="Courier New"/>
          <w:i/>
          <w:iCs/>
          <w:sz w:val="16"/>
          <w:szCs w:val="20"/>
        </w:rPr>
      </w:pPr>
    </w:p>
    <w:p w:rsidR="00461BC5" w:rsidRPr="00461BC5" w:rsidRDefault="00461BC5" w:rsidP="00461BC5">
      <w:pPr>
        <w:keepNext/>
        <w:tabs>
          <w:tab w:val="num" w:pos="0"/>
        </w:tabs>
        <w:ind w:left="432" w:hanging="432"/>
        <w:outlineLvl w:val="0"/>
        <w:rPr>
          <w:i/>
          <w:iCs/>
          <w:spacing w:val="200"/>
          <w:sz w:val="36"/>
          <w:szCs w:val="20"/>
        </w:rPr>
      </w:pPr>
      <w:r>
        <w:rPr>
          <w:iCs/>
          <w:spacing w:val="200"/>
          <w:sz w:val="36"/>
          <w:szCs w:val="20"/>
        </w:rPr>
        <w:t xml:space="preserve">      </w:t>
      </w:r>
      <w:r w:rsidRPr="00461BC5">
        <w:rPr>
          <w:i/>
          <w:iCs/>
          <w:spacing w:val="200"/>
          <w:sz w:val="36"/>
          <w:szCs w:val="20"/>
        </w:rPr>
        <w:t>Администрация</w:t>
      </w:r>
    </w:p>
    <w:p w:rsidR="00461BC5" w:rsidRPr="00461BC5" w:rsidRDefault="00461BC5" w:rsidP="00461BC5">
      <w:pPr>
        <w:rPr>
          <w:rFonts w:ascii="Courier New" w:hAnsi="Courier New"/>
          <w:i/>
          <w:iCs/>
          <w:sz w:val="16"/>
          <w:szCs w:val="20"/>
        </w:rPr>
      </w:pPr>
    </w:p>
    <w:p w:rsidR="00461BC5" w:rsidRPr="00461BC5" w:rsidRDefault="00461BC5" w:rsidP="00461BC5">
      <w:pPr>
        <w:tabs>
          <w:tab w:val="left" w:pos="4536"/>
        </w:tabs>
        <w:rPr>
          <w:rFonts w:ascii="Bookman Old Style" w:hAnsi="Bookman Old Style"/>
          <w:i/>
          <w:iCs/>
          <w:spacing w:val="15"/>
          <w:szCs w:val="20"/>
        </w:rPr>
      </w:pPr>
      <w:r>
        <w:rPr>
          <w:rFonts w:ascii="Bookman Old Style" w:hAnsi="Bookman Old Style"/>
          <w:iCs/>
          <w:spacing w:val="15"/>
          <w:szCs w:val="20"/>
        </w:rPr>
        <w:t xml:space="preserve">                </w:t>
      </w:r>
      <w:proofErr w:type="spellStart"/>
      <w:r w:rsidRPr="00461BC5">
        <w:rPr>
          <w:rFonts w:ascii="Bookman Old Style" w:hAnsi="Bookman Old Style"/>
          <w:i/>
          <w:iCs/>
          <w:spacing w:val="15"/>
          <w:szCs w:val="20"/>
        </w:rPr>
        <w:t>Бутурлиновского</w:t>
      </w:r>
      <w:proofErr w:type="spellEnd"/>
      <w:r w:rsidRPr="00461BC5">
        <w:rPr>
          <w:rFonts w:ascii="Bookman Old Style" w:hAnsi="Bookman Old Style"/>
          <w:i/>
          <w:iCs/>
          <w:spacing w:val="15"/>
          <w:szCs w:val="20"/>
        </w:rPr>
        <w:t xml:space="preserve"> городского поселения </w:t>
      </w:r>
    </w:p>
    <w:p w:rsidR="00461BC5" w:rsidRPr="00461BC5" w:rsidRDefault="00461BC5" w:rsidP="00461BC5">
      <w:pPr>
        <w:tabs>
          <w:tab w:val="left" w:pos="4536"/>
        </w:tabs>
        <w:rPr>
          <w:rFonts w:ascii="Bookman Old Style" w:hAnsi="Bookman Old Style"/>
          <w:i/>
          <w:iCs/>
          <w:spacing w:val="15"/>
          <w:szCs w:val="20"/>
        </w:rPr>
      </w:pPr>
      <w:r w:rsidRPr="00461BC5">
        <w:rPr>
          <w:rFonts w:ascii="Bookman Old Style" w:hAnsi="Bookman Old Style"/>
          <w:i/>
          <w:iCs/>
          <w:spacing w:val="15"/>
          <w:szCs w:val="20"/>
        </w:rPr>
        <w:t xml:space="preserve">               </w:t>
      </w:r>
      <w:proofErr w:type="spellStart"/>
      <w:r w:rsidRPr="00461BC5">
        <w:rPr>
          <w:rFonts w:ascii="Bookman Old Style" w:hAnsi="Bookman Old Style"/>
          <w:i/>
          <w:iCs/>
          <w:spacing w:val="15"/>
          <w:szCs w:val="20"/>
        </w:rPr>
        <w:t>Бутурлиновского</w:t>
      </w:r>
      <w:proofErr w:type="spellEnd"/>
      <w:r w:rsidRPr="00461BC5">
        <w:rPr>
          <w:rFonts w:ascii="Bookman Old Style" w:hAnsi="Bookman Old Style"/>
          <w:i/>
          <w:iCs/>
          <w:spacing w:val="15"/>
          <w:szCs w:val="20"/>
        </w:rPr>
        <w:t xml:space="preserve"> муниципального района</w:t>
      </w:r>
    </w:p>
    <w:p w:rsidR="00461BC5" w:rsidRPr="00461BC5" w:rsidRDefault="00461BC5" w:rsidP="00461BC5">
      <w:pPr>
        <w:rPr>
          <w:rFonts w:ascii="Bookman Old Style" w:hAnsi="Bookman Old Style"/>
          <w:i/>
          <w:iCs/>
          <w:spacing w:val="15"/>
          <w:szCs w:val="20"/>
        </w:rPr>
      </w:pPr>
      <w:r w:rsidRPr="00461BC5">
        <w:rPr>
          <w:rFonts w:ascii="Bookman Old Style" w:hAnsi="Bookman Old Style"/>
          <w:i/>
          <w:iCs/>
          <w:spacing w:val="15"/>
          <w:szCs w:val="20"/>
        </w:rPr>
        <w:t xml:space="preserve">                          </w:t>
      </w:r>
      <w:r w:rsidRPr="00461BC5">
        <w:rPr>
          <w:rFonts w:ascii="Bookman Old Style" w:hAnsi="Bookman Old Style"/>
          <w:i/>
          <w:iCs/>
          <w:spacing w:val="15"/>
          <w:szCs w:val="20"/>
        </w:rPr>
        <w:t>Воронежской области</w:t>
      </w:r>
    </w:p>
    <w:p w:rsidR="00461BC5" w:rsidRPr="00461BC5" w:rsidRDefault="00461BC5" w:rsidP="00461BC5">
      <w:pPr>
        <w:rPr>
          <w:rFonts w:ascii="Courier New" w:hAnsi="Courier New"/>
          <w:i/>
          <w:iCs/>
          <w:sz w:val="16"/>
          <w:szCs w:val="20"/>
        </w:rPr>
      </w:pPr>
    </w:p>
    <w:p w:rsidR="00461BC5" w:rsidRPr="00461BC5" w:rsidRDefault="00461BC5" w:rsidP="00461BC5">
      <w:pPr>
        <w:rPr>
          <w:rFonts w:ascii="Impact" w:hAnsi="Impact"/>
          <w:b/>
          <w:iCs/>
          <w:spacing w:val="300"/>
          <w:sz w:val="44"/>
          <w:szCs w:val="20"/>
        </w:rPr>
      </w:pPr>
      <w:r>
        <w:rPr>
          <w:rFonts w:ascii="Impact" w:hAnsi="Impact"/>
          <w:b/>
          <w:i/>
          <w:iCs/>
          <w:spacing w:val="300"/>
          <w:sz w:val="44"/>
          <w:szCs w:val="20"/>
        </w:rPr>
        <w:t xml:space="preserve">   </w:t>
      </w:r>
      <w:r w:rsidRPr="00461BC5">
        <w:rPr>
          <w:rFonts w:ascii="Impact" w:hAnsi="Impact"/>
          <w:b/>
          <w:iCs/>
          <w:spacing w:val="300"/>
          <w:sz w:val="44"/>
          <w:szCs w:val="20"/>
        </w:rPr>
        <w:t>Распоряжение</w:t>
      </w:r>
    </w:p>
    <w:p w:rsidR="00461BC5" w:rsidRPr="00092BE2" w:rsidRDefault="00461BC5" w:rsidP="00461BC5">
      <w:pPr>
        <w:rPr>
          <w:i/>
          <w:iCs/>
        </w:rPr>
      </w:pPr>
    </w:p>
    <w:p w:rsidR="00461BC5" w:rsidRPr="00461BC5" w:rsidRDefault="00461BC5" w:rsidP="00461BC5">
      <w:pPr>
        <w:tabs>
          <w:tab w:val="left" w:pos="4536"/>
        </w:tabs>
        <w:ind w:right="565"/>
        <w:rPr>
          <w:iCs/>
          <w:color w:val="000000"/>
          <w:sz w:val="28"/>
          <w:szCs w:val="28"/>
          <w:u w:val="single"/>
        </w:rPr>
      </w:pPr>
      <w:r w:rsidRPr="00461BC5">
        <w:rPr>
          <w:iCs/>
        </w:rPr>
        <w:t>от</w:t>
      </w:r>
      <w:r w:rsidRPr="00461BC5">
        <w:rPr>
          <w:iCs/>
          <w:sz w:val="26"/>
          <w:szCs w:val="26"/>
        </w:rPr>
        <w:t xml:space="preserve"> </w:t>
      </w:r>
      <w:r w:rsidRPr="00461BC5">
        <w:rPr>
          <w:iCs/>
          <w:sz w:val="26"/>
          <w:szCs w:val="26"/>
          <w:u w:val="single"/>
        </w:rPr>
        <w:t xml:space="preserve">20.08.2020 </w:t>
      </w:r>
      <w:r w:rsidRPr="00461BC5">
        <w:rPr>
          <w:iCs/>
          <w:color w:val="000000"/>
          <w:sz w:val="28"/>
          <w:szCs w:val="28"/>
          <w:u w:val="single"/>
        </w:rPr>
        <w:t>г</w:t>
      </w:r>
      <w:r w:rsidRPr="00461BC5">
        <w:rPr>
          <w:iCs/>
          <w:color w:val="000000"/>
          <w:sz w:val="28"/>
          <w:szCs w:val="28"/>
        </w:rPr>
        <w:t xml:space="preserve">. </w:t>
      </w:r>
      <w:r w:rsidRPr="00461BC5">
        <w:rPr>
          <w:iCs/>
          <w:color w:val="000000"/>
        </w:rPr>
        <w:t>№</w:t>
      </w:r>
      <w:r w:rsidRPr="00461BC5">
        <w:rPr>
          <w:iCs/>
          <w:color w:val="000000"/>
          <w:sz w:val="28"/>
          <w:szCs w:val="28"/>
        </w:rPr>
        <w:t xml:space="preserve"> </w:t>
      </w:r>
      <w:r w:rsidRPr="00461BC5">
        <w:rPr>
          <w:iCs/>
          <w:color w:val="000000"/>
          <w:sz w:val="28"/>
          <w:szCs w:val="28"/>
          <w:u w:val="single"/>
        </w:rPr>
        <w:t>142-р</w:t>
      </w:r>
    </w:p>
    <w:p w:rsidR="00461BC5" w:rsidRPr="00461BC5" w:rsidRDefault="00461BC5" w:rsidP="00461BC5">
      <w:pPr>
        <w:jc w:val="both"/>
        <w:rPr>
          <w:iCs/>
          <w:sz w:val="20"/>
          <w:szCs w:val="20"/>
        </w:rPr>
      </w:pPr>
      <w:r w:rsidRPr="00461BC5">
        <w:rPr>
          <w:iCs/>
          <w:sz w:val="20"/>
          <w:szCs w:val="20"/>
        </w:rPr>
        <w:t xml:space="preserve">        г. Бутурлиновка</w:t>
      </w:r>
    </w:p>
    <w:p w:rsidR="00461BC5" w:rsidRPr="00FD19EC" w:rsidRDefault="00461BC5" w:rsidP="00461BC5">
      <w:pPr>
        <w:rPr>
          <w:i/>
          <w:iCs/>
          <w:sz w:val="20"/>
          <w:szCs w:val="20"/>
        </w:rPr>
      </w:pPr>
    </w:p>
    <w:p w:rsidR="00461BC5" w:rsidRDefault="00461BC5" w:rsidP="00461BC5">
      <w:pPr>
        <w:pStyle w:val="FR1"/>
        <w:spacing w:before="0"/>
        <w:ind w:right="4649"/>
        <w:jc w:val="both"/>
        <w:rPr>
          <w:b/>
        </w:rPr>
      </w:pPr>
      <w:r w:rsidRPr="00797948">
        <w:rPr>
          <w:b/>
        </w:rPr>
        <w:t xml:space="preserve">О </w:t>
      </w:r>
      <w:r>
        <w:rPr>
          <w:b/>
        </w:rPr>
        <w:t xml:space="preserve">  распределении денежных средств</w:t>
      </w:r>
    </w:p>
    <w:p w:rsidR="00461BC5" w:rsidRPr="00797948" w:rsidRDefault="00461BC5" w:rsidP="00461BC5">
      <w:pPr>
        <w:pStyle w:val="FR1"/>
        <w:spacing w:before="0"/>
        <w:ind w:right="4649"/>
        <w:jc w:val="both"/>
        <w:rPr>
          <w:b/>
        </w:rPr>
      </w:pPr>
    </w:p>
    <w:p w:rsidR="00461BC5" w:rsidRDefault="00461BC5" w:rsidP="00461BC5">
      <w:pPr>
        <w:pStyle w:val="FR1"/>
        <w:spacing w:before="0"/>
        <w:ind w:firstLine="709"/>
        <w:jc w:val="both"/>
      </w:pPr>
      <w:r>
        <w:t xml:space="preserve">В соответствии с Порядком использования зарезервированных средств, подлежащих распределению в связи с особенностями исполнения бюджета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на 2020 год и на плановый период 2021 и 2022 годов, утвержденного постановлением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от 24.09.2019 года № 514:</w:t>
      </w:r>
    </w:p>
    <w:p w:rsidR="00461BC5" w:rsidRDefault="00461BC5" w:rsidP="00461BC5">
      <w:pPr>
        <w:pStyle w:val="FR1"/>
        <w:spacing w:before="0"/>
        <w:ind w:firstLine="709"/>
        <w:jc w:val="both"/>
      </w:pPr>
    </w:p>
    <w:p w:rsidR="00461BC5" w:rsidRDefault="00461BC5" w:rsidP="00461BC5">
      <w:pPr>
        <w:pStyle w:val="FR1"/>
        <w:spacing w:before="0"/>
        <w:ind w:firstLine="720"/>
        <w:jc w:val="both"/>
      </w:pPr>
      <w:r>
        <w:t xml:space="preserve">1. Начальнику сектора по экономике, финансам, учету и отчетности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 Васильевой И.В.</w:t>
      </w:r>
      <w:r w:rsidRPr="009F6C26">
        <w:t xml:space="preserve"> </w:t>
      </w:r>
      <w:r>
        <w:t>распределить денежные средства в сумме 3 982 668 (три миллиона девятьсот восемьдесят две тысячи шестьсот шестьдесят восемь) рублей 50 копеек</w:t>
      </w:r>
      <w:r w:rsidRPr="009F6C26">
        <w:t xml:space="preserve"> </w:t>
      </w:r>
      <w:r>
        <w:t xml:space="preserve">из зарезервированных средств, подлежащих распределению в связи с особенностью исполнения бюджета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 </w:t>
      </w:r>
      <w:r w:rsidRPr="009F6C26">
        <w:t xml:space="preserve">района </w:t>
      </w:r>
      <w:r>
        <w:t xml:space="preserve">Воронежской области на 2020 год </w:t>
      </w:r>
      <w:r w:rsidRPr="006D2A5E">
        <w:t>и на плановый период 202</w:t>
      </w:r>
      <w:r>
        <w:t>1</w:t>
      </w:r>
      <w:r w:rsidRPr="006D2A5E">
        <w:t xml:space="preserve"> и 202</w:t>
      </w:r>
      <w:r>
        <w:t>2</w:t>
      </w:r>
      <w:r w:rsidRPr="006D2A5E">
        <w:t xml:space="preserve"> годов</w:t>
      </w:r>
      <w:r>
        <w:t xml:space="preserve">, предусмотренных решением  Совета народных депутатов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от 27.12.2019г. № 233 «</w:t>
      </w:r>
      <w:r>
        <w:rPr>
          <w:rFonts w:eastAsia="Calibri"/>
          <w:color w:val="000000"/>
        </w:rPr>
        <w:t xml:space="preserve">О бюджете </w:t>
      </w:r>
      <w:proofErr w:type="spellStart"/>
      <w:r>
        <w:rPr>
          <w:rFonts w:eastAsia="Calibri"/>
          <w:color w:val="000000"/>
        </w:rPr>
        <w:t>Бутурлиновского</w:t>
      </w:r>
      <w:proofErr w:type="spellEnd"/>
      <w:r>
        <w:rPr>
          <w:rFonts w:eastAsia="Calibri"/>
          <w:color w:val="000000"/>
        </w:rPr>
        <w:t xml:space="preserve"> городского поселения </w:t>
      </w:r>
      <w:proofErr w:type="spellStart"/>
      <w:r>
        <w:rPr>
          <w:rFonts w:eastAsia="Calibri"/>
          <w:color w:val="000000"/>
        </w:rPr>
        <w:t>Бутурлиновского</w:t>
      </w:r>
      <w:proofErr w:type="spellEnd"/>
      <w:r>
        <w:rPr>
          <w:rFonts w:eastAsia="Calibri"/>
          <w:color w:val="000000"/>
        </w:rPr>
        <w:t xml:space="preserve"> муниципального района Воронежской области на 2020 год и на плановый период 2021 и 2022 годов</w:t>
      </w:r>
      <w:r>
        <w:t xml:space="preserve">» из них: </w:t>
      </w:r>
    </w:p>
    <w:p w:rsidR="00461BC5" w:rsidRDefault="00461BC5" w:rsidP="00461BC5">
      <w:pPr>
        <w:pStyle w:val="FR1"/>
        <w:spacing w:before="0"/>
        <w:ind w:firstLine="720"/>
        <w:jc w:val="both"/>
      </w:pPr>
      <w:r>
        <w:t>- на подраздел 0401 «Общеэкономические вопросы» - 3 185,5 рублей;</w:t>
      </w:r>
    </w:p>
    <w:p w:rsidR="00461BC5" w:rsidRDefault="00461BC5" w:rsidP="00461BC5">
      <w:pPr>
        <w:pStyle w:val="FR1"/>
        <w:spacing w:before="0"/>
        <w:ind w:firstLine="720"/>
        <w:jc w:val="both"/>
      </w:pPr>
      <w:r>
        <w:t>-на подраздел 0412 «Другие вопросы в области национальной экономики» - 30 000,0 рублей;</w:t>
      </w:r>
    </w:p>
    <w:p w:rsidR="00461BC5" w:rsidRDefault="00461BC5" w:rsidP="00461BC5">
      <w:pPr>
        <w:pStyle w:val="FR1"/>
        <w:spacing w:before="0"/>
        <w:ind w:firstLine="720"/>
        <w:jc w:val="both"/>
      </w:pPr>
      <w:r>
        <w:t>- на подраздел 0502 «Коммунальное хозяйство» - 1 408 505,0 рублей:</w:t>
      </w:r>
    </w:p>
    <w:p w:rsidR="00461BC5" w:rsidRDefault="00461BC5" w:rsidP="00461BC5">
      <w:pPr>
        <w:pStyle w:val="FR1"/>
        <w:spacing w:before="0"/>
        <w:ind w:firstLine="720"/>
        <w:jc w:val="both"/>
      </w:pPr>
      <w:r>
        <w:t>- на подраздел 0503 «Благоустройство» - 788 297,0 рублей;</w:t>
      </w:r>
    </w:p>
    <w:p w:rsidR="00461BC5" w:rsidRDefault="00461BC5" w:rsidP="00461BC5">
      <w:pPr>
        <w:pStyle w:val="FR1"/>
        <w:spacing w:before="0"/>
        <w:ind w:firstLine="720"/>
        <w:jc w:val="both"/>
      </w:pPr>
      <w:r>
        <w:t>- на подраздел 1102 «Массовый спорт» - 1 752 681,0 рублей.</w:t>
      </w:r>
    </w:p>
    <w:p w:rsidR="00461BC5" w:rsidRPr="00461BC5" w:rsidRDefault="00461BC5" w:rsidP="00461BC5">
      <w:pPr>
        <w:ind w:firstLine="709"/>
        <w:jc w:val="both"/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2. Настоящее распоряжение опубликовать в официальном периодическом печатном издании «Вестник муниципальных правовых актов </w:t>
      </w:r>
      <w:proofErr w:type="spellStart"/>
      <w:r w:rsidRPr="00461BC5">
        <w:rPr>
          <w:iCs/>
          <w:sz w:val="28"/>
          <w:szCs w:val="28"/>
        </w:rPr>
        <w:t>Бутурлиновского</w:t>
      </w:r>
      <w:proofErr w:type="spellEnd"/>
      <w:r w:rsidRPr="00461BC5">
        <w:rPr>
          <w:iCs/>
          <w:sz w:val="28"/>
          <w:szCs w:val="28"/>
        </w:rPr>
        <w:t xml:space="preserve"> городского поселения </w:t>
      </w:r>
      <w:proofErr w:type="spellStart"/>
      <w:r w:rsidRPr="00461BC5">
        <w:rPr>
          <w:iCs/>
          <w:sz w:val="28"/>
          <w:szCs w:val="28"/>
        </w:rPr>
        <w:t>Бутурлиновского</w:t>
      </w:r>
      <w:proofErr w:type="spellEnd"/>
      <w:r w:rsidRPr="00461BC5">
        <w:rPr>
          <w:i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461BC5">
        <w:rPr>
          <w:iCs/>
          <w:sz w:val="28"/>
          <w:szCs w:val="28"/>
        </w:rPr>
        <w:t>Бутурлиновского</w:t>
      </w:r>
      <w:proofErr w:type="spellEnd"/>
      <w:r w:rsidRPr="00461BC5">
        <w:rPr>
          <w:i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61BC5" w:rsidRDefault="00461BC5" w:rsidP="00461BC5">
      <w:pPr>
        <w:pStyle w:val="FR1"/>
        <w:spacing w:before="0"/>
        <w:ind w:firstLine="709"/>
        <w:jc w:val="both"/>
      </w:pPr>
      <w:r>
        <w:t xml:space="preserve">3. </w:t>
      </w:r>
      <w:r w:rsidRPr="00FB5D9F">
        <w:t xml:space="preserve">Контроль за исполнением настоящего постановления возложить на начальника сектора по экономике, финансам, учету и отчетности администрации </w:t>
      </w:r>
      <w:proofErr w:type="spellStart"/>
      <w:r w:rsidRPr="00FB5D9F">
        <w:t>Бутурлиновского</w:t>
      </w:r>
      <w:proofErr w:type="spellEnd"/>
      <w:r w:rsidRPr="00FB5D9F">
        <w:t xml:space="preserve"> городского поселения И.В. Васильеву.</w:t>
      </w:r>
    </w:p>
    <w:p w:rsidR="00461BC5" w:rsidRDefault="00461BC5" w:rsidP="00461BC5">
      <w:pPr>
        <w:pStyle w:val="FR1"/>
        <w:spacing w:before="0"/>
        <w:ind w:firstLine="709"/>
        <w:jc w:val="both"/>
      </w:pPr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Глава администрации </w:t>
      </w:r>
    </w:p>
    <w:p w:rsidR="00461BC5" w:rsidRPr="00461BC5" w:rsidRDefault="00461BC5" w:rsidP="00461BC5">
      <w:pPr>
        <w:rPr>
          <w:iCs/>
          <w:sz w:val="28"/>
          <w:szCs w:val="28"/>
        </w:rPr>
      </w:pPr>
      <w:proofErr w:type="spellStart"/>
      <w:r w:rsidRPr="00461BC5">
        <w:rPr>
          <w:iCs/>
          <w:sz w:val="28"/>
          <w:szCs w:val="28"/>
        </w:rPr>
        <w:t>Бутурлиновского</w:t>
      </w:r>
      <w:proofErr w:type="spellEnd"/>
      <w:r w:rsidRPr="00461BC5">
        <w:rPr>
          <w:iCs/>
          <w:sz w:val="28"/>
          <w:szCs w:val="28"/>
        </w:rPr>
        <w:t xml:space="preserve"> городского поселения                                       А. В. Головков</w:t>
      </w: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jc w:val="both"/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jc w:val="both"/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jc w:val="both"/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jc w:val="both"/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jc w:val="both"/>
        <w:outlineLvl w:val="1"/>
        <w:rPr>
          <w:i/>
          <w:iCs/>
          <w:sz w:val="28"/>
          <w:szCs w:val="28"/>
        </w:rPr>
      </w:pPr>
    </w:p>
    <w:p w:rsidR="00461BC5" w:rsidRDefault="00461BC5" w:rsidP="00461BC5">
      <w:pPr>
        <w:jc w:val="both"/>
        <w:outlineLvl w:val="1"/>
        <w:rPr>
          <w:i/>
          <w:iCs/>
          <w:sz w:val="28"/>
          <w:szCs w:val="28"/>
        </w:rPr>
      </w:pPr>
    </w:p>
    <w:p w:rsidR="00461BC5" w:rsidRPr="00461BC5" w:rsidRDefault="00461BC5" w:rsidP="00461BC5">
      <w:pPr>
        <w:outlineLvl w:val="1"/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                         </w:t>
      </w:r>
      <w:r w:rsidRPr="00461BC5">
        <w:rPr>
          <w:iCs/>
          <w:sz w:val="28"/>
          <w:szCs w:val="28"/>
        </w:rPr>
        <w:t xml:space="preserve">  </w:t>
      </w:r>
      <w:proofErr w:type="gramStart"/>
      <w:r w:rsidRPr="00461BC5">
        <w:rPr>
          <w:iCs/>
          <w:sz w:val="28"/>
          <w:szCs w:val="28"/>
        </w:rPr>
        <w:t>Приложение  1</w:t>
      </w:r>
      <w:proofErr w:type="gramEnd"/>
    </w:p>
    <w:p w:rsidR="00461BC5" w:rsidRPr="00461BC5" w:rsidRDefault="00461BC5" w:rsidP="00461BC5">
      <w:pPr>
        <w:ind w:left="4248"/>
        <w:jc w:val="both"/>
        <w:outlineLvl w:val="1"/>
        <w:rPr>
          <w:iCs/>
          <w:sz w:val="28"/>
          <w:szCs w:val="28"/>
        </w:rPr>
      </w:pPr>
      <w:proofErr w:type="gramStart"/>
      <w:r w:rsidRPr="00461BC5">
        <w:rPr>
          <w:iCs/>
          <w:sz w:val="28"/>
          <w:szCs w:val="28"/>
        </w:rPr>
        <w:t>к  Порядку</w:t>
      </w:r>
      <w:proofErr w:type="gramEnd"/>
      <w:r w:rsidRPr="00461BC5">
        <w:rPr>
          <w:iCs/>
          <w:sz w:val="28"/>
          <w:szCs w:val="28"/>
        </w:rPr>
        <w:t xml:space="preserve">     зарезервированных    средств, подлежащих        распределению  в    связи с особенностями       исполнения  бюджета </w:t>
      </w:r>
      <w:proofErr w:type="spellStart"/>
      <w:r w:rsidRPr="00461BC5">
        <w:rPr>
          <w:iCs/>
          <w:sz w:val="28"/>
          <w:szCs w:val="28"/>
        </w:rPr>
        <w:t>Бутурлиновского</w:t>
      </w:r>
      <w:proofErr w:type="spellEnd"/>
      <w:r w:rsidRPr="00461BC5">
        <w:rPr>
          <w:iCs/>
          <w:sz w:val="28"/>
          <w:szCs w:val="28"/>
        </w:rPr>
        <w:t xml:space="preserve"> городского поселения на 2020 год и на плановый период 2021 и 2022 годов</w:t>
      </w:r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                                                             </w:t>
      </w:r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                                                            Согласовано:</w:t>
      </w:r>
    </w:p>
    <w:p w:rsidR="00461BC5" w:rsidRPr="00461BC5" w:rsidRDefault="00461BC5" w:rsidP="00461BC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</w:t>
      </w:r>
      <w:r w:rsidRPr="00461BC5">
        <w:rPr>
          <w:iCs/>
          <w:sz w:val="28"/>
          <w:szCs w:val="28"/>
        </w:rPr>
        <w:t xml:space="preserve">  </w:t>
      </w:r>
      <w:proofErr w:type="gramStart"/>
      <w:r w:rsidRPr="00461BC5">
        <w:rPr>
          <w:iCs/>
          <w:sz w:val="28"/>
          <w:szCs w:val="28"/>
        </w:rPr>
        <w:t>Глава  администрации</w:t>
      </w:r>
      <w:proofErr w:type="gramEnd"/>
      <w:r w:rsidRPr="00461BC5">
        <w:rPr>
          <w:iCs/>
          <w:sz w:val="28"/>
          <w:szCs w:val="28"/>
        </w:rPr>
        <w:t xml:space="preserve">  </w:t>
      </w:r>
      <w:proofErr w:type="spellStart"/>
      <w:r w:rsidRPr="00461BC5">
        <w:rPr>
          <w:iCs/>
          <w:sz w:val="28"/>
          <w:szCs w:val="28"/>
        </w:rPr>
        <w:t>Бутурлиновского</w:t>
      </w:r>
      <w:proofErr w:type="spellEnd"/>
      <w:r w:rsidRPr="00461BC5">
        <w:rPr>
          <w:iCs/>
          <w:sz w:val="28"/>
          <w:szCs w:val="28"/>
        </w:rPr>
        <w:t xml:space="preserve">         </w:t>
      </w:r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 xml:space="preserve">             </w:t>
      </w:r>
      <w:r w:rsidRPr="00461B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</w:t>
      </w:r>
      <w:r w:rsidRPr="00461BC5">
        <w:rPr>
          <w:iCs/>
          <w:sz w:val="28"/>
          <w:szCs w:val="28"/>
        </w:rPr>
        <w:t xml:space="preserve"> городского поселения </w:t>
      </w:r>
    </w:p>
    <w:p w:rsidR="00461BC5" w:rsidRPr="00461BC5" w:rsidRDefault="00461BC5" w:rsidP="00461BC5">
      <w:pPr>
        <w:rPr>
          <w:iCs/>
        </w:rPr>
      </w:pPr>
      <w:r w:rsidRPr="00461BC5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</w:t>
      </w:r>
      <w:r w:rsidRPr="00461BC5">
        <w:rPr>
          <w:iCs/>
          <w:sz w:val="28"/>
          <w:szCs w:val="28"/>
        </w:rPr>
        <w:t xml:space="preserve">  ____________________ </w:t>
      </w:r>
      <w:proofErr w:type="spellStart"/>
      <w:r w:rsidRPr="00461BC5">
        <w:rPr>
          <w:iCs/>
          <w:sz w:val="28"/>
          <w:szCs w:val="28"/>
        </w:rPr>
        <w:t>А.В.Головков</w:t>
      </w:r>
      <w:proofErr w:type="spellEnd"/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                                    </w:t>
      </w:r>
      <w:r>
        <w:rPr>
          <w:iCs/>
          <w:sz w:val="28"/>
          <w:szCs w:val="28"/>
        </w:rPr>
        <w:t xml:space="preserve">                        </w:t>
      </w:r>
      <w:r w:rsidRPr="00461BC5">
        <w:rPr>
          <w:iCs/>
          <w:sz w:val="28"/>
          <w:szCs w:val="28"/>
        </w:rPr>
        <w:t xml:space="preserve"> «</w:t>
      </w:r>
      <w:proofErr w:type="gramStart"/>
      <w:r w:rsidRPr="00461BC5">
        <w:rPr>
          <w:iCs/>
          <w:sz w:val="28"/>
          <w:szCs w:val="28"/>
        </w:rPr>
        <w:t xml:space="preserve">20»   </w:t>
      </w:r>
      <w:proofErr w:type="gramEnd"/>
      <w:r w:rsidRPr="00461BC5">
        <w:rPr>
          <w:iCs/>
          <w:sz w:val="28"/>
          <w:szCs w:val="28"/>
        </w:rPr>
        <w:t xml:space="preserve">  август     2020г.                                  </w:t>
      </w:r>
      <w:r w:rsidRPr="00461BC5">
        <w:rPr>
          <w:iCs/>
        </w:rPr>
        <w:t xml:space="preserve">  </w:t>
      </w: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jc w:val="center"/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>Предложения по распределению зарезервированных средств</w:t>
      </w:r>
    </w:p>
    <w:p w:rsidR="00461BC5" w:rsidRPr="00461BC5" w:rsidRDefault="00461BC5" w:rsidP="00461BC5">
      <w:pPr>
        <w:jc w:val="center"/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в соответствии с подпунктом «в» пункта 2 Порядка использования зарезервированных средств, подлежащих распределению в </w:t>
      </w:r>
      <w:proofErr w:type="gramStart"/>
      <w:r w:rsidRPr="00461BC5">
        <w:rPr>
          <w:iCs/>
          <w:sz w:val="28"/>
          <w:szCs w:val="28"/>
        </w:rPr>
        <w:t>связи  с</w:t>
      </w:r>
      <w:proofErr w:type="gramEnd"/>
      <w:r w:rsidRPr="00461BC5">
        <w:rPr>
          <w:iCs/>
          <w:sz w:val="28"/>
          <w:szCs w:val="28"/>
        </w:rPr>
        <w:t xml:space="preserve"> особенностями исполнения бюджета                                                                                </w:t>
      </w:r>
      <w:proofErr w:type="spellStart"/>
      <w:r w:rsidRPr="00461BC5">
        <w:rPr>
          <w:iCs/>
          <w:sz w:val="28"/>
          <w:szCs w:val="28"/>
        </w:rPr>
        <w:t>Бутурлиновского</w:t>
      </w:r>
      <w:proofErr w:type="spellEnd"/>
      <w:r w:rsidRPr="00461BC5">
        <w:rPr>
          <w:iCs/>
          <w:sz w:val="28"/>
          <w:szCs w:val="28"/>
        </w:rPr>
        <w:t xml:space="preserve"> городского поселения на 2020 год</w:t>
      </w:r>
    </w:p>
    <w:p w:rsidR="00461BC5" w:rsidRPr="00461BC5" w:rsidRDefault="00461BC5" w:rsidP="00461BC5">
      <w:pPr>
        <w:ind w:firstLine="708"/>
        <w:jc w:val="center"/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>и на плановый период 2021 и 2022 годов</w:t>
      </w:r>
    </w:p>
    <w:p w:rsidR="00461BC5" w:rsidRPr="00461BC5" w:rsidRDefault="00461BC5" w:rsidP="00461BC5">
      <w:pPr>
        <w:rPr>
          <w:b/>
          <w:iCs/>
          <w:szCs w:val="20"/>
        </w:rPr>
      </w:pPr>
    </w:p>
    <w:p w:rsidR="00461BC5" w:rsidRPr="00461BC5" w:rsidRDefault="00461BC5" w:rsidP="00461BC5">
      <w:pPr>
        <w:rPr>
          <w:i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3240"/>
        <w:gridCol w:w="2956"/>
      </w:tblGrid>
      <w:tr w:rsidR="00461BC5" w:rsidRPr="00461BC5" w:rsidTr="00F37759">
        <w:tc>
          <w:tcPr>
            <w:tcW w:w="2727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>ГРБС</w:t>
            </w:r>
          </w:p>
        </w:tc>
        <w:tc>
          <w:tcPr>
            <w:tcW w:w="3240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>Цель первоочередных расходов</w:t>
            </w:r>
          </w:p>
        </w:tc>
        <w:tc>
          <w:tcPr>
            <w:tcW w:w="2956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>Сумма, рублей</w:t>
            </w:r>
          </w:p>
        </w:tc>
      </w:tr>
      <w:tr w:rsidR="00461BC5" w:rsidRPr="00461BC5" w:rsidTr="00F37759">
        <w:trPr>
          <w:trHeight w:val="253"/>
        </w:trPr>
        <w:tc>
          <w:tcPr>
            <w:tcW w:w="2727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>3</w:t>
            </w:r>
          </w:p>
        </w:tc>
      </w:tr>
      <w:tr w:rsidR="00461BC5" w:rsidRPr="00461BC5" w:rsidTr="00F37759">
        <w:tc>
          <w:tcPr>
            <w:tcW w:w="2727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461BC5">
              <w:rPr>
                <w:iCs/>
                <w:sz w:val="28"/>
                <w:szCs w:val="28"/>
              </w:rPr>
              <w:t>Бутурлиновского</w:t>
            </w:r>
            <w:proofErr w:type="spellEnd"/>
            <w:r w:rsidRPr="00461BC5">
              <w:rPr>
                <w:i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240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 xml:space="preserve">Содержание имущества, текущий ремонт сооружений, оплата труда по договору ГПХ, обустройство Лес Победы, межевание земельных участков, участие в соревнованиях по картингу </w:t>
            </w:r>
            <w:proofErr w:type="spellStart"/>
            <w:r w:rsidRPr="00461BC5">
              <w:rPr>
                <w:iCs/>
                <w:sz w:val="28"/>
                <w:szCs w:val="28"/>
              </w:rPr>
              <w:t>г.Курск</w:t>
            </w:r>
            <w:proofErr w:type="spellEnd"/>
            <w:r w:rsidRPr="00461BC5">
              <w:rPr>
                <w:iCs/>
                <w:sz w:val="28"/>
                <w:szCs w:val="28"/>
              </w:rPr>
              <w:t>, приобретение шин к соревнованиям.</w:t>
            </w:r>
          </w:p>
        </w:tc>
        <w:tc>
          <w:tcPr>
            <w:tcW w:w="2956" w:type="dxa"/>
            <w:shd w:val="clear" w:color="auto" w:fill="auto"/>
          </w:tcPr>
          <w:p w:rsidR="00461BC5" w:rsidRPr="00461BC5" w:rsidRDefault="00461BC5" w:rsidP="00F37759">
            <w:pPr>
              <w:rPr>
                <w:iCs/>
                <w:sz w:val="28"/>
                <w:szCs w:val="28"/>
              </w:rPr>
            </w:pPr>
            <w:r w:rsidRPr="00461BC5">
              <w:rPr>
                <w:iCs/>
                <w:sz w:val="28"/>
                <w:szCs w:val="28"/>
              </w:rPr>
              <w:t>3 982 668,50</w:t>
            </w:r>
          </w:p>
        </w:tc>
      </w:tr>
    </w:tbl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Начальник сектора по экономике, финансам </w:t>
      </w:r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 xml:space="preserve">учету и отчетности                                                                      </w:t>
      </w:r>
      <w:proofErr w:type="spellStart"/>
      <w:r w:rsidRPr="00461BC5">
        <w:rPr>
          <w:iCs/>
          <w:sz w:val="28"/>
          <w:szCs w:val="28"/>
        </w:rPr>
        <w:t>И.В.Васильева</w:t>
      </w:r>
      <w:proofErr w:type="spellEnd"/>
    </w:p>
    <w:p w:rsidR="00461BC5" w:rsidRPr="00461BC5" w:rsidRDefault="00461BC5" w:rsidP="00461BC5">
      <w:pPr>
        <w:rPr>
          <w:iCs/>
          <w:sz w:val="28"/>
          <w:szCs w:val="28"/>
        </w:rPr>
      </w:pPr>
      <w:r w:rsidRPr="00461BC5">
        <w:rPr>
          <w:iCs/>
          <w:sz w:val="28"/>
          <w:szCs w:val="28"/>
        </w:rPr>
        <w:tab/>
      </w:r>
      <w:r w:rsidRPr="00461BC5">
        <w:rPr>
          <w:iCs/>
          <w:sz w:val="28"/>
          <w:szCs w:val="28"/>
        </w:rPr>
        <w:tab/>
      </w:r>
      <w:r w:rsidRPr="00461BC5">
        <w:rPr>
          <w:iCs/>
          <w:sz w:val="28"/>
          <w:szCs w:val="28"/>
        </w:rPr>
        <w:tab/>
      </w:r>
      <w:r w:rsidRPr="00461BC5">
        <w:rPr>
          <w:iCs/>
          <w:sz w:val="28"/>
          <w:szCs w:val="28"/>
        </w:rPr>
        <w:tab/>
      </w:r>
      <w:r w:rsidRPr="00461BC5">
        <w:rPr>
          <w:iCs/>
          <w:sz w:val="28"/>
          <w:szCs w:val="28"/>
        </w:rPr>
        <w:tab/>
      </w:r>
      <w:r w:rsidRPr="00461BC5">
        <w:rPr>
          <w:iCs/>
          <w:sz w:val="28"/>
          <w:szCs w:val="28"/>
        </w:rPr>
        <w:tab/>
      </w:r>
      <w:r w:rsidRPr="00461BC5">
        <w:rPr>
          <w:iCs/>
          <w:sz w:val="28"/>
          <w:szCs w:val="28"/>
        </w:rPr>
        <w:tab/>
        <w:t xml:space="preserve">     </w:t>
      </w: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rPr>
          <w:iCs/>
          <w:sz w:val="28"/>
          <w:szCs w:val="28"/>
        </w:rPr>
      </w:pPr>
    </w:p>
    <w:p w:rsidR="00461BC5" w:rsidRPr="00461BC5" w:rsidRDefault="00461BC5" w:rsidP="00461BC5">
      <w:pPr>
        <w:ind w:left="4248"/>
        <w:outlineLvl w:val="1"/>
        <w:rPr>
          <w:iCs/>
          <w:sz w:val="28"/>
          <w:szCs w:val="28"/>
        </w:rPr>
      </w:pPr>
    </w:p>
    <w:p w:rsidR="0016628B" w:rsidRPr="00461BC5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16628B">
      <w:pPr>
        <w:shd w:val="clear" w:color="auto" w:fill="FFFFFF"/>
        <w:suppressAutoHyphens w:val="0"/>
        <w:rPr>
          <w:b/>
          <w:sz w:val="36"/>
          <w:szCs w:val="36"/>
        </w:rPr>
        <w:sectPr w:rsidR="0016628B" w:rsidSect="009E79B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86F00" w:rsidRPr="00686F00" w:rsidRDefault="00686F00" w:rsidP="00C66B3F">
      <w:pPr>
        <w:shd w:val="clear" w:color="auto" w:fill="FFFFFF"/>
        <w:suppressAutoHyphens w:val="0"/>
        <w:rPr>
          <w:color w:val="161616"/>
          <w:sz w:val="28"/>
          <w:szCs w:val="28"/>
        </w:rPr>
      </w:pPr>
    </w:p>
    <w:sectPr w:rsidR="00686F00" w:rsidRPr="00686F00" w:rsidSect="0016628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927C9"/>
    <w:rsid w:val="0009425D"/>
    <w:rsid w:val="000A642D"/>
    <w:rsid w:val="000B7C2D"/>
    <w:rsid w:val="000D6DA5"/>
    <w:rsid w:val="000F33A2"/>
    <w:rsid w:val="00143264"/>
    <w:rsid w:val="0016628B"/>
    <w:rsid w:val="00167A53"/>
    <w:rsid w:val="0017613C"/>
    <w:rsid w:val="001A7E66"/>
    <w:rsid w:val="001C64AD"/>
    <w:rsid w:val="002236D4"/>
    <w:rsid w:val="0029310F"/>
    <w:rsid w:val="00297BD0"/>
    <w:rsid w:val="003335EE"/>
    <w:rsid w:val="003423E7"/>
    <w:rsid w:val="0035402F"/>
    <w:rsid w:val="0035574D"/>
    <w:rsid w:val="00357F32"/>
    <w:rsid w:val="0039618C"/>
    <w:rsid w:val="003B1E6F"/>
    <w:rsid w:val="003D6444"/>
    <w:rsid w:val="00424B00"/>
    <w:rsid w:val="00445975"/>
    <w:rsid w:val="00461BC5"/>
    <w:rsid w:val="004727F1"/>
    <w:rsid w:val="00472CAA"/>
    <w:rsid w:val="00494376"/>
    <w:rsid w:val="004B5A23"/>
    <w:rsid w:val="004B67CC"/>
    <w:rsid w:val="004F3BBC"/>
    <w:rsid w:val="0051239D"/>
    <w:rsid w:val="005132B4"/>
    <w:rsid w:val="005136DC"/>
    <w:rsid w:val="005343CC"/>
    <w:rsid w:val="00546DE3"/>
    <w:rsid w:val="0056226E"/>
    <w:rsid w:val="005851EB"/>
    <w:rsid w:val="005925C5"/>
    <w:rsid w:val="005D41A4"/>
    <w:rsid w:val="00642A8C"/>
    <w:rsid w:val="006615BC"/>
    <w:rsid w:val="0066480E"/>
    <w:rsid w:val="006653B5"/>
    <w:rsid w:val="00665693"/>
    <w:rsid w:val="0067291E"/>
    <w:rsid w:val="00686F00"/>
    <w:rsid w:val="006E7A47"/>
    <w:rsid w:val="006F5A0E"/>
    <w:rsid w:val="007273ED"/>
    <w:rsid w:val="00730D11"/>
    <w:rsid w:val="00730EDD"/>
    <w:rsid w:val="00746135"/>
    <w:rsid w:val="00775191"/>
    <w:rsid w:val="00776DF9"/>
    <w:rsid w:val="00796652"/>
    <w:rsid w:val="00797498"/>
    <w:rsid w:val="007B72B6"/>
    <w:rsid w:val="007F07B9"/>
    <w:rsid w:val="007F3658"/>
    <w:rsid w:val="00803AF8"/>
    <w:rsid w:val="00811DA4"/>
    <w:rsid w:val="008205D8"/>
    <w:rsid w:val="00820A88"/>
    <w:rsid w:val="00832A15"/>
    <w:rsid w:val="00837FE6"/>
    <w:rsid w:val="00885511"/>
    <w:rsid w:val="008B2838"/>
    <w:rsid w:val="008B6351"/>
    <w:rsid w:val="008C564E"/>
    <w:rsid w:val="008E0426"/>
    <w:rsid w:val="008F1199"/>
    <w:rsid w:val="00944A4E"/>
    <w:rsid w:val="0095209E"/>
    <w:rsid w:val="009B310E"/>
    <w:rsid w:val="009B4D00"/>
    <w:rsid w:val="009C3E0D"/>
    <w:rsid w:val="009E79BE"/>
    <w:rsid w:val="009F3AD3"/>
    <w:rsid w:val="00A13B49"/>
    <w:rsid w:val="00A246AD"/>
    <w:rsid w:val="00A34846"/>
    <w:rsid w:val="00A539D7"/>
    <w:rsid w:val="00AB2020"/>
    <w:rsid w:val="00AC1867"/>
    <w:rsid w:val="00AF1396"/>
    <w:rsid w:val="00B23E24"/>
    <w:rsid w:val="00B53ECD"/>
    <w:rsid w:val="00B65C7C"/>
    <w:rsid w:val="00B82DA4"/>
    <w:rsid w:val="00BA7895"/>
    <w:rsid w:val="00BB71D4"/>
    <w:rsid w:val="00BD0915"/>
    <w:rsid w:val="00BD38EA"/>
    <w:rsid w:val="00BD7DAF"/>
    <w:rsid w:val="00BF7604"/>
    <w:rsid w:val="00C0601E"/>
    <w:rsid w:val="00C17AEA"/>
    <w:rsid w:val="00C43809"/>
    <w:rsid w:val="00C618BD"/>
    <w:rsid w:val="00C627A5"/>
    <w:rsid w:val="00C65A70"/>
    <w:rsid w:val="00C66B3F"/>
    <w:rsid w:val="00CA7976"/>
    <w:rsid w:val="00CB442B"/>
    <w:rsid w:val="00CB4D44"/>
    <w:rsid w:val="00CE0ECE"/>
    <w:rsid w:val="00D52919"/>
    <w:rsid w:val="00D52C99"/>
    <w:rsid w:val="00D5720B"/>
    <w:rsid w:val="00D85B32"/>
    <w:rsid w:val="00DB280F"/>
    <w:rsid w:val="00DB6970"/>
    <w:rsid w:val="00E55128"/>
    <w:rsid w:val="00EB227F"/>
    <w:rsid w:val="00EC76CD"/>
    <w:rsid w:val="00ED2107"/>
    <w:rsid w:val="00EE2815"/>
    <w:rsid w:val="00F1660A"/>
    <w:rsid w:val="00F1715B"/>
    <w:rsid w:val="00F21908"/>
    <w:rsid w:val="00F2234B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77B0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2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60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2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7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2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37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70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gko-vr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ko@govv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4E4D-4C9E-4D33-99EE-74688004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14</cp:revision>
  <cp:lastPrinted>2020-10-16T11:00:00Z</cp:lastPrinted>
  <dcterms:created xsi:type="dcterms:W3CDTF">2020-08-24T10:36:00Z</dcterms:created>
  <dcterms:modified xsi:type="dcterms:W3CDTF">2020-10-16T11:01:00Z</dcterms:modified>
</cp:coreProperties>
</file>