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FB2C10">
        <w:rPr>
          <w:b/>
          <w:color w:val="000000"/>
          <w:sz w:val="36"/>
          <w:szCs w:val="36"/>
        </w:rPr>
        <w:t>03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A50439">
        <w:rPr>
          <w:b/>
          <w:color w:val="000000"/>
          <w:sz w:val="36"/>
          <w:szCs w:val="36"/>
        </w:rPr>
        <w:t>6</w:t>
      </w:r>
      <w:r w:rsidR="00FB2C10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036CD3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</w:t>
      </w:r>
      <w:r w:rsidR="00FB2C10">
        <w:rPr>
          <w:b/>
          <w:sz w:val="36"/>
          <w:szCs w:val="36"/>
        </w:rPr>
        <w:t>9</w:t>
      </w:r>
      <w:r w:rsidR="003423E7">
        <w:rPr>
          <w:b/>
          <w:sz w:val="36"/>
          <w:szCs w:val="36"/>
        </w:rPr>
        <w:t xml:space="preserve"> </w:t>
      </w:r>
      <w:r w:rsidR="00A50439">
        <w:rPr>
          <w:b/>
          <w:sz w:val="36"/>
          <w:szCs w:val="36"/>
        </w:rPr>
        <w:t>января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4B9" w:rsidRDefault="007904B9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7904B9" w:rsidRDefault="007904B9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AD23CD">
        <w:t>8</w:t>
      </w:r>
      <w:bookmarkStart w:id="0" w:name="_GoBack"/>
      <w:bookmarkEnd w:id="0"/>
      <w:r w:rsidR="00036CD3">
        <w:t xml:space="preserve"> </w:t>
      </w:r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4"/>
      </w:tblGrid>
      <w:tr w:rsidR="009B4D00" w:rsidTr="00036CD3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4" w:type="dxa"/>
          </w:tcPr>
          <w:p w:rsidR="009B4D00" w:rsidRPr="004923B4" w:rsidRDefault="004923B4" w:rsidP="00FB2C1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FB2C10">
              <w:rPr>
                <w:sz w:val="28"/>
                <w:szCs w:val="28"/>
              </w:rPr>
              <w:t>25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FB2C1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«</w:t>
            </w:r>
            <w:r w:rsidRPr="004923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516C4" w:rsidRPr="008516C4">
              <w:rPr>
                <w:sz w:val="28"/>
                <w:szCs w:val="28"/>
              </w:rPr>
              <w:t xml:space="preserve">О назначении публичных слушаний </w:t>
            </w:r>
            <w:r w:rsidR="008516C4" w:rsidRPr="008516C4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      </w:r>
            <w:proofErr w:type="spellStart"/>
            <w:r w:rsidR="008516C4" w:rsidRPr="008516C4">
              <w:rPr>
                <w:spacing w:val="2"/>
                <w:sz w:val="28"/>
                <w:szCs w:val="28"/>
              </w:rPr>
              <w:t>Бутурлиновский</w:t>
            </w:r>
            <w:proofErr w:type="spellEnd"/>
            <w:r w:rsidR="008516C4" w:rsidRPr="008516C4">
              <w:rPr>
                <w:spacing w:val="2"/>
                <w:sz w:val="28"/>
                <w:szCs w:val="28"/>
              </w:rPr>
              <w:t xml:space="preserve"> район, г. Бутурлиновка, ул. Дорожная,49</w:t>
            </w:r>
            <w:r w:rsidRPr="008516C4">
              <w:rPr>
                <w:sz w:val="28"/>
                <w:szCs w:val="28"/>
              </w:rPr>
              <w:t>»</w:t>
            </w:r>
          </w:p>
        </w:tc>
      </w:tr>
      <w:tr w:rsidR="00C34265" w:rsidTr="00036CD3">
        <w:tc>
          <w:tcPr>
            <w:tcW w:w="800" w:type="dxa"/>
          </w:tcPr>
          <w:p w:rsidR="00C34265" w:rsidRDefault="007E02E0" w:rsidP="000D6DA5">
            <w:pPr>
              <w:jc w:val="center"/>
            </w:pPr>
            <w:r>
              <w:t>2</w:t>
            </w:r>
          </w:p>
        </w:tc>
        <w:tc>
          <w:tcPr>
            <w:tcW w:w="8544" w:type="dxa"/>
          </w:tcPr>
          <w:p w:rsidR="00C34265" w:rsidRPr="00803AF8" w:rsidRDefault="004923B4" w:rsidP="00FB2C10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036CD3">
              <w:rPr>
                <w:sz w:val="28"/>
                <w:szCs w:val="28"/>
              </w:rPr>
              <w:t>2</w:t>
            </w:r>
            <w:r w:rsidR="00FB2C10">
              <w:rPr>
                <w:sz w:val="28"/>
                <w:szCs w:val="28"/>
              </w:rPr>
              <w:t>5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036CD3">
              <w:rPr>
                <w:sz w:val="28"/>
                <w:szCs w:val="28"/>
              </w:rPr>
              <w:t>1</w:t>
            </w:r>
            <w:r w:rsidR="00FB2C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</w:t>
            </w:r>
            <w:r w:rsidR="008516C4" w:rsidRPr="008516C4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516C4" w:rsidRPr="008516C4">
              <w:rPr>
                <w:sz w:val="28"/>
                <w:szCs w:val="28"/>
              </w:rPr>
              <w:t>Бутурлиновского</w:t>
            </w:r>
            <w:proofErr w:type="spellEnd"/>
            <w:r w:rsidR="008516C4" w:rsidRPr="008516C4">
              <w:rPr>
                <w:sz w:val="28"/>
                <w:szCs w:val="28"/>
              </w:rPr>
              <w:t xml:space="preserve"> городского поселения от 24.09.2019 № 514 «</w:t>
            </w:r>
            <w:r w:rsidR="008516C4" w:rsidRPr="008516C4">
              <w:rPr>
                <w:sz w:val="28"/>
                <w:szCs w:val="28"/>
                <w:lang w:eastAsia="ru-RU"/>
              </w:rPr>
      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      </w:r>
            <w:proofErr w:type="spellStart"/>
            <w:r w:rsidR="008516C4" w:rsidRPr="008516C4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8516C4" w:rsidRPr="008516C4">
              <w:rPr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8516C4" w:rsidRPr="008516C4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8516C4" w:rsidRPr="008516C4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 на 2020 год и на плановый период 2021 и 2022 годов</w:t>
            </w:r>
            <w:r w:rsidR="00EC1C24" w:rsidRPr="008516C4">
              <w:rPr>
                <w:bCs/>
                <w:sz w:val="28"/>
                <w:szCs w:val="28"/>
              </w:rPr>
              <w:t>»</w:t>
            </w:r>
            <w:r w:rsidR="008516C4" w:rsidRPr="008516C4">
              <w:rPr>
                <w:bCs/>
                <w:sz w:val="28"/>
                <w:szCs w:val="28"/>
              </w:rPr>
              <w:t>»</w:t>
            </w:r>
          </w:p>
        </w:tc>
      </w:tr>
      <w:tr w:rsidR="0028394C" w:rsidTr="00036CD3">
        <w:tc>
          <w:tcPr>
            <w:tcW w:w="800" w:type="dxa"/>
          </w:tcPr>
          <w:p w:rsidR="0028394C" w:rsidRDefault="0028394C" w:rsidP="000D6DA5">
            <w:pPr>
              <w:jc w:val="center"/>
            </w:pPr>
            <w:r>
              <w:t>3</w:t>
            </w:r>
          </w:p>
        </w:tc>
        <w:tc>
          <w:tcPr>
            <w:tcW w:w="8544" w:type="dxa"/>
          </w:tcPr>
          <w:p w:rsidR="0028394C" w:rsidRDefault="00FB2C10" w:rsidP="008516C4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2</w:t>
            </w:r>
            <w:r w:rsidR="008516C4">
              <w:rPr>
                <w:sz w:val="28"/>
                <w:szCs w:val="28"/>
              </w:rPr>
              <w:t>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8516C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«</w:t>
            </w:r>
            <w:r w:rsidR="008516C4" w:rsidRPr="008516C4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516C4" w:rsidRPr="008516C4">
              <w:rPr>
                <w:sz w:val="28"/>
                <w:szCs w:val="28"/>
              </w:rPr>
              <w:t>Бутурлиновского</w:t>
            </w:r>
            <w:proofErr w:type="spellEnd"/>
            <w:r w:rsidR="008516C4" w:rsidRPr="008516C4">
              <w:rPr>
                <w:sz w:val="28"/>
                <w:szCs w:val="28"/>
              </w:rPr>
              <w:t xml:space="preserve"> городского поселения от 03.03.2014 №64 «О создании единой комиссии по определению поставщиков в сфере закупок товаров, работ, услуг для муниципальных нужд </w:t>
            </w:r>
            <w:proofErr w:type="spellStart"/>
            <w:r w:rsidR="008516C4" w:rsidRPr="008516C4">
              <w:rPr>
                <w:sz w:val="28"/>
                <w:szCs w:val="28"/>
              </w:rPr>
              <w:t>Бутурлиновского</w:t>
            </w:r>
            <w:proofErr w:type="spellEnd"/>
            <w:r w:rsidR="008516C4" w:rsidRPr="008516C4">
              <w:rPr>
                <w:sz w:val="28"/>
                <w:szCs w:val="28"/>
              </w:rPr>
              <w:t xml:space="preserve"> городского поселения»»</w:t>
            </w:r>
          </w:p>
        </w:tc>
      </w:tr>
      <w:tr w:rsidR="000C56F3" w:rsidTr="00036CD3">
        <w:tc>
          <w:tcPr>
            <w:tcW w:w="800" w:type="dxa"/>
          </w:tcPr>
          <w:p w:rsidR="000C56F3" w:rsidRDefault="000C56F3" w:rsidP="000D6DA5">
            <w:pPr>
              <w:jc w:val="center"/>
            </w:pPr>
            <w:r>
              <w:t>4</w:t>
            </w:r>
          </w:p>
        </w:tc>
        <w:tc>
          <w:tcPr>
            <w:tcW w:w="8544" w:type="dxa"/>
          </w:tcPr>
          <w:p w:rsidR="000C56F3" w:rsidRPr="00411D8A" w:rsidRDefault="00FB2C10" w:rsidP="008516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D8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1D8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411D8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2</w:t>
            </w:r>
            <w:r w:rsidR="008516C4" w:rsidRPr="00411D8A">
              <w:rPr>
                <w:rFonts w:ascii="Times New Roman" w:hAnsi="Times New Roman"/>
                <w:sz w:val="28"/>
                <w:szCs w:val="28"/>
              </w:rPr>
              <w:t>6</w:t>
            </w:r>
            <w:r w:rsidRPr="00411D8A">
              <w:rPr>
                <w:rFonts w:ascii="Times New Roman" w:hAnsi="Times New Roman"/>
                <w:sz w:val="28"/>
                <w:szCs w:val="28"/>
              </w:rPr>
              <w:t>.01.2021 года №</w:t>
            </w:r>
            <w:r w:rsidR="008516C4" w:rsidRPr="00411D8A">
              <w:rPr>
                <w:rFonts w:ascii="Times New Roman" w:hAnsi="Times New Roman"/>
                <w:sz w:val="28"/>
                <w:szCs w:val="28"/>
              </w:rPr>
              <w:t>18</w:t>
            </w:r>
            <w:r w:rsidRPr="00411D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11D8A" w:rsidRPr="00411D8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11D8A" w:rsidRPr="00411D8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411D8A" w:rsidRPr="00411D8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28.02.2014 №62 «О создании контрактной службы администрации </w:t>
            </w:r>
            <w:proofErr w:type="spellStart"/>
            <w:r w:rsidR="00411D8A" w:rsidRPr="00411D8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411D8A" w:rsidRPr="00411D8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поселения»»</w:t>
            </w:r>
          </w:p>
        </w:tc>
      </w:tr>
      <w:tr w:rsidR="00FB2C10" w:rsidTr="00036CD3">
        <w:tc>
          <w:tcPr>
            <w:tcW w:w="800" w:type="dxa"/>
          </w:tcPr>
          <w:p w:rsidR="00FB2C10" w:rsidRDefault="00FB2C10" w:rsidP="000D6DA5">
            <w:pPr>
              <w:jc w:val="center"/>
            </w:pPr>
            <w:r>
              <w:t>5</w:t>
            </w:r>
          </w:p>
        </w:tc>
        <w:tc>
          <w:tcPr>
            <w:tcW w:w="8544" w:type="dxa"/>
          </w:tcPr>
          <w:p w:rsidR="00FB2C10" w:rsidRPr="00411D8A" w:rsidRDefault="00FB2C10" w:rsidP="00411D8A">
            <w:pPr>
              <w:snapToGrid w:val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411D8A">
              <w:rPr>
                <w:sz w:val="28"/>
                <w:szCs w:val="28"/>
              </w:rPr>
              <w:t>27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411D8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«</w:t>
            </w:r>
            <w:r w:rsidR="00411D8A" w:rsidRPr="00411D8A">
              <w:rPr>
                <w:sz w:val="28"/>
                <w:szCs w:val="28"/>
              </w:rPr>
              <w:t xml:space="preserve">О    внесении    изменений    в  постановление администрации </w:t>
            </w:r>
            <w:proofErr w:type="spellStart"/>
            <w:r w:rsidR="00411D8A" w:rsidRPr="00411D8A">
              <w:rPr>
                <w:sz w:val="28"/>
                <w:szCs w:val="28"/>
              </w:rPr>
              <w:t>Бу</w:t>
            </w:r>
            <w:r w:rsidR="00411D8A">
              <w:rPr>
                <w:sz w:val="28"/>
                <w:szCs w:val="28"/>
              </w:rPr>
              <w:t>турлиновского</w:t>
            </w:r>
            <w:proofErr w:type="spellEnd"/>
            <w:r w:rsidR="00411D8A">
              <w:rPr>
                <w:sz w:val="28"/>
                <w:szCs w:val="28"/>
              </w:rPr>
              <w:t xml:space="preserve"> городского </w:t>
            </w:r>
            <w:r w:rsidR="00411D8A" w:rsidRPr="00411D8A">
              <w:rPr>
                <w:sz w:val="28"/>
                <w:szCs w:val="28"/>
              </w:rPr>
              <w:t xml:space="preserve">поселения     от     31.12.2008      №    394       «О комиссии     по     мобилизации    налоговых и неналоговых  доходов бюджета </w:t>
            </w:r>
            <w:proofErr w:type="spellStart"/>
            <w:r w:rsidR="00411D8A" w:rsidRPr="00411D8A">
              <w:rPr>
                <w:sz w:val="28"/>
                <w:szCs w:val="28"/>
              </w:rPr>
              <w:t>Бутурлиновского</w:t>
            </w:r>
            <w:proofErr w:type="spellEnd"/>
            <w:r w:rsidR="00411D8A" w:rsidRPr="00411D8A">
              <w:rPr>
                <w:sz w:val="28"/>
                <w:szCs w:val="28"/>
              </w:rPr>
              <w:t xml:space="preserve"> городского поселения»»</w:t>
            </w:r>
          </w:p>
        </w:tc>
      </w:tr>
      <w:tr w:rsidR="00FB2C10" w:rsidTr="00036CD3">
        <w:tc>
          <w:tcPr>
            <w:tcW w:w="800" w:type="dxa"/>
          </w:tcPr>
          <w:p w:rsidR="00FB2C10" w:rsidRDefault="00FB2C10" w:rsidP="000D6DA5">
            <w:pPr>
              <w:jc w:val="center"/>
            </w:pPr>
            <w:r>
              <w:t>6</w:t>
            </w:r>
          </w:p>
        </w:tc>
        <w:tc>
          <w:tcPr>
            <w:tcW w:w="8544" w:type="dxa"/>
          </w:tcPr>
          <w:p w:rsidR="00FB2C10" w:rsidRPr="003059C9" w:rsidRDefault="00FB2C10" w:rsidP="00411D8A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1D8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411D8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2</w:t>
            </w:r>
            <w:r w:rsidR="00411D8A" w:rsidRPr="00411D8A">
              <w:rPr>
                <w:rFonts w:ascii="Times New Roman" w:hAnsi="Times New Roman"/>
                <w:sz w:val="28"/>
                <w:szCs w:val="28"/>
              </w:rPr>
              <w:t>9</w:t>
            </w:r>
            <w:r w:rsidRPr="00411D8A">
              <w:rPr>
                <w:rFonts w:ascii="Times New Roman" w:hAnsi="Times New Roman"/>
                <w:sz w:val="28"/>
                <w:szCs w:val="28"/>
              </w:rPr>
              <w:t>.01.2021 года №</w:t>
            </w:r>
            <w:r w:rsidR="00411D8A" w:rsidRPr="00411D8A">
              <w:rPr>
                <w:rFonts w:ascii="Times New Roman" w:hAnsi="Times New Roman"/>
                <w:sz w:val="28"/>
                <w:szCs w:val="28"/>
              </w:rPr>
              <w:t>28</w:t>
            </w:r>
            <w:r w:rsidRPr="00411D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11D8A" w:rsidRPr="00411D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 w:rsidR="00411D8A" w:rsidRPr="00411D8A">
              <w:rPr>
                <w:rFonts w:ascii="Times New Roman" w:hAnsi="Times New Roman"/>
                <w:sz w:val="28"/>
                <w:szCs w:val="28"/>
                <w:lang w:eastAsia="ar-SA"/>
              </w:rPr>
              <w:t>Бутурлиновского</w:t>
            </w:r>
            <w:proofErr w:type="spellEnd"/>
            <w:r w:rsidR="00411D8A" w:rsidRPr="00411D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городского поселения от 25.12.2008 № 379 «</w:t>
            </w:r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ценах на платные услуги, оказываемые МКУ «</w:t>
            </w:r>
            <w:proofErr w:type="spellStart"/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Бутурлиновский</w:t>
            </w:r>
            <w:proofErr w:type="spellEnd"/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оздоровительный центр» и МКУ «</w:t>
            </w:r>
            <w:proofErr w:type="spellStart"/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Бутурлиновский</w:t>
            </w:r>
            <w:proofErr w:type="spellEnd"/>
            <w:r w:rsidR="00411D8A" w:rsidRPr="00411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культурный центр»»</w:t>
            </w:r>
          </w:p>
        </w:tc>
      </w:tr>
      <w:tr w:rsidR="00FB2C10" w:rsidTr="00036CD3">
        <w:tc>
          <w:tcPr>
            <w:tcW w:w="800" w:type="dxa"/>
          </w:tcPr>
          <w:p w:rsidR="00FB2C10" w:rsidRDefault="00FB2C10" w:rsidP="000D6DA5">
            <w:pPr>
              <w:jc w:val="center"/>
            </w:pPr>
            <w:r>
              <w:lastRenderedPageBreak/>
              <w:t>7</w:t>
            </w:r>
          </w:p>
        </w:tc>
        <w:tc>
          <w:tcPr>
            <w:tcW w:w="8544" w:type="dxa"/>
          </w:tcPr>
          <w:p w:rsidR="00FB2C10" w:rsidRPr="00411D8A" w:rsidRDefault="00FB2C10" w:rsidP="00411D8A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1D8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411D8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2</w:t>
            </w:r>
            <w:r w:rsidR="00411D8A" w:rsidRPr="00411D8A">
              <w:rPr>
                <w:rFonts w:ascii="Times New Roman" w:hAnsi="Times New Roman"/>
                <w:sz w:val="28"/>
                <w:szCs w:val="28"/>
              </w:rPr>
              <w:t>9</w:t>
            </w:r>
            <w:r w:rsidRPr="00411D8A">
              <w:rPr>
                <w:rFonts w:ascii="Times New Roman" w:hAnsi="Times New Roman"/>
                <w:sz w:val="28"/>
                <w:szCs w:val="28"/>
              </w:rPr>
              <w:t>.01.2021 года №</w:t>
            </w:r>
            <w:r w:rsidR="00411D8A" w:rsidRPr="00411D8A">
              <w:rPr>
                <w:rFonts w:ascii="Times New Roman" w:hAnsi="Times New Roman"/>
                <w:sz w:val="28"/>
                <w:szCs w:val="28"/>
              </w:rPr>
              <w:t>29</w:t>
            </w:r>
            <w:r w:rsidRPr="00411D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11D8A" w:rsidRPr="00411D8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 внесении изменений в Положение о платных услугах, предоставляемых муниципальным казенным учреждением «</w:t>
            </w:r>
            <w:proofErr w:type="spellStart"/>
            <w:r w:rsidR="00411D8A" w:rsidRPr="00411D8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Бутурлиновский</w:t>
            </w:r>
            <w:proofErr w:type="spellEnd"/>
            <w:r w:rsidR="00411D8A" w:rsidRPr="00411D8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физкультурно-оздоровительный центр»</w:t>
            </w:r>
            <w:r w:rsidR="00411D8A" w:rsidRPr="00411D8A">
              <w:rPr>
                <w:rFonts w:ascii="Times New Roman" w:hAnsi="Times New Roman"/>
                <w:bCs/>
                <w:sz w:val="28"/>
                <w:szCs w:val="28"/>
              </w:rPr>
              <w:t xml:space="preserve">, утвержденное постановлением администрации </w:t>
            </w:r>
            <w:proofErr w:type="spellStart"/>
            <w:r w:rsidR="00411D8A" w:rsidRPr="00411D8A">
              <w:rPr>
                <w:rFonts w:ascii="Times New Roman" w:hAnsi="Times New Roman"/>
                <w:bCs/>
                <w:sz w:val="28"/>
                <w:szCs w:val="28"/>
              </w:rPr>
              <w:t>Бутурлиновского</w:t>
            </w:r>
            <w:proofErr w:type="spellEnd"/>
            <w:r w:rsidR="00411D8A" w:rsidRPr="00411D8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поселения от 25.03.2016 №206»</w:t>
            </w:r>
          </w:p>
        </w:tc>
      </w:tr>
      <w:tr w:rsidR="00FB2C10" w:rsidTr="00036CD3">
        <w:tc>
          <w:tcPr>
            <w:tcW w:w="800" w:type="dxa"/>
          </w:tcPr>
          <w:p w:rsidR="00FB2C10" w:rsidRDefault="00FB2C10" w:rsidP="000D6DA5">
            <w:pPr>
              <w:jc w:val="center"/>
            </w:pPr>
            <w:r>
              <w:t>8</w:t>
            </w:r>
          </w:p>
        </w:tc>
        <w:tc>
          <w:tcPr>
            <w:tcW w:w="8544" w:type="dxa"/>
          </w:tcPr>
          <w:p w:rsidR="00FB2C10" w:rsidRPr="00724100" w:rsidRDefault="00724100" w:rsidP="003059C9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4100">
              <w:rPr>
                <w:rFonts w:ascii="Times New Roman" w:hAnsi="Times New Roman"/>
                <w:bCs/>
                <w:sz w:val="28"/>
                <w:szCs w:val="28"/>
              </w:rPr>
              <w:t>Информационное сообщение о назначении публичных слушаний</w:t>
            </w:r>
          </w:p>
        </w:tc>
      </w:tr>
      <w:tr w:rsidR="00FB2C10" w:rsidTr="00036CD3">
        <w:tc>
          <w:tcPr>
            <w:tcW w:w="800" w:type="dxa"/>
          </w:tcPr>
          <w:p w:rsidR="00FB2C10" w:rsidRDefault="00FB2C10" w:rsidP="000D6DA5">
            <w:pPr>
              <w:jc w:val="center"/>
            </w:pPr>
            <w:r>
              <w:t>9</w:t>
            </w:r>
          </w:p>
        </w:tc>
        <w:tc>
          <w:tcPr>
            <w:tcW w:w="8544" w:type="dxa"/>
          </w:tcPr>
          <w:p w:rsidR="00FB2C10" w:rsidRPr="003059C9" w:rsidRDefault="00724100" w:rsidP="00724100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 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переулку Тимирязева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FB2C10" w:rsidTr="00036CD3">
        <w:tc>
          <w:tcPr>
            <w:tcW w:w="800" w:type="dxa"/>
          </w:tcPr>
          <w:p w:rsidR="00FB2C10" w:rsidRDefault="00FB2C10" w:rsidP="000D6DA5">
            <w:pPr>
              <w:jc w:val="center"/>
            </w:pPr>
            <w:r>
              <w:t>10</w:t>
            </w:r>
          </w:p>
        </w:tc>
        <w:tc>
          <w:tcPr>
            <w:tcW w:w="8544" w:type="dxa"/>
          </w:tcPr>
          <w:p w:rsidR="00FB2C10" w:rsidRPr="003059C9" w:rsidRDefault="00FB2C10" w:rsidP="00724100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 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="00724100">
              <w:rPr>
                <w:rFonts w:ascii="Times New Roman" w:hAnsi="Times New Roman"/>
                <w:bCs/>
                <w:sz w:val="28"/>
                <w:szCs w:val="28"/>
              </w:rPr>
              <w:t>пл. Воли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724100" w:rsidTr="00036CD3">
        <w:tc>
          <w:tcPr>
            <w:tcW w:w="800" w:type="dxa"/>
          </w:tcPr>
          <w:p w:rsidR="00724100" w:rsidRDefault="00724100" w:rsidP="000D6DA5">
            <w:pPr>
              <w:jc w:val="center"/>
            </w:pPr>
            <w:r>
              <w:t>11</w:t>
            </w:r>
          </w:p>
        </w:tc>
        <w:tc>
          <w:tcPr>
            <w:tcW w:w="8544" w:type="dxa"/>
          </w:tcPr>
          <w:p w:rsidR="00724100" w:rsidRPr="003059C9" w:rsidRDefault="00724100" w:rsidP="00724100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 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ул. 3 Интернационала</w:t>
            </w:r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3059C9">
              <w:rPr>
                <w:rFonts w:ascii="Times New Roman" w:hAnsi="Times New Roman"/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</w:tbl>
    <w:p w:rsidR="00036CD3" w:rsidRDefault="00036CD3" w:rsidP="00CA43A6">
      <w:pPr>
        <w:widowControl w:val="0"/>
        <w:suppressAutoHyphens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 w:bidi="hi-IN"/>
        </w:rPr>
        <w:sectPr w:rsidR="00036CD3" w:rsidSect="00036CD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3A6" w:rsidRPr="00966E4F" w:rsidRDefault="00CA43A6" w:rsidP="00CA43A6">
      <w:pPr>
        <w:rPr>
          <w:sz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D6DA2E" wp14:editId="707D0C6C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CA43A6" w:rsidRPr="00966E4F" w:rsidRDefault="00CA43A6" w:rsidP="00CA43A6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CA43A6" w:rsidRPr="00966E4F" w:rsidRDefault="00CA43A6" w:rsidP="00CA43A6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CA43A6" w:rsidRPr="00966E4F" w:rsidRDefault="00CA43A6" w:rsidP="00CA43A6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CA43A6" w:rsidRPr="00966E4F" w:rsidRDefault="00CA43A6" w:rsidP="00CA43A6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CA43A6" w:rsidRPr="00966E4F" w:rsidRDefault="00CA43A6" w:rsidP="00CA43A6">
      <w:pPr>
        <w:jc w:val="center"/>
        <w:rPr>
          <w:sz w:val="16"/>
        </w:rPr>
      </w:pPr>
    </w:p>
    <w:p w:rsidR="00CA43A6" w:rsidRPr="00966E4F" w:rsidRDefault="00CA43A6" w:rsidP="00CA43A6">
      <w:pPr>
        <w:pStyle w:val="2"/>
        <w:rPr>
          <w:rFonts w:ascii="Impact" w:hAnsi="Impact"/>
          <w:b w:val="0"/>
          <w:spacing w:val="300"/>
          <w:sz w:val="44"/>
        </w:rPr>
      </w:pPr>
      <w:r w:rsidRPr="00CA43A6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CA43A6" w:rsidRPr="00966E4F" w:rsidRDefault="00CA43A6" w:rsidP="00CA43A6">
      <w:pPr>
        <w:jc w:val="center"/>
        <w:rPr>
          <w:sz w:val="28"/>
          <w:szCs w:val="28"/>
        </w:rPr>
      </w:pPr>
    </w:p>
    <w:p w:rsidR="00CA43A6" w:rsidRPr="00F342BF" w:rsidRDefault="00CA43A6" w:rsidP="00CA43A6">
      <w:pPr>
        <w:tabs>
          <w:tab w:val="left" w:pos="453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342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25.01.2021</w:t>
      </w:r>
      <w:proofErr w:type="gramEnd"/>
      <w:r w:rsidRPr="00986696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90232C">
        <w:rPr>
          <w:sz w:val="28"/>
          <w:szCs w:val="28"/>
        </w:rPr>
        <w:t xml:space="preserve"> </w:t>
      </w:r>
      <w:r w:rsidRPr="00F342BF">
        <w:rPr>
          <w:sz w:val="28"/>
          <w:szCs w:val="28"/>
        </w:rPr>
        <w:t>№</w:t>
      </w:r>
      <w:r>
        <w:rPr>
          <w:sz w:val="28"/>
          <w:szCs w:val="28"/>
        </w:rPr>
        <w:t>14</w:t>
      </w:r>
      <w:r w:rsidRPr="00F342BF">
        <w:rPr>
          <w:sz w:val="28"/>
          <w:szCs w:val="28"/>
        </w:rPr>
        <w:t xml:space="preserve"> </w:t>
      </w:r>
    </w:p>
    <w:p w:rsidR="00CA43A6" w:rsidRPr="00966E4F" w:rsidRDefault="00CA43A6" w:rsidP="00CA43A6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966E4F">
        <w:rPr>
          <w:rFonts w:ascii="Times New Roman" w:hAnsi="Times New Roman"/>
        </w:rPr>
        <w:t>г. Бутурлиновка</w:t>
      </w:r>
    </w:p>
    <w:p w:rsidR="00CA43A6" w:rsidRDefault="00CA43A6" w:rsidP="00CA43A6">
      <w:pPr>
        <w:tabs>
          <w:tab w:val="left" w:pos="6237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>
        <w:rPr>
          <w:b/>
          <w:spacing w:val="2"/>
          <w:sz w:val="28"/>
          <w:szCs w:val="28"/>
        </w:rPr>
        <w:t>Бутурлиновский</w:t>
      </w:r>
      <w:proofErr w:type="spellEnd"/>
      <w:r>
        <w:rPr>
          <w:b/>
          <w:spacing w:val="2"/>
          <w:sz w:val="28"/>
          <w:szCs w:val="28"/>
        </w:rPr>
        <w:t xml:space="preserve"> район, г. Бутурлиновка, ул. Дорожная, 49 </w:t>
      </w:r>
    </w:p>
    <w:p w:rsidR="00CA43A6" w:rsidRDefault="00CA43A6" w:rsidP="00CA4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3A6" w:rsidRPr="00966E4F" w:rsidRDefault="00CA43A6" w:rsidP="00CA4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A43A6" w:rsidRPr="00EF3C13" w:rsidRDefault="00CA43A6" w:rsidP="00CA4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CA43A6" w:rsidRDefault="00CA43A6" w:rsidP="00CA43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CA43A6" w:rsidRPr="00EF3C13" w:rsidRDefault="00CA43A6" w:rsidP="00CA43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43A6" w:rsidRDefault="00CA43A6" w:rsidP="00CA43A6">
      <w:pPr>
        <w:widowControl w:val="0"/>
        <w:ind w:firstLine="709"/>
        <w:jc w:val="both"/>
        <w:rPr>
          <w:sz w:val="28"/>
          <w:szCs w:val="28"/>
        </w:rPr>
        <w:sectPr w:rsidR="00CA43A6" w:rsidSect="00FB2C10">
          <w:pgSz w:w="11906" w:h="16838"/>
          <w:pgMar w:top="1134" w:right="567" w:bottom="1134" w:left="1701" w:header="720" w:footer="720" w:gutter="0"/>
          <w:cols w:space="720"/>
          <w:noEndnote/>
          <w:docGrid w:linePitch="272"/>
        </w:sect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</w:t>
      </w:r>
      <w:r w:rsidRPr="009F2375">
        <w:rPr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A015A8">
        <w:rPr>
          <w:sz w:val="28"/>
          <w:szCs w:val="28"/>
        </w:rPr>
        <w:t xml:space="preserve">о </w:t>
      </w:r>
      <w:r w:rsidRPr="00756415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756415">
        <w:rPr>
          <w:sz w:val="28"/>
          <w:szCs w:val="28"/>
        </w:rPr>
        <w:t>Бутурлиновский</w:t>
      </w:r>
      <w:proofErr w:type="spellEnd"/>
      <w:r w:rsidRPr="00756415">
        <w:rPr>
          <w:sz w:val="28"/>
          <w:szCs w:val="28"/>
        </w:rPr>
        <w:t xml:space="preserve"> район, г. Бутурлиновка, ул. Дорожная, 49</w:t>
      </w:r>
      <w:r>
        <w:rPr>
          <w:sz w:val="28"/>
          <w:szCs w:val="28"/>
        </w:rPr>
        <w:t xml:space="preserve">, </w:t>
      </w:r>
      <w:r w:rsidRPr="00D90AB7">
        <w:rPr>
          <w:sz w:val="28"/>
          <w:szCs w:val="28"/>
        </w:rPr>
        <w:t>провести 15 февраля 2021 года в</w:t>
      </w:r>
      <w:r w:rsidRPr="000A7E6F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0A7E6F">
        <w:rPr>
          <w:sz w:val="28"/>
          <w:szCs w:val="28"/>
        </w:rPr>
        <w:t xml:space="preserve"> часов 00 мин. в актовом зале </w:t>
      </w:r>
    </w:p>
    <w:p w:rsidR="00CA43A6" w:rsidRPr="008450F1" w:rsidRDefault="00CA43A6" w:rsidP="00CA43A6">
      <w:pPr>
        <w:widowControl w:val="0"/>
        <w:ind w:firstLine="709"/>
        <w:jc w:val="both"/>
        <w:rPr>
          <w:sz w:val="28"/>
          <w:szCs w:val="28"/>
        </w:rPr>
      </w:pPr>
      <w:r w:rsidRPr="000A7E6F">
        <w:rPr>
          <w:sz w:val="28"/>
          <w:szCs w:val="28"/>
        </w:rPr>
        <w:lastRenderedPageBreak/>
        <w:t xml:space="preserve">администрации </w:t>
      </w:r>
      <w:proofErr w:type="spellStart"/>
      <w:r w:rsidRPr="000A7E6F">
        <w:rPr>
          <w:sz w:val="28"/>
          <w:szCs w:val="28"/>
        </w:rPr>
        <w:t>Бутурлиновского</w:t>
      </w:r>
      <w:proofErr w:type="spellEnd"/>
      <w:r w:rsidRPr="000A7E6F">
        <w:rPr>
          <w:sz w:val="28"/>
          <w:szCs w:val="28"/>
        </w:rPr>
        <w:t xml:space="preserve"> городского поселения по адресу: Воронежская область, г. Бутурлиновка, пл. Воли, 1.</w:t>
      </w:r>
    </w:p>
    <w:p w:rsidR="00CA43A6" w:rsidRDefault="00CA43A6" w:rsidP="00CA43A6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Председатель Оргкомитета: 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Головков Александр Васильевич — глава администрации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поселения.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Заместитель председателя Оргкомитета: 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90232C">
        <w:rPr>
          <w:sz w:val="28"/>
          <w:szCs w:val="28"/>
        </w:rPr>
        <w:t xml:space="preserve"> — заместитель главы администрации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поселения.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Секретарь Оргкомитета: 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proofErr w:type="spellStart"/>
      <w:r w:rsidRPr="0090232C">
        <w:rPr>
          <w:sz w:val="28"/>
          <w:szCs w:val="28"/>
        </w:rPr>
        <w:t>Лапковская</w:t>
      </w:r>
      <w:proofErr w:type="spellEnd"/>
      <w:r w:rsidRPr="0090232C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90232C">
        <w:rPr>
          <w:sz w:val="28"/>
          <w:szCs w:val="28"/>
        </w:rPr>
        <w:t>ргкомитета: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90232C">
        <w:rPr>
          <w:sz w:val="28"/>
          <w:szCs w:val="28"/>
        </w:rPr>
        <w:t xml:space="preserve"> - главный специалист администрации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поселения;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Филатов Виктор Николаевич - депутат Совета народных депутатов </w:t>
      </w:r>
      <w:proofErr w:type="spellStart"/>
      <w:r w:rsidRPr="0090232C">
        <w:rPr>
          <w:sz w:val="28"/>
          <w:szCs w:val="28"/>
        </w:rPr>
        <w:t>Бутурлиновского</w:t>
      </w:r>
      <w:proofErr w:type="spellEnd"/>
      <w:r w:rsidRPr="0090232C">
        <w:rPr>
          <w:sz w:val="28"/>
          <w:szCs w:val="28"/>
        </w:rPr>
        <w:t xml:space="preserve"> городского поселения (по согласованию);</w:t>
      </w:r>
    </w:p>
    <w:p w:rsidR="00CA43A6" w:rsidRPr="0090232C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CA43A6" w:rsidRDefault="00CA43A6" w:rsidP="00CA43A6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CA43A6" w:rsidRPr="0012248A" w:rsidRDefault="00CA43A6" w:rsidP="00CA43A6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092DF3">
        <w:rPr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696AB0">
        <w:rPr>
          <w:sz w:val="28"/>
          <w:szCs w:val="28"/>
        </w:rPr>
        <w:t xml:space="preserve">о </w:t>
      </w:r>
      <w:r w:rsidRPr="00346F65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346F65">
        <w:rPr>
          <w:sz w:val="28"/>
          <w:szCs w:val="28"/>
        </w:rPr>
        <w:t>Бутурлиновский</w:t>
      </w:r>
      <w:proofErr w:type="spellEnd"/>
      <w:r w:rsidRPr="00346F65">
        <w:rPr>
          <w:sz w:val="28"/>
          <w:szCs w:val="28"/>
        </w:rPr>
        <w:t xml:space="preserve"> район, г. Бутурлиновка, ул. Дорожная, 49</w:t>
      </w:r>
      <w:r>
        <w:rPr>
          <w:sz w:val="28"/>
          <w:szCs w:val="28"/>
        </w:rPr>
        <w:t>.</w:t>
      </w:r>
    </w:p>
    <w:p w:rsidR="00CA43A6" w:rsidRPr="00966E4F" w:rsidRDefault="00CA43A6" w:rsidP="00CA43A6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3.1. Граждане, зарегистрированные в </w:t>
      </w:r>
      <w:proofErr w:type="spellStart"/>
      <w:r w:rsidRPr="00966E4F">
        <w:rPr>
          <w:sz w:val="28"/>
          <w:szCs w:val="28"/>
        </w:rPr>
        <w:t>Бутурлиновском</w:t>
      </w:r>
      <w:proofErr w:type="spellEnd"/>
      <w:r w:rsidRPr="00966E4F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gramStart"/>
      <w:r w:rsidRPr="00966E4F">
        <w:rPr>
          <w:sz w:val="28"/>
          <w:szCs w:val="28"/>
        </w:rPr>
        <w:t>поселения</w:t>
      </w:r>
      <w:proofErr w:type="gramEnd"/>
      <w:r w:rsidRPr="00966E4F">
        <w:rPr>
          <w:sz w:val="28"/>
          <w:szCs w:val="28"/>
        </w:rPr>
        <w:t xml:space="preserve"> имеют право:</w:t>
      </w:r>
    </w:p>
    <w:p w:rsidR="00CA43A6" w:rsidRPr="00966E4F" w:rsidRDefault="00CA43A6" w:rsidP="00CA43A6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092DF3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96AB0">
        <w:rPr>
          <w:spacing w:val="2"/>
          <w:sz w:val="28"/>
          <w:szCs w:val="28"/>
        </w:rPr>
        <w:t xml:space="preserve">о </w:t>
      </w:r>
      <w:r w:rsidRPr="00346F65">
        <w:rPr>
          <w:spacing w:val="2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346F65">
        <w:rPr>
          <w:spacing w:val="2"/>
          <w:sz w:val="28"/>
          <w:szCs w:val="28"/>
        </w:rPr>
        <w:t>Бутурлиновский</w:t>
      </w:r>
      <w:proofErr w:type="spellEnd"/>
      <w:r w:rsidRPr="00346F65">
        <w:rPr>
          <w:spacing w:val="2"/>
          <w:sz w:val="28"/>
          <w:szCs w:val="28"/>
        </w:rPr>
        <w:t xml:space="preserve"> район, г. Бутурлиновка, ул. Дорожная, 49</w:t>
      </w:r>
      <w:r>
        <w:rPr>
          <w:spacing w:val="2"/>
          <w:sz w:val="28"/>
          <w:szCs w:val="28"/>
        </w:rPr>
        <w:t>,</w:t>
      </w:r>
      <w:r w:rsidRPr="00EC09D8"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 xml:space="preserve">в администрации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поселения;</w:t>
      </w:r>
    </w:p>
    <w:p w:rsidR="00CA43A6" w:rsidRPr="00966E4F" w:rsidRDefault="00CA43A6" w:rsidP="00CA4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092DF3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96AB0">
        <w:rPr>
          <w:spacing w:val="2"/>
          <w:sz w:val="28"/>
          <w:szCs w:val="28"/>
        </w:rPr>
        <w:t xml:space="preserve">о </w:t>
      </w:r>
      <w:r w:rsidRPr="003503B5">
        <w:rPr>
          <w:spacing w:val="2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3503B5">
        <w:rPr>
          <w:spacing w:val="2"/>
          <w:sz w:val="28"/>
          <w:szCs w:val="28"/>
        </w:rPr>
        <w:t>Бутурлиновский</w:t>
      </w:r>
      <w:proofErr w:type="spellEnd"/>
      <w:r w:rsidRPr="003503B5">
        <w:rPr>
          <w:spacing w:val="2"/>
          <w:sz w:val="28"/>
          <w:szCs w:val="28"/>
        </w:rPr>
        <w:t xml:space="preserve"> район, г. Бутурлиновка, ул. Дорожная, 49</w:t>
      </w:r>
      <w:r w:rsidRPr="00966E4F">
        <w:rPr>
          <w:sz w:val="28"/>
          <w:szCs w:val="28"/>
        </w:rPr>
        <w:t>;</w:t>
      </w:r>
    </w:p>
    <w:p w:rsidR="00CA43A6" w:rsidRDefault="00CA43A6" w:rsidP="00CA43A6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092DF3">
        <w:rPr>
          <w:spacing w:val="2"/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696AB0">
        <w:rPr>
          <w:spacing w:val="2"/>
          <w:sz w:val="28"/>
          <w:szCs w:val="28"/>
        </w:rPr>
        <w:t xml:space="preserve">о </w:t>
      </w:r>
      <w:r w:rsidRPr="003503B5">
        <w:rPr>
          <w:spacing w:val="2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3503B5">
        <w:rPr>
          <w:spacing w:val="2"/>
          <w:sz w:val="28"/>
          <w:szCs w:val="28"/>
        </w:rPr>
        <w:t>Бутурлиновский</w:t>
      </w:r>
      <w:proofErr w:type="spellEnd"/>
      <w:r w:rsidRPr="003503B5">
        <w:rPr>
          <w:spacing w:val="2"/>
          <w:sz w:val="28"/>
          <w:szCs w:val="28"/>
        </w:rPr>
        <w:t xml:space="preserve"> район, г. Бутурлиновка, ул. Дорожная, 49</w:t>
      </w:r>
      <w:r>
        <w:rPr>
          <w:sz w:val="28"/>
          <w:szCs w:val="28"/>
        </w:rPr>
        <w:t>.</w:t>
      </w:r>
    </w:p>
    <w:p w:rsidR="00CA43A6" w:rsidRPr="00966E4F" w:rsidRDefault="00CA43A6" w:rsidP="00CA43A6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092DF3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3503B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3503B5">
        <w:rPr>
          <w:sz w:val="28"/>
          <w:szCs w:val="28"/>
        </w:rPr>
        <w:t>Бутурлиновский</w:t>
      </w:r>
      <w:proofErr w:type="spellEnd"/>
      <w:r w:rsidRPr="003503B5">
        <w:rPr>
          <w:sz w:val="28"/>
          <w:szCs w:val="28"/>
        </w:rPr>
        <w:t xml:space="preserve"> район, г. Бутурлиновка, ул. Дорожная, 49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12 февраля 2021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CA43A6" w:rsidRPr="00966E4F" w:rsidRDefault="00CA43A6" w:rsidP="00CA43A6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092DF3">
        <w:rPr>
          <w:spacing w:val="2"/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696AB0">
        <w:rPr>
          <w:spacing w:val="2"/>
          <w:sz w:val="28"/>
          <w:szCs w:val="28"/>
        </w:rPr>
        <w:t xml:space="preserve">о </w:t>
      </w:r>
      <w:r w:rsidRPr="003503B5">
        <w:rPr>
          <w:spacing w:val="2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3503B5">
        <w:rPr>
          <w:spacing w:val="2"/>
          <w:sz w:val="28"/>
          <w:szCs w:val="28"/>
        </w:rPr>
        <w:t>Бутурлиновский</w:t>
      </w:r>
      <w:proofErr w:type="spellEnd"/>
      <w:r w:rsidRPr="003503B5">
        <w:rPr>
          <w:spacing w:val="2"/>
          <w:sz w:val="28"/>
          <w:szCs w:val="28"/>
        </w:rPr>
        <w:t xml:space="preserve"> район, г. Бутурлиновка, ул. Дорожная, 49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поселения.</w:t>
      </w:r>
    </w:p>
    <w:p w:rsidR="00CA43A6" w:rsidRDefault="00CA43A6" w:rsidP="00CA43A6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городского поселения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 xml:space="preserve">айте органов местного самоуправления </w:t>
      </w:r>
      <w:proofErr w:type="spellStart"/>
      <w:r>
        <w:rPr>
          <w:spacing w:val="2"/>
          <w:sz w:val="28"/>
          <w:szCs w:val="28"/>
        </w:rPr>
        <w:t>Бутурлиновского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A43A6" w:rsidRDefault="00CA43A6" w:rsidP="00CA43A6">
      <w:pPr>
        <w:jc w:val="both"/>
        <w:rPr>
          <w:spacing w:val="2"/>
          <w:sz w:val="28"/>
          <w:szCs w:val="28"/>
        </w:rPr>
      </w:pPr>
    </w:p>
    <w:p w:rsidR="00CA43A6" w:rsidRDefault="00CA43A6" w:rsidP="00CA4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A43A6" w:rsidRDefault="00CA43A6" w:rsidP="00CA43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1515AB" w:rsidRDefault="001515AB" w:rsidP="00B97199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  <w:sectPr w:rsidR="001515AB" w:rsidSect="001515AB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B97199" w:rsidRPr="00CA77DD" w:rsidRDefault="00B97199" w:rsidP="00B97199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kern w:val="32"/>
          <w:sz w:val="28"/>
          <w:szCs w:val="28"/>
          <w:lang w:eastAsia="ru-RU"/>
        </w:rPr>
        <w:lastRenderedPageBreak/>
        <w:t xml:space="preserve">    </w:t>
      </w:r>
      <w:r w:rsidRPr="00CA77DD"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43E5B9C9" wp14:editId="5F153427">
            <wp:extent cx="619125" cy="723900"/>
            <wp:effectExtent l="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99" w:rsidRPr="00CA77DD" w:rsidRDefault="00B97199" w:rsidP="00B97199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B97199" w:rsidRPr="00CA77DD" w:rsidRDefault="00B97199" w:rsidP="00B97199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B97199" w:rsidRPr="00CA77DD" w:rsidRDefault="00B97199" w:rsidP="00B97199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 xml:space="preserve"> городского поселения</w:t>
      </w:r>
    </w:p>
    <w:p w:rsidR="00B97199" w:rsidRPr="00CA77DD" w:rsidRDefault="00B97199" w:rsidP="00B97199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 xml:space="preserve"> муниципального района</w:t>
      </w:r>
    </w:p>
    <w:p w:rsidR="00B97199" w:rsidRPr="00CA77DD" w:rsidRDefault="00B97199" w:rsidP="00B97199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B97199" w:rsidRPr="00CA77DD" w:rsidRDefault="00B97199" w:rsidP="00B97199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B97199" w:rsidRPr="00CA77DD" w:rsidRDefault="00B97199" w:rsidP="00B97199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B97199" w:rsidRPr="00CA77DD" w:rsidRDefault="00B97199" w:rsidP="00B97199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B97199" w:rsidRPr="00CA77DD" w:rsidRDefault="00B97199" w:rsidP="00B97199">
      <w:pPr>
        <w:tabs>
          <w:tab w:val="left" w:pos="54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CA77DD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25</w:t>
      </w:r>
      <w:r w:rsidRPr="00CA77DD">
        <w:rPr>
          <w:sz w:val="28"/>
          <w:szCs w:val="28"/>
          <w:u w:val="single"/>
          <w:lang w:eastAsia="ru-RU"/>
        </w:rPr>
        <w:t>.01.202</w:t>
      </w:r>
      <w:r>
        <w:rPr>
          <w:sz w:val="28"/>
          <w:szCs w:val="28"/>
          <w:u w:val="single"/>
          <w:lang w:eastAsia="ru-RU"/>
        </w:rPr>
        <w:t>1</w:t>
      </w:r>
      <w:r w:rsidRPr="00CA77DD">
        <w:rPr>
          <w:sz w:val="28"/>
          <w:szCs w:val="28"/>
          <w:u w:val="single"/>
          <w:lang w:eastAsia="ru-RU"/>
        </w:rPr>
        <w:t xml:space="preserve"> г.</w:t>
      </w:r>
      <w:r w:rsidRPr="00CA77DD">
        <w:rPr>
          <w:sz w:val="28"/>
          <w:szCs w:val="28"/>
          <w:lang w:eastAsia="ru-RU"/>
        </w:rPr>
        <w:t xml:space="preserve"> № </w:t>
      </w:r>
      <w:r w:rsidRPr="001C3274">
        <w:rPr>
          <w:sz w:val="28"/>
          <w:szCs w:val="28"/>
          <w:u w:val="single"/>
          <w:lang w:eastAsia="ru-RU"/>
        </w:rPr>
        <w:t>15</w:t>
      </w:r>
    </w:p>
    <w:p w:rsidR="00B97199" w:rsidRPr="00CA77DD" w:rsidRDefault="00B97199" w:rsidP="00B97199">
      <w:pPr>
        <w:tabs>
          <w:tab w:val="left" w:pos="540"/>
        </w:tabs>
        <w:rPr>
          <w:lang w:eastAsia="ru-RU"/>
        </w:rPr>
      </w:pPr>
      <w:r w:rsidRPr="00CA77DD">
        <w:rPr>
          <w:sz w:val="20"/>
          <w:szCs w:val="20"/>
          <w:lang w:eastAsia="ru-RU"/>
        </w:rPr>
        <w:t xml:space="preserve">           </w:t>
      </w:r>
      <w:r w:rsidRPr="00CA77DD">
        <w:rPr>
          <w:lang w:eastAsia="ru-RU"/>
        </w:rPr>
        <w:t>г. Бутурлиновка</w:t>
      </w:r>
    </w:p>
    <w:p w:rsidR="00B97199" w:rsidRPr="00CA77DD" w:rsidRDefault="00B97199" w:rsidP="00B97199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B97199" w:rsidRPr="00CA77DD" w:rsidRDefault="00B97199" w:rsidP="00B97199">
      <w:pPr>
        <w:pStyle w:val="a6"/>
        <w:ind w:right="453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CA77DD">
        <w:rPr>
          <w:rFonts w:ascii="Times New Roman" w:hAnsi="Times New Roman"/>
          <w:b/>
          <w:sz w:val="28"/>
          <w:szCs w:val="28"/>
          <w:lang w:eastAsia="ar-SA"/>
        </w:rPr>
        <w:t>Бутурлиновского</w:t>
      </w:r>
      <w:proofErr w:type="spellEnd"/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поселения от 24.09.2019 № 514 «</w:t>
      </w:r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>Бутурлиновского</w:t>
      </w:r>
      <w:proofErr w:type="spellEnd"/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>Бутурлиновского</w:t>
      </w:r>
      <w:proofErr w:type="spellEnd"/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Воронежской области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A7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B97199" w:rsidRDefault="00B97199" w:rsidP="00B97199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B97199" w:rsidRPr="00CA77DD" w:rsidRDefault="00B97199" w:rsidP="00B97199">
      <w:pPr>
        <w:autoSpaceDE w:val="0"/>
        <w:autoSpaceDN w:val="0"/>
        <w:adjustRightInd w:val="0"/>
        <w:snapToGri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CA77DD">
        <w:rPr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решением Совета народных депутатов </w:t>
      </w:r>
      <w:proofErr w:type="spellStart"/>
      <w:r w:rsidRPr="00CA77DD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CA77DD">
        <w:rPr>
          <w:color w:val="000000"/>
          <w:sz w:val="28"/>
          <w:szCs w:val="28"/>
          <w:lang w:eastAsia="ru-RU"/>
        </w:rPr>
        <w:t xml:space="preserve"> городского поселения</w:t>
      </w:r>
      <w:r w:rsidRPr="00CA77DD">
        <w:rPr>
          <w:sz w:val="28"/>
          <w:szCs w:val="28"/>
          <w:lang w:eastAsia="ru-RU"/>
        </w:rPr>
        <w:t xml:space="preserve"> от 2</w:t>
      </w:r>
      <w:r>
        <w:rPr>
          <w:sz w:val="28"/>
          <w:szCs w:val="28"/>
          <w:lang w:eastAsia="ru-RU"/>
        </w:rPr>
        <w:t>8</w:t>
      </w:r>
      <w:r w:rsidRPr="00CA77DD">
        <w:rPr>
          <w:sz w:val="28"/>
          <w:szCs w:val="28"/>
          <w:lang w:eastAsia="ru-RU"/>
        </w:rPr>
        <w:t>.12.20</w:t>
      </w:r>
      <w:r>
        <w:rPr>
          <w:sz w:val="28"/>
          <w:szCs w:val="28"/>
          <w:lang w:eastAsia="ru-RU"/>
        </w:rPr>
        <w:t>20</w:t>
      </w:r>
      <w:r w:rsidRPr="00CA77DD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27</w:t>
      </w:r>
      <w:r w:rsidRPr="00CA77DD">
        <w:rPr>
          <w:sz w:val="28"/>
          <w:szCs w:val="28"/>
          <w:lang w:eastAsia="ru-RU"/>
        </w:rPr>
        <w:t xml:space="preserve"> «</w:t>
      </w:r>
      <w:r w:rsidRPr="00CA77DD">
        <w:rPr>
          <w:rFonts w:eastAsia="Arial"/>
          <w:color w:val="000000"/>
          <w:sz w:val="28"/>
          <w:szCs w:val="28"/>
        </w:rPr>
        <w:t xml:space="preserve">О бюджете </w:t>
      </w:r>
      <w:proofErr w:type="spellStart"/>
      <w:r w:rsidRPr="00CA77DD">
        <w:rPr>
          <w:rFonts w:eastAsia="Arial"/>
          <w:color w:val="000000"/>
          <w:sz w:val="28"/>
          <w:szCs w:val="28"/>
        </w:rPr>
        <w:t>Бутурлиновского</w:t>
      </w:r>
      <w:proofErr w:type="spellEnd"/>
      <w:r w:rsidRPr="00CA77DD">
        <w:rPr>
          <w:rFonts w:eastAsia="Arial"/>
          <w:color w:val="000000"/>
          <w:sz w:val="28"/>
          <w:szCs w:val="28"/>
        </w:rPr>
        <w:t xml:space="preserve"> городского поселения </w:t>
      </w:r>
      <w:proofErr w:type="spellStart"/>
      <w:r w:rsidRPr="00CA77DD">
        <w:rPr>
          <w:rFonts w:eastAsia="Arial"/>
          <w:color w:val="000000"/>
          <w:sz w:val="28"/>
          <w:szCs w:val="28"/>
        </w:rPr>
        <w:t>Бутурлиновского</w:t>
      </w:r>
      <w:proofErr w:type="spellEnd"/>
      <w:r w:rsidRPr="00CA77DD">
        <w:rPr>
          <w:rFonts w:eastAsia="Arial"/>
          <w:color w:val="000000"/>
          <w:sz w:val="28"/>
          <w:szCs w:val="28"/>
        </w:rPr>
        <w:t xml:space="preserve"> муниципального </w:t>
      </w:r>
      <w:r w:rsidRPr="00CA77DD">
        <w:rPr>
          <w:color w:val="000000"/>
          <w:sz w:val="28"/>
          <w:szCs w:val="28"/>
        </w:rPr>
        <w:t>района Воронежской области на 20</w:t>
      </w:r>
      <w:r>
        <w:rPr>
          <w:color w:val="000000"/>
          <w:sz w:val="28"/>
          <w:szCs w:val="28"/>
        </w:rPr>
        <w:t>21</w:t>
      </w:r>
      <w:r w:rsidRPr="00CA77DD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</w:t>
      </w:r>
      <w:r w:rsidRPr="00CA77DD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CA77DD">
        <w:rPr>
          <w:color w:val="000000"/>
          <w:sz w:val="28"/>
          <w:szCs w:val="28"/>
        </w:rPr>
        <w:t xml:space="preserve"> годов</w:t>
      </w:r>
      <w:r w:rsidRPr="00CA77DD">
        <w:rPr>
          <w:sz w:val="28"/>
          <w:szCs w:val="28"/>
          <w:lang w:eastAsia="ru-RU"/>
        </w:rPr>
        <w:t xml:space="preserve">», администрация </w:t>
      </w:r>
      <w:proofErr w:type="spellStart"/>
      <w:r w:rsidRPr="00CA77DD">
        <w:rPr>
          <w:sz w:val="28"/>
          <w:szCs w:val="28"/>
          <w:lang w:eastAsia="ru-RU"/>
        </w:rPr>
        <w:t>Бутурлиновского</w:t>
      </w:r>
      <w:proofErr w:type="spellEnd"/>
      <w:r w:rsidRPr="00CA77DD">
        <w:rPr>
          <w:sz w:val="28"/>
          <w:szCs w:val="28"/>
          <w:lang w:eastAsia="ru-RU"/>
        </w:rPr>
        <w:t xml:space="preserve"> городского поселения</w:t>
      </w:r>
    </w:p>
    <w:p w:rsidR="00B97199" w:rsidRPr="00CA77DD" w:rsidRDefault="00B97199" w:rsidP="00B971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B97199" w:rsidRPr="00CA77DD" w:rsidRDefault="00B97199" w:rsidP="00B971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CA77DD">
        <w:rPr>
          <w:b/>
          <w:sz w:val="28"/>
          <w:szCs w:val="28"/>
          <w:lang w:eastAsia="ru-RU"/>
        </w:rPr>
        <w:t>ПОСТАНОВЛЯЕТ:</w:t>
      </w:r>
    </w:p>
    <w:p w:rsidR="00B97199" w:rsidRDefault="00B97199" w:rsidP="00B971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97199" w:rsidRDefault="00B97199" w:rsidP="00B9719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E02726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нести в</w:t>
      </w:r>
      <w:r w:rsidRPr="00E02726">
        <w:rPr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E02726">
        <w:rPr>
          <w:sz w:val="28"/>
          <w:szCs w:val="28"/>
          <w:lang w:eastAsia="ru-RU"/>
        </w:rPr>
        <w:t>Бутурлиновского</w:t>
      </w:r>
      <w:proofErr w:type="spellEnd"/>
      <w:r w:rsidRPr="00E02726">
        <w:rPr>
          <w:sz w:val="28"/>
          <w:szCs w:val="28"/>
          <w:lang w:eastAsia="ru-RU"/>
        </w:rPr>
        <w:t xml:space="preserve"> городского поселения от 24.09.2019 № 514 «Об утверждении Порядка 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02726">
        <w:rPr>
          <w:sz w:val="28"/>
          <w:szCs w:val="28"/>
          <w:lang w:eastAsia="ru-RU"/>
        </w:rPr>
        <w:t>Бутурлиновского</w:t>
      </w:r>
      <w:proofErr w:type="spellEnd"/>
      <w:r w:rsidRPr="00E02726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E02726">
        <w:rPr>
          <w:sz w:val="28"/>
          <w:szCs w:val="28"/>
          <w:lang w:eastAsia="ru-RU"/>
        </w:rPr>
        <w:t>Бутурлиновского</w:t>
      </w:r>
      <w:proofErr w:type="spellEnd"/>
      <w:r w:rsidRPr="00E02726">
        <w:rPr>
          <w:sz w:val="28"/>
          <w:szCs w:val="28"/>
          <w:lang w:eastAsia="ru-RU"/>
        </w:rPr>
        <w:t xml:space="preserve"> муниципального района Воронежской области на 20</w:t>
      </w:r>
      <w:r>
        <w:rPr>
          <w:sz w:val="28"/>
          <w:szCs w:val="28"/>
          <w:lang w:eastAsia="ru-RU"/>
        </w:rPr>
        <w:t>20</w:t>
      </w:r>
      <w:r w:rsidRPr="00E02726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E02726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2</w:t>
      </w:r>
      <w:r w:rsidRPr="00E02726">
        <w:rPr>
          <w:sz w:val="28"/>
          <w:szCs w:val="28"/>
          <w:lang w:eastAsia="ru-RU"/>
        </w:rPr>
        <w:t xml:space="preserve"> годов»</w:t>
      </w:r>
      <w:r w:rsidRPr="007B18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следующие </w:t>
      </w:r>
      <w:r w:rsidRPr="007B1852">
        <w:rPr>
          <w:sz w:val="28"/>
          <w:szCs w:val="28"/>
          <w:lang w:eastAsia="ru-RU"/>
        </w:rPr>
        <w:t>изменения</w:t>
      </w:r>
      <w:r>
        <w:rPr>
          <w:sz w:val="28"/>
          <w:szCs w:val="28"/>
          <w:lang w:eastAsia="ru-RU"/>
        </w:rPr>
        <w:t>:</w:t>
      </w:r>
    </w:p>
    <w:p w:rsidR="00B97199" w:rsidRDefault="00B97199" w:rsidP="00B9719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7B1852">
        <w:rPr>
          <w:sz w:val="28"/>
          <w:szCs w:val="28"/>
          <w:lang w:eastAsia="ru-RU"/>
        </w:rPr>
        <w:t xml:space="preserve"> в названии, преамбуле, п</w:t>
      </w:r>
      <w:r>
        <w:rPr>
          <w:sz w:val="28"/>
          <w:szCs w:val="28"/>
          <w:lang w:eastAsia="ru-RU"/>
        </w:rPr>
        <w:t xml:space="preserve">ункте </w:t>
      </w:r>
      <w:r w:rsidRPr="007B1852">
        <w:rPr>
          <w:sz w:val="28"/>
          <w:szCs w:val="28"/>
          <w:lang w:eastAsia="ru-RU"/>
        </w:rPr>
        <w:t>1 постановления</w:t>
      </w:r>
      <w:r>
        <w:rPr>
          <w:sz w:val="28"/>
          <w:szCs w:val="28"/>
          <w:lang w:eastAsia="ru-RU"/>
        </w:rPr>
        <w:t xml:space="preserve"> и</w:t>
      </w:r>
      <w:r w:rsidRPr="007B1852">
        <w:rPr>
          <w:sz w:val="28"/>
          <w:szCs w:val="28"/>
          <w:lang w:eastAsia="ru-RU"/>
        </w:rPr>
        <w:t xml:space="preserve"> по тексту </w:t>
      </w:r>
      <w:r w:rsidRPr="00E02726">
        <w:rPr>
          <w:sz w:val="28"/>
          <w:szCs w:val="28"/>
          <w:lang w:eastAsia="ru-RU"/>
        </w:rPr>
        <w:t>Поряд</w:t>
      </w:r>
      <w:r>
        <w:rPr>
          <w:sz w:val="28"/>
          <w:szCs w:val="28"/>
          <w:lang w:eastAsia="ru-RU"/>
        </w:rPr>
        <w:t>ка</w:t>
      </w:r>
      <w:r w:rsidRPr="00E02726">
        <w:rPr>
          <w:sz w:val="28"/>
          <w:szCs w:val="28"/>
          <w:lang w:eastAsia="ru-RU"/>
        </w:rPr>
        <w:t xml:space="preserve"> </w:t>
      </w:r>
      <w:r w:rsidRPr="00E02726">
        <w:rPr>
          <w:sz w:val="28"/>
          <w:szCs w:val="28"/>
          <w:lang w:eastAsia="ru-RU"/>
        </w:rPr>
        <w:lastRenderedPageBreak/>
        <w:t xml:space="preserve">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02726">
        <w:rPr>
          <w:sz w:val="28"/>
          <w:szCs w:val="28"/>
          <w:lang w:eastAsia="ru-RU"/>
        </w:rPr>
        <w:t>Бутурлиновского</w:t>
      </w:r>
      <w:proofErr w:type="spellEnd"/>
      <w:r w:rsidRPr="00E02726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E02726">
        <w:rPr>
          <w:sz w:val="28"/>
          <w:szCs w:val="28"/>
          <w:lang w:eastAsia="ru-RU"/>
        </w:rPr>
        <w:t>Бутурлиновского</w:t>
      </w:r>
      <w:proofErr w:type="spellEnd"/>
      <w:r w:rsidRPr="00E02726">
        <w:rPr>
          <w:sz w:val="28"/>
          <w:szCs w:val="28"/>
          <w:lang w:eastAsia="ru-RU"/>
        </w:rPr>
        <w:t xml:space="preserve"> муниципального района Воронежской области на 20</w:t>
      </w:r>
      <w:r>
        <w:rPr>
          <w:sz w:val="28"/>
          <w:szCs w:val="28"/>
          <w:lang w:eastAsia="ru-RU"/>
        </w:rPr>
        <w:t>20</w:t>
      </w:r>
      <w:r w:rsidRPr="00E02726">
        <w:rPr>
          <w:sz w:val="28"/>
          <w:szCs w:val="28"/>
          <w:lang w:eastAsia="ru-RU"/>
        </w:rPr>
        <w:t xml:space="preserve"> год и на </w:t>
      </w:r>
    </w:p>
    <w:p w:rsidR="00B97199" w:rsidRDefault="00B97199" w:rsidP="00B9719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02726">
        <w:rPr>
          <w:sz w:val="28"/>
          <w:szCs w:val="28"/>
          <w:lang w:eastAsia="ru-RU"/>
        </w:rPr>
        <w:t>плановый период 202</w:t>
      </w:r>
      <w:r>
        <w:rPr>
          <w:sz w:val="28"/>
          <w:szCs w:val="28"/>
          <w:lang w:eastAsia="ru-RU"/>
        </w:rPr>
        <w:t>1</w:t>
      </w:r>
      <w:r w:rsidRPr="00E02726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2</w:t>
      </w:r>
      <w:r w:rsidRPr="00E02726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 xml:space="preserve">, </w:t>
      </w:r>
      <w:r w:rsidRPr="007B1852">
        <w:rPr>
          <w:sz w:val="28"/>
          <w:szCs w:val="28"/>
          <w:lang w:eastAsia="ru-RU"/>
        </w:rPr>
        <w:t>утвержденно</w:t>
      </w:r>
      <w:r>
        <w:rPr>
          <w:sz w:val="28"/>
          <w:szCs w:val="28"/>
          <w:lang w:eastAsia="ru-RU"/>
        </w:rPr>
        <w:t>го</w:t>
      </w:r>
      <w:r w:rsidRPr="007B1852">
        <w:rPr>
          <w:sz w:val="28"/>
          <w:szCs w:val="28"/>
          <w:lang w:eastAsia="ru-RU"/>
        </w:rPr>
        <w:t xml:space="preserve"> постановлением</w:t>
      </w:r>
      <w:r>
        <w:rPr>
          <w:sz w:val="28"/>
          <w:szCs w:val="28"/>
          <w:lang w:eastAsia="ru-RU"/>
        </w:rPr>
        <w:t>,</w:t>
      </w:r>
      <w:r w:rsidRPr="007B1852">
        <w:rPr>
          <w:sz w:val="28"/>
          <w:szCs w:val="28"/>
          <w:lang w:eastAsia="ru-RU"/>
        </w:rPr>
        <w:t xml:space="preserve"> слова «на 20</w:t>
      </w:r>
      <w:r>
        <w:rPr>
          <w:sz w:val="28"/>
          <w:szCs w:val="28"/>
          <w:lang w:eastAsia="ru-RU"/>
        </w:rPr>
        <w:t>20</w:t>
      </w:r>
      <w:r w:rsidRPr="007B1852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7B1852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2</w:t>
      </w:r>
      <w:r w:rsidRPr="007B1852">
        <w:rPr>
          <w:sz w:val="28"/>
          <w:szCs w:val="28"/>
          <w:lang w:eastAsia="ru-RU"/>
        </w:rPr>
        <w:t xml:space="preserve"> годов» </w:t>
      </w:r>
      <w:r>
        <w:rPr>
          <w:sz w:val="28"/>
          <w:szCs w:val="28"/>
          <w:lang w:eastAsia="ru-RU"/>
        </w:rPr>
        <w:t xml:space="preserve">заменить </w:t>
      </w:r>
      <w:r w:rsidRPr="007B1852">
        <w:rPr>
          <w:sz w:val="28"/>
          <w:szCs w:val="28"/>
          <w:lang w:eastAsia="ru-RU"/>
        </w:rPr>
        <w:t>словами «на 202</w:t>
      </w:r>
      <w:r>
        <w:rPr>
          <w:sz w:val="28"/>
          <w:szCs w:val="28"/>
          <w:lang w:eastAsia="ru-RU"/>
        </w:rPr>
        <w:t>1</w:t>
      </w:r>
      <w:r w:rsidRPr="007B1852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2</w:t>
      </w:r>
      <w:r w:rsidRPr="007B1852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3</w:t>
      </w:r>
      <w:r w:rsidRPr="007B1852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одов»;</w:t>
      </w:r>
    </w:p>
    <w:p w:rsidR="00B97199" w:rsidRDefault="00B97199" w:rsidP="00B9719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в преамбуле постановления и пункте 2 Порядка использования зарезервированных средств, </w:t>
      </w:r>
      <w:r w:rsidRPr="001C3274">
        <w:rPr>
          <w:sz w:val="28"/>
          <w:szCs w:val="28"/>
          <w:lang w:eastAsia="ru-RU"/>
        </w:rPr>
        <w:t xml:space="preserve">подлежащих распределению в связи с особенностями исполнения бюджета </w:t>
      </w:r>
      <w:proofErr w:type="spellStart"/>
      <w:r w:rsidRPr="001C3274">
        <w:rPr>
          <w:sz w:val="28"/>
          <w:szCs w:val="28"/>
          <w:lang w:eastAsia="ru-RU"/>
        </w:rPr>
        <w:t>Бутурлиновского</w:t>
      </w:r>
      <w:proofErr w:type="spellEnd"/>
      <w:r w:rsidRPr="001C3274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1C3274">
        <w:rPr>
          <w:sz w:val="28"/>
          <w:szCs w:val="28"/>
          <w:lang w:eastAsia="ru-RU"/>
        </w:rPr>
        <w:t>Бутурлиновского</w:t>
      </w:r>
      <w:proofErr w:type="spellEnd"/>
      <w:r w:rsidRPr="001C3274">
        <w:rPr>
          <w:sz w:val="28"/>
          <w:szCs w:val="28"/>
          <w:lang w:eastAsia="ru-RU"/>
        </w:rPr>
        <w:t xml:space="preserve"> муниципального района Воронежской области на 2020 год и на плановый период 2021 и 2022 годов, утвержденного постановлением</w:t>
      </w:r>
      <w:r>
        <w:rPr>
          <w:sz w:val="28"/>
          <w:szCs w:val="28"/>
          <w:lang w:eastAsia="ru-RU"/>
        </w:rPr>
        <w:t>, слова «от 26.12.2018 № 200» заменить словами «от 28.12.2020 № 27».</w:t>
      </w:r>
    </w:p>
    <w:p w:rsidR="00B97199" w:rsidRPr="007B1852" w:rsidRDefault="00B97199" w:rsidP="00B9719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FB5D9F">
        <w:rPr>
          <w:sz w:val="28"/>
          <w:szCs w:val="28"/>
          <w:lang w:eastAsia="ru-RU"/>
        </w:rPr>
        <w:t xml:space="preserve">Настоящее постановление опубликовать в официальном периодическом печатном издании «Вестник муниципальных правовых актов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B97199" w:rsidRPr="00FB5D9F" w:rsidRDefault="00B97199" w:rsidP="00B97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D9F">
        <w:rPr>
          <w:sz w:val="28"/>
          <w:szCs w:val="28"/>
          <w:lang w:eastAsia="ru-RU"/>
        </w:rPr>
        <w:t>3. Настоящее постановление вступает в силу с момента опубликования</w:t>
      </w:r>
      <w:r>
        <w:rPr>
          <w:sz w:val="28"/>
          <w:szCs w:val="28"/>
          <w:lang w:eastAsia="ru-RU"/>
        </w:rPr>
        <w:t>,</w:t>
      </w:r>
      <w:r w:rsidRPr="00FB5D9F">
        <w:rPr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</w:t>
      </w:r>
      <w:r>
        <w:rPr>
          <w:sz w:val="28"/>
          <w:szCs w:val="28"/>
          <w:lang w:eastAsia="ru-RU"/>
        </w:rPr>
        <w:t>21</w:t>
      </w:r>
      <w:r w:rsidRPr="00FB5D9F">
        <w:rPr>
          <w:sz w:val="28"/>
          <w:szCs w:val="28"/>
          <w:lang w:eastAsia="ru-RU"/>
        </w:rPr>
        <w:t xml:space="preserve"> года.</w:t>
      </w:r>
    </w:p>
    <w:p w:rsidR="00B97199" w:rsidRDefault="00B97199" w:rsidP="00B97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D9F">
        <w:rPr>
          <w:sz w:val="28"/>
          <w:szCs w:val="28"/>
          <w:lang w:eastAsia="ru-RU"/>
        </w:rPr>
        <w:t xml:space="preserve">4. Контроль за исполнением настоящего постановления возложить на начальника сектора по экономике, финансам, учету и отчетности администрации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И.В. Васильеву.</w:t>
      </w:r>
    </w:p>
    <w:p w:rsidR="00B97199" w:rsidRPr="00F62540" w:rsidRDefault="00B97199" w:rsidP="00B971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97199" w:rsidRPr="00F62540" w:rsidRDefault="00B97199" w:rsidP="00B971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2540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F62540">
        <w:rPr>
          <w:sz w:val="28"/>
          <w:szCs w:val="28"/>
          <w:lang w:eastAsia="ru-RU"/>
        </w:rPr>
        <w:t>Бутурлиновского</w:t>
      </w:r>
      <w:proofErr w:type="spellEnd"/>
      <w:r w:rsidRPr="00F62540">
        <w:rPr>
          <w:sz w:val="28"/>
          <w:szCs w:val="28"/>
          <w:lang w:eastAsia="ru-RU"/>
        </w:rPr>
        <w:t xml:space="preserve"> </w:t>
      </w:r>
    </w:p>
    <w:p w:rsidR="0028394C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62540">
        <w:rPr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62540">
        <w:rPr>
          <w:sz w:val="28"/>
          <w:szCs w:val="28"/>
          <w:lang w:eastAsia="ru-RU"/>
        </w:rPr>
        <w:t>А.В.</w:t>
      </w:r>
      <w:r>
        <w:rPr>
          <w:sz w:val="28"/>
          <w:szCs w:val="28"/>
          <w:lang w:eastAsia="ru-RU"/>
        </w:rPr>
        <w:t xml:space="preserve"> </w:t>
      </w:r>
      <w:r w:rsidRPr="00F62540">
        <w:rPr>
          <w:sz w:val="28"/>
          <w:szCs w:val="28"/>
          <w:lang w:eastAsia="ru-RU"/>
        </w:rPr>
        <w:t>Головков</w:t>
      </w: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7199" w:rsidRDefault="00B97199" w:rsidP="00AD23CD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7521D4" w:rsidRDefault="007521D4" w:rsidP="007521D4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D4" w:rsidRDefault="007521D4" w:rsidP="007521D4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7521D4" w:rsidRDefault="007521D4" w:rsidP="007521D4">
      <w:pPr>
        <w:tabs>
          <w:tab w:val="left" w:pos="540"/>
        </w:tabs>
        <w:jc w:val="center"/>
        <w:rPr>
          <w:sz w:val="16"/>
        </w:rPr>
      </w:pPr>
    </w:p>
    <w:p w:rsidR="007521D4" w:rsidRDefault="007521D4" w:rsidP="007521D4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7521D4" w:rsidRDefault="007521D4" w:rsidP="007521D4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7521D4" w:rsidRDefault="007521D4" w:rsidP="007521D4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521D4" w:rsidRDefault="007521D4" w:rsidP="007521D4">
      <w:pPr>
        <w:tabs>
          <w:tab w:val="left" w:pos="540"/>
        </w:tabs>
        <w:jc w:val="center"/>
        <w:rPr>
          <w:sz w:val="16"/>
        </w:rPr>
      </w:pPr>
    </w:p>
    <w:p w:rsidR="007521D4" w:rsidRDefault="007521D4" w:rsidP="007521D4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7521D4" w:rsidRDefault="007521D4" w:rsidP="007521D4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21D4" w:rsidRPr="00235B49" w:rsidRDefault="007521D4" w:rsidP="007521D4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 w:rsidRPr="002D4296">
        <w:rPr>
          <w:sz w:val="28"/>
          <w:szCs w:val="28"/>
          <w:u w:val="single"/>
        </w:rPr>
        <w:t>26.01.2021 г.</w:t>
      </w:r>
      <w:r w:rsidRPr="00235B49">
        <w:rPr>
          <w:sz w:val="28"/>
          <w:szCs w:val="28"/>
        </w:rPr>
        <w:t xml:space="preserve"> № </w:t>
      </w:r>
      <w:r w:rsidRPr="002D4296">
        <w:rPr>
          <w:sz w:val="28"/>
          <w:szCs w:val="28"/>
          <w:u w:val="single"/>
        </w:rPr>
        <w:t>17</w:t>
      </w:r>
    </w:p>
    <w:p w:rsidR="007521D4" w:rsidRPr="003B73CE" w:rsidRDefault="007521D4" w:rsidP="007521D4">
      <w:pPr>
        <w:tabs>
          <w:tab w:val="left" w:pos="540"/>
        </w:tabs>
      </w:pPr>
      <w:r>
        <w:t xml:space="preserve">           г. Бутурлиновка</w:t>
      </w:r>
    </w:p>
    <w:p w:rsidR="007521D4" w:rsidRDefault="007521D4" w:rsidP="007521D4">
      <w:pPr>
        <w:tabs>
          <w:tab w:val="left" w:pos="540"/>
        </w:tabs>
      </w:pPr>
    </w:p>
    <w:p w:rsidR="007521D4" w:rsidRPr="000D5B19" w:rsidRDefault="007521D4" w:rsidP="007521D4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 от 03.03.2014</w:t>
      </w:r>
      <w:r>
        <w:rPr>
          <w:b/>
          <w:sz w:val="28"/>
          <w:szCs w:val="28"/>
        </w:rPr>
        <w:t xml:space="preserve"> №</w:t>
      </w:r>
      <w:r w:rsidRPr="004D3989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«О создании единой комиссии по определению поставщиков в сфере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закупок товаров, работ, услуг для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муниципальных нужд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поселения»</w:t>
      </w:r>
    </w:p>
    <w:p w:rsidR="007521D4" w:rsidRPr="007A7689" w:rsidRDefault="007521D4" w:rsidP="007521D4">
      <w:pPr>
        <w:tabs>
          <w:tab w:val="left" w:pos="540"/>
        </w:tabs>
        <w:rPr>
          <w:sz w:val="28"/>
          <w:szCs w:val="28"/>
        </w:rPr>
      </w:pPr>
    </w:p>
    <w:p w:rsidR="007521D4" w:rsidRDefault="007521D4" w:rsidP="007521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 xml:space="preserve">- кадровыми изменениями в администрации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 xml:space="preserve">в целях обеспечения эффективной работы единой комиссии по определению поставщиков в сфере закупок товаров, работ, услуг для муниципальных нужд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</w:t>
      </w:r>
      <w:proofErr w:type="spellStart"/>
      <w:r w:rsidRPr="00235B49">
        <w:rPr>
          <w:sz w:val="28"/>
          <w:szCs w:val="28"/>
        </w:rPr>
        <w:t>Бутурлиновского</w:t>
      </w:r>
      <w:proofErr w:type="spellEnd"/>
      <w:r w:rsidRPr="00235B49">
        <w:rPr>
          <w:sz w:val="28"/>
          <w:szCs w:val="28"/>
        </w:rPr>
        <w:t xml:space="preserve"> городского поселения</w:t>
      </w:r>
    </w:p>
    <w:p w:rsidR="007521D4" w:rsidRDefault="007521D4" w:rsidP="007521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4" w:rsidRPr="00B14598" w:rsidRDefault="007521D4" w:rsidP="007521D4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7521D4" w:rsidRDefault="007521D4" w:rsidP="007521D4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521D4" w:rsidRDefault="007521D4" w:rsidP="007521D4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03.03.2014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№ 64 «О создании единой комиссии по определению поставщиков в сфере закупок товаров, работ, услуг для муниципальных нужд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заменив 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>в части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Pr="002D4296">
        <w:rPr>
          <w:rFonts w:ascii="Times New Roman" w:hAnsi="Times New Roman" w:cs="Times New Roman"/>
          <w:b w:val="0"/>
          <w:sz w:val="28"/>
          <w:szCs w:val="28"/>
        </w:rPr>
        <w:t xml:space="preserve">«Ильин М.В., исполняющий обязанности главного специалиста администрации </w:t>
      </w:r>
      <w:proofErr w:type="spellStart"/>
      <w:r w:rsidRPr="002D4296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2D429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словами «Ильин М.В., 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>главн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 xml:space="preserve"> специалист администрации </w:t>
      </w:r>
      <w:proofErr w:type="spellStart"/>
      <w:r w:rsidRPr="001D29A7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1D29A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7521D4" w:rsidRDefault="007521D4" w:rsidP="007521D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564F65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564F65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564F65">
        <w:rPr>
          <w:rFonts w:eastAsia="Calibri"/>
          <w:bCs/>
          <w:sz w:val="28"/>
          <w:szCs w:val="28"/>
        </w:rPr>
        <w:t xml:space="preserve"> городского поселения в </w:t>
      </w:r>
      <w:r>
        <w:rPr>
          <w:rFonts w:eastAsia="Calibri"/>
          <w:bCs/>
          <w:sz w:val="28"/>
          <w:szCs w:val="28"/>
        </w:rPr>
        <w:t xml:space="preserve">информационно-телекоммуникационной </w:t>
      </w:r>
      <w:r w:rsidRPr="00564F65">
        <w:rPr>
          <w:rFonts w:eastAsia="Calibri"/>
          <w:bCs/>
          <w:sz w:val="28"/>
          <w:szCs w:val="28"/>
        </w:rPr>
        <w:t xml:space="preserve">сети </w:t>
      </w:r>
      <w:r>
        <w:rPr>
          <w:rFonts w:eastAsia="Calibri"/>
          <w:bCs/>
          <w:sz w:val="28"/>
          <w:szCs w:val="28"/>
        </w:rPr>
        <w:t>«</w:t>
      </w:r>
      <w:r w:rsidRPr="00564F65">
        <w:rPr>
          <w:rFonts w:eastAsia="Calibri"/>
          <w:bCs/>
          <w:sz w:val="28"/>
          <w:szCs w:val="28"/>
        </w:rPr>
        <w:t>Интернет</w:t>
      </w:r>
      <w:r>
        <w:rPr>
          <w:rFonts w:eastAsia="Calibri"/>
          <w:bCs/>
          <w:sz w:val="28"/>
          <w:szCs w:val="28"/>
        </w:rPr>
        <w:t>»</w:t>
      </w:r>
      <w:r w:rsidRPr="00564F65">
        <w:rPr>
          <w:rFonts w:eastAsia="Calibri"/>
          <w:bCs/>
          <w:sz w:val="28"/>
          <w:szCs w:val="28"/>
        </w:rPr>
        <w:t>.</w:t>
      </w:r>
    </w:p>
    <w:p w:rsidR="007521D4" w:rsidRPr="00564F65" w:rsidRDefault="007521D4" w:rsidP="007521D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>
        <w:rPr>
          <w:rFonts w:eastAsia="Calibri"/>
          <w:bCs/>
          <w:sz w:val="28"/>
          <w:szCs w:val="28"/>
        </w:rPr>
        <w:t>Бутурлиновского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 Е.Н. </w:t>
      </w:r>
      <w:proofErr w:type="spellStart"/>
      <w:r>
        <w:rPr>
          <w:rFonts w:eastAsia="Calibri"/>
          <w:bCs/>
          <w:sz w:val="28"/>
          <w:szCs w:val="28"/>
        </w:rPr>
        <w:t>Буткова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7521D4" w:rsidRDefault="007521D4" w:rsidP="007521D4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521D4" w:rsidRDefault="007521D4" w:rsidP="007521D4">
      <w:pPr>
        <w:tabs>
          <w:tab w:val="left" w:pos="540"/>
        </w:tabs>
        <w:jc w:val="both"/>
        <w:rPr>
          <w:sz w:val="28"/>
          <w:szCs w:val="28"/>
        </w:rPr>
      </w:pPr>
    </w:p>
    <w:p w:rsidR="007521D4" w:rsidRDefault="007521D4" w:rsidP="007521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7521D4" w:rsidRDefault="007521D4" w:rsidP="007521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B97199" w:rsidRDefault="00B97199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D052DF">
      <w:pPr>
        <w:widowControl w:val="0"/>
        <w:suppressAutoHyphens w:val="0"/>
        <w:autoSpaceDN w:val="0"/>
        <w:adjustRightInd w:val="0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D052DF" w:rsidRDefault="00D052DF" w:rsidP="00D052DF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0" t="0" r="9525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DF" w:rsidRDefault="00D052DF" w:rsidP="00D052DF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D052DF" w:rsidRDefault="00D052DF" w:rsidP="00D052DF">
      <w:pPr>
        <w:tabs>
          <w:tab w:val="left" w:pos="540"/>
        </w:tabs>
        <w:jc w:val="center"/>
        <w:rPr>
          <w:sz w:val="16"/>
        </w:rPr>
      </w:pPr>
    </w:p>
    <w:p w:rsidR="00D052DF" w:rsidRDefault="00D052DF" w:rsidP="00D052DF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D052DF" w:rsidRDefault="00D052DF" w:rsidP="00D052DF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D052DF" w:rsidRDefault="00D052DF" w:rsidP="00D052DF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D052DF" w:rsidRDefault="00D052DF" w:rsidP="00D052DF">
      <w:pPr>
        <w:tabs>
          <w:tab w:val="left" w:pos="540"/>
        </w:tabs>
        <w:jc w:val="center"/>
        <w:rPr>
          <w:sz w:val="16"/>
        </w:rPr>
      </w:pPr>
    </w:p>
    <w:p w:rsidR="00D052DF" w:rsidRDefault="00D052DF" w:rsidP="00D052DF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D052DF" w:rsidRDefault="00D052DF" w:rsidP="00D052DF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2DF" w:rsidRPr="00235B49" w:rsidRDefault="00D052DF" w:rsidP="00D052DF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26.01.2021 г.</w:t>
      </w:r>
      <w:r w:rsidRPr="00235B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831DF">
        <w:rPr>
          <w:sz w:val="28"/>
          <w:szCs w:val="28"/>
          <w:u w:val="single"/>
        </w:rPr>
        <w:t>18</w:t>
      </w:r>
      <w:r>
        <w:rPr>
          <w:sz w:val="2"/>
          <w:szCs w:val="2"/>
          <w:u w:val="single"/>
        </w:rPr>
        <w:t>8</w:t>
      </w:r>
    </w:p>
    <w:p w:rsidR="00D052DF" w:rsidRPr="003B73CE" w:rsidRDefault="00D052DF" w:rsidP="00D052DF">
      <w:pPr>
        <w:tabs>
          <w:tab w:val="left" w:pos="540"/>
        </w:tabs>
      </w:pPr>
      <w:r>
        <w:t xml:space="preserve">           г. Бутурлиновка</w:t>
      </w:r>
    </w:p>
    <w:p w:rsidR="00D052DF" w:rsidRDefault="00D052DF" w:rsidP="00D052DF">
      <w:pPr>
        <w:tabs>
          <w:tab w:val="left" w:pos="540"/>
        </w:tabs>
      </w:pPr>
    </w:p>
    <w:p w:rsidR="00D052DF" w:rsidRPr="000D5B19" w:rsidRDefault="00D052DF" w:rsidP="00D052DF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городского поселения от </w:t>
      </w:r>
      <w:r>
        <w:rPr>
          <w:b/>
          <w:sz w:val="28"/>
          <w:szCs w:val="28"/>
        </w:rPr>
        <w:t>28.02</w:t>
      </w:r>
      <w:r w:rsidRPr="004D3989"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 xml:space="preserve"> №62 </w:t>
      </w:r>
      <w:r w:rsidRPr="004D3989">
        <w:rPr>
          <w:b/>
          <w:sz w:val="28"/>
          <w:szCs w:val="28"/>
        </w:rPr>
        <w:t xml:space="preserve">«О создании </w:t>
      </w:r>
      <w:r>
        <w:rPr>
          <w:b/>
          <w:sz w:val="28"/>
          <w:szCs w:val="28"/>
        </w:rPr>
        <w:t>контрактной службы</w:t>
      </w:r>
      <w:r w:rsidRPr="004D3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поселения»</w:t>
      </w:r>
    </w:p>
    <w:p w:rsidR="00D052DF" w:rsidRPr="007A7689" w:rsidRDefault="00D052DF" w:rsidP="00D052DF">
      <w:pPr>
        <w:tabs>
          <w:tab w:val="left" w:pos="540"/>
        </w:tabs>
        <w:rPr>
          <w:sz w:val="28"/>
          <w:szCs w:val="28"/>
        </w:rPr>
      </w:pPr>
    </w:p>
    <w:p w:rsidR="00D052DF" w:rsidRDefault="00D052DF" w:rsidP="00D052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 xml:space="preserve">- кадровыми изменениями в администрации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 xml:space="preserve">в целях обеспечения эффективной работы </w:t>
      </w:r>
      <w:r>
        <w:rPr>
          <w:sz w:val="28"/>
          <w:szCs w:val="28"/>
        </w:rPr>
        <w:t>контрактной службы администрации</w:t>
      </w:r>
      <w:r w:rsidRPr="004D3989">
        <w:rPr>
          <w:sz w:val="28"/>
          <w:szCs w:val="28"/>
        </w:rPr>
        <w:t xml:space="preserve">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</w:t>
      </w:r>
      <w:proofErr w:type="spellStart"/>
      <w:r w:rsidRPr="00235B49">
        <w:rPr>
          <w:sz w:val="28"/>
          <w:szCs w:val="28"/>
        </w:rPr>
        <w:t>Бутурлиновского</w:t>
      </w:r>
      <w:proofErr w:type="spellEnd"/>
      <w:r w:rsidRPr="00235B49">
        <w:rPr>
          <w:sz w:val="28"/>
          <w:szCs w:val="28"/>
        </w:rPr>
        <w:t xml:space="preserve"> городского поселения</w:t>
      </w:r>
    </w:p>
    <w:p w:rsidR="00D052DF" w:rsidRDefault="00D052DF" w:rsidP="00D052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52DF" w:rsidRPr="00B14598" w:rsidRDefault="00D052DF" w:rsidP="00D052DF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D052DF" w:rsidRDefault="00D052DF" w:rsidP="00D052DF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52DF" w:rsidRDefault="00D052DF" w:rsidP="00D052DF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Pr="004467F2">
        <w:rPr>
          <w:rFonts w:ascii="Times New Roman" w:hAnsi="Times New Roman" w:cs="Times New Roman"/>
          <w:b w:val="0"/>
          <w:sz w:val="28"/>
          <w:szCs w:val="28"/>
        </w:rPr>
        <w:t>от 28.02.2014 №6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467F2">
        <w:rPr>
          <w:rFonts w:ascii="Times New Roman" w:hAnsi="Times New Roman" w:cs="Times New Roman"/>
          <w:b w:val="0"/>
          <w:sz w:val="28"/>
          <w:szCs w:val="28"/>
        </w:rPr>
        <w:t xml:space="preserve"> «О создании контрактной службы администрации </w:t>
      </w:r>
      <w:proofErr w:type="spellStart"/>
      <w:r w:rsidRPr="004467F2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4467F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поселения»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заменив в части 1 слова 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Куликова Т.Ю.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43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>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«Сапронова А.А.</w:t>
      </w:r>
      <w:r w:rsidRPr="00DF17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2DF" w:rsidRPr="00A25D9D" w:rsidRDefault="00D052DF" w:rsidP="00D052DF">
      <w:pPr>
        <w:ind w:firstLine="708"/>
        <w:jc w:val="both"/>
        <w:rPr>
          <w:rFonts w:eastAsia="Calibri"/>
          <w:bCs/>
          <w:sz w:val="28"/>
          <w:szCs w:val="28"/>
        </w:rPr>
      </w:pPr>
      <w:r w:rsidRPr="00A25D9D">
        <w:rPr>
          <w:rFonts w:eastAsia="Calibri"/>
          <w:bCs/>
          <w:sz w:val="28"/>
          <w:szCs w:val="28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A25D9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A25D9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A25D9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A25D9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A25D9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A25D9D">
        <w:rPr>
          <w:rFonts w:eastAsia="Calibri"/>
          <w:b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052DF" w:rsidRDefault="00D052DF" w:rsidP="00D052DF">
      <w:pPr>
        <w:pStyle w:val="ConsPlusTitle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D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н</w:t>
      </w:r>
      <w:r w:rsidRPr="00A25D9D">
        <w:rPr>
          <w:rFonts w:ascii="Times New Roman" w:hAnsi="Times New Roman" w:cs="Times New Roman"/>
          <w:b w:val="0"/>
          <w:sz w:val="28"/>
          <w:szCs w:val="28"/>
        </w:rPr>
        <w:t>астояще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A25D9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25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Е.Н.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Буткова</w:t>
      </w:r>
      <w:proofErr w:type="spellEnd"/>
      <w:r w:rsidRPr="00A25D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2DF" w:rsidRPr="00A25D9D" w:rsidRDefault="00D052DF" w:rsidP="00D052DF">
      <w:pPr>
        <w:pStyle w:val="ConsPlusTitle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52DF" w:rsidRDefault="00D052DF" w:rsidP="00D052DF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52DF" w:rsidRDefault="00D052DF" w:rsidP="00D052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D052DF" w:rsidRPr="00B14598" w:rsidRDefault="00D052DF" w:rsidP="00D052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743D69">
        <w:rPr>
          <w:sz w:val="28"/>
          <w:szCs w:val="28"/>
        </w:rPr>
        <w:t>В. Головко</w:t>
      </w:r>
    </w:p>
    <w:p w:rsidR="00743D69" w:rsidRDefault="00743D69" w:rsidP="00743D69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00100" cy="87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705" r="6236" b="1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69" w:rsidRDefault="00743D69" w:rsidP="00743D69">
      <w:pPr>
        <w:rPr>
          <w:sz w:val="16"/>
        </w:rPr>
      </w:pPr>
    </w:p>
    <w:p w:rsidR="00743D69" w:rsidRDefault="00743D69" w:rsidP="00743D69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743D69" w:rsidRDefault="00743D69" w:rsidP="00743D69">
      <w:pPr>
        <w:rPr>
          <w:sz w:val="16"/>
        </w:rPr>
      </w:pPr>
    </w:p>
    <w:p w:rsidR="00743D69" w:rsidRDefault="00743D69" w:rsidP="00743D69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743D69" w:rsidRDefault="00743D69" w:rsidP="00743D69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743D69" w:rsidRDefault="00743D69" w:rsidP="00743D69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43D69" w:rsidRDefault="00743D69" w:rsidP="00743D69">
      <w:pPr>
        <w:rPr>
          <w:sz w:val="16"/>
        </w:rPr>
      </w:pPr>
    </w:p>
    <w:p w:rsidR="00743D69" w:rsidRPr="00743D69" w:rsidRDefault="00743D69" w:rsidP="00743D69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743D69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743D69" w:rsidRDefault="00743D69" w:rsidP="00743D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8"/>
        <w:gridCol w:w="1162"/>
        <w:gridCol w:w="3180"/>
        <w:gridCol w:w="2060"/>
      </w:tblGrid>
      <w:tr w:rsidR="00743D69" w:rsidTr="00B00258">
        <w:tc>
          <w:tcPr>
            <w:tcW w:w="2138" w:type="dxa"/>
            <w:tcBorders>
              <w:bottom w:val="single" w:sz="4" w:space="0" w:color="000000"/>
            </w:tcBorders>
            <w:shd w:val="clear" w:color="auto" w:fill="auto"/>
          </w:tcPr>
          <w:p w:rsidR="00743D69" w:rsidRDefault="00743D69" w:rsidP="00B00258">
            <w:pPr>
              <w:tabs>
                <w:tab w:val="left" w:pos="453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27.01.2021 г.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auto"/>
          </w:tcPr>
          <w:p w:rsidR="00743D69" w:rsidRDefault="00743D69" w:rsidP="00B00258">
            <w:pPr>
              <w:tabs>
                <w:tab w:val="left" w:pos="4536"/>
              </w:tabs>
              <w:snapToGrid w:val="0"/>
              <w:ind w:right="-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22</w:t>
            </w:r>
          </w:p>
        </w:tc>
        <w:tc>
          <w:tcPr>
            <w:tcW w:w="3180" w:type="dxa"/>
            <w:shd w:val="clear" w:color="auto" w:fill="auto"/>
          </w:tcPr>
          <w:p w:rsidR="00743D69" w:rsidRDefault="00743D69" w:rsidP="00B00258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743D69" w:rsidRDefault="00743D69" w:rsidP="00B00258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</w:tr>
    </w:tbl>
    <w:p w:rsidR="00743D69" w:rsidRDefault="00743D69" w:rsidP="00743D69">
      <w:pPr>
        <w:tabs>
          <w:tab w:val="left" w:pos="4536"/>
        </w:tabs>
        <w:ind w:right="565"/>
      </w:pPr>
      <w:r>
        <w:t xml:space="preserve">                 г. Бутурлиновка</w:t>
      </w:r>
    </w:p>
    <w:p w:rsidR="00743D69" w:rsidRDefault="00743D69" w:rsidP="00743D69">
      <w:pPr>
        <w:tabs>
          <w:tab w:val="left" w:pos="4536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929"/>
      </w:tblGrid>
      <w:tr w:rsidR="00743D69" w:rsidTr="00B00258">
        <w:tc>
          <w:tcPr>
            <w:tcW w:w="130" w:type="dxa"/>
            <w:shd w:val="clear" w:color="auto" w:fill="auto"/>
          </w:tcPr>
          <w:p w:rsidR="00743D69" w:rsidRDefault="00743D69" w:rsidP="00B00258">
            <w:pPr>
              <w:pStyle w:val="af9"/>
              <w:snapToGrid w:val="0"/>
              <w:jc w:val="both"/>
            </w:pPr>
          </w:p>
        </w:tc>
        <w:tc>
          <w:tcPr>
            <w:tcW w:w="9929" w:type="dxa"/>
            <w:shd w:val="clear" w:color="auto" w:fill="auto"/>
          </w:tcPr>
          <w:p w:rsidR="00743D69" w:rsidRDefault="00743D69" w:rsidP="00B0025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  внесении    изменений    </w:t>
            </w:r>
            <w:proofErr w:type="gramStart"/>
            <w:r>
              <w:rPr>
                <w:b/>
                <w:sz w:val="28"/>
                <w:szCs w:val="28"/>
              </w:rPr>
              <w:t>в  постановление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743D69" w:rsidRDefault="00743D69" w:rsidP="00B0025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</w:t>
            </w:r>
          </w:p>
          <w:p w:rsidR="00743D69" w:rsidRDefault="00743D69" w:rsidP="00B0025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    от     31.12.2008      №    394    </w:t>
            </w:r>
            <w:proofErr w:type="gramStart"/>
            <w:r>
              <w:rPr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b/>
                <w:sz w:val="28"/>
                <w:szCs w:val="28"/>
              </w:rPr>
              <w:t xml:space="preserve">О </w:t>
            </w:r>
          </w:p>
          <w:p w:rsidR="00743D69" w:rsidRDefault="00743D69" w:rsidP="00B0025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комиссии     по     мобилизации    налоговых и </w:t>
            </w:r>
          </w:p>
          <w:p w:rsidR="00743D69" w:rsidRDefault="00743D69" w:rsidP="00B0025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неналоговых              доходов               бюджета </w:t>
            </w:r>
          </w:p>
          <w:p w:rsidR="00743D69" w:rsidRDefault="00743D69" w:rsidP="00B00258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   городского      поселения»</w:t>
            </w:r>
          </w:p>
        </w:tc>
      </w:tr>
    </w:tbl>
    <w:p w:rsidR="00743D69" w:rsidRDefault="00743D69" w:rsidP="00743D69">
      <w:pPr>
        <w:tabs>
          <w:tab w:val="left" w:pos="4536"/>
        </w:tabs>
        <w:ind w:right="565"/>
      </w:pPr>
    </w:p>
    <w:p w:rsidR="00743D69" w:rsidRDefault="00743D69" w:rsidP="00743D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43D69" w:rsidRDefault="00743D69" w:rsidP="00743D69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43D69" w:rsidRDefault="00743D69" w:rsidP="00743D69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43D69" w:rsidRDefault="00743D69" w:rsidP="00743D69">
      <w:pPr>
        <w:pStyle w:val="a9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31.12.2008 № 394 «О комиссии по мобилизации налоговых и неналоговых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поселения», изложив приложение 1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43D69" w:rsidRDefault="00743D69" w:rsidP="00743D69">
      <w:pPr>
        <w:pStyle w:val="a9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743D69" w:rsidRDefault="00743D69" w:rsidP="00743D69">
      <w:pPr>
        <w:pStyle w:val="a9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3.Настоящее постановление вступает в силу с момента опубликования. </w:t>
      </w:r>
    </w:p>
    <w:p w:rsidR="00743D69" w:rsidRDefault="00743D69" w:rsidP="00743D69">
      <w:pPr>
        <w:jc w:val="both"/>
        <w:rPr>
          <w:sz w:val="28"/>
          <w:szCs w:val="28"/>
        </w:rPr>
      </w:pPr>
    </w:p>
    <w:p w:rsidR="00743D69" w:rsidRDefault="00743D69" w:rsidP="00743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743D69" w:rsidRDefault="00743D69" w:rsidP="00743D69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А. В. </w:t>
      </w:r>
      <w:r>
        <w:rPr>
          <w:sz w:val="28"/>
          <w:szCs w:val="28"/>
        </w:rPr>
        <w:t>Головков</w:t>
      </w:r>
    </w:p>
    <w:p w:rsidR="00743D69" w:rsidRDefault="00743D69" w:rsidP="00743D69">
      <w:pPr>
        <w:ind w:left="4956"/>
        <w:rPr>
          <w:sz w:val="28"/>
          <w:szCs w:val="28"/>
        </w:rPr>
      </w:pPr>
    </w:p>
    <w:p w:rsidR="00743D69" w:rsidRDefault="00743D69" w:rsidP="0074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</w:t>
      </w:r>
    </w:p>
    <w:p w:rsidR="00743D69" w:rsidRDefault="00743D69" w:rsidP="00743D69">
      <w:pPr>
        <w:ind w:left="436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  поселения</w:t>
      </w:r>
    </w:p>
    <w:p w:rsidR="00743D69" w:rsidRDefault="00743D69" w:rsidP="00743D69">
      <w:pPr>
        <w:ind w:left="436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30FFA">
        <w:rPr>
          <w:sz w:val="28"/>
          <w:szCs w:val="28"/>
        </w:rPr>
        <w:t>.01.2021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22</w:t>
      </w:r>
    </w:p>
    <w:p w:rsidR="00743D69" w:rsidRDefault="00743D69" w:rsidP="00743D69">
      <w:pPr>
        <w:ind w:left="4365"/>
        <w:rPr>
          <w:sz w:val="28"/>
          <w:szCs w:val="28"/>
        </w:rPr>
      </w:pPr>
    </w:p>
    <w:p w:rsidR="00743D69" w:rsidRDefault="00743D69" w:rsidP="00743D69">
      <w:pPr>
        <w:ind w:left="4365"/>
        <w:jc w:val="center"/>
        <w:rPr>
          <w:sz w:val="28"/>
          <w:szCs w:val="28"/>
        </w:rPr>
      </w:pPr>
    </w:p>
    <w:p w:rsidR="00743D69" w:rsidRDefault="00743D69" w:rsidP="00743D69">
      <w:pPr>
        <w:ind w:left="4365"/>
        <w:jc w:val="center"/>
        <w:rPr>
          <w:sz w:val="28"/>
          <w:szCs w:val="28"/>
        </w:rPr>
      </w:pPr>
    </w:p>
    <w:p w:rsidR="00743D69" w:rsidRDefault="00743D69" w:rsidP="00743D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  комиссии</w:t>
      </w:r>
      <w:proofErr w:type="gramEnd"/>
    </w:p>
    <w:p w:rsidR="00743D69" w:rsidRDefault="00743D69" w:rsidP="00743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мобилизации налоговых и неналоговых доходов бюджета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jc w:val="center"/>
        <w:rPr>
          <w:b/>
          <w:sz w:val="28"/>
          <w:szCs w:val="28"/>
        </w:rPr>
      </w:pPr>
    </w:p>
    <w:p w:rsidR="00743D69" w:rsidRDefault="00743D69" w:rsidP="00743D6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Председатель комиссии:</w:t>
      </w:r>
    </w:p>
    <w:p w:rsidR="00743D69" w:rsidRDefault="00743D69" w:rsidP="00743D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Головков Александр Васильевич</w:t>
      </w:r>
      <w:r>
        <w:rPr>
          <w:sz w:val="28"/>
          <w:szCs w:val="28"/>
        </w:rPr>
        <w:t xml:space="preserve"> — 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rPr>
          <w:sz w:val="28"/>
          <w:szCs w:val="28"/>
        </w:rPr>
      </w:pPr>
    </w:p>
    <w:p w:rsidR="00743D69" w:rsidRDefault="00743D69" w:rsidP="00743D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Заместитель </w:t>
      </w:r>
      <w:proofErr w:type="gramStart"/>
      <w:r>
        <w:rPr>
          <w:i/>
          <w:sz w:val="28"/>
          <w:szCs w:val="28"/>
        </w:rPr>
        <w:t>председателя  комиссии</w:t>
      </w:r>
      <w:proofErr w:type="gramEnd"/>
      <w:r>
        <w:rPr>
          <w:i/>
          <w:sz w:val="28"/>
          <w:szCs w:val="28"/>
        </w:rPr>
        <w:t>:</w:t>
      </w:r>
    </w:p>
    <w:p w:rsidR="00743D69" w:rsidRDefault="00743D69" w:rsidP="00743D69">
      <w:pPr>
        <w:jc w:val="both"/>
        <w:rPr>
          <w:sz w:val="28"/>
          <w:szCs w:val="28"/>
        </w:rPr>
      </w:pPr>
      <w:r w:rsidRPr="00986DDD">
        <w:rPr>
          <w:b/>
          <w:sz w:val="28"/>
          <w:szCs w:val="28"/>
        </w:rPr>
        <w:t>Бутков Евгений Николаевич</w:t>
      </w:r>
      <w:r>
        <w:rPr>
          <w:sz w:val="28"/>
          <w:szCs w:val="28"/>
        </w:rPr>
        <w:t xml:space="preserve"> - заместитель главы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D69" w:rsidRDefault="00743D69" w:rsidP="00743D69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Секретарь  комиссии</w:t>
      </w:r>
      <w:proofErr w:type="gramEnd"/>
      <w:r>
        <w:rPr>
          <w:i/>
          <w:sz w:val="28"/>
          <w:szCs w:val="28"/>
        </w:rPr>
        <w:t>:</w:t>
      </w:r>
    </w:p>
    <w:p w:rsidR="00743D69" w:rsidRDefault="00743D69" w:rsidP="00743D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Сушкова Татьяна Александровна</w:t>
      </w:r>
      <w:r>
        <w:rPr>
          <w:sz w:val="28"/>
          <w:szCs w:val="28"/>
        </w:rPr>
        <w:t xml:space="preserve"> — старший инженер по вопросам землепользования МКУ «Управление городского хозяйства» (по согласованию)</w:t>
      </w:r>
    </w:p>
    <w:p w:rsidR="00743D69" w:rsidRDefault="00743D69" w:rsidP="00743D69">
      <w:pPr>
        <w:jc w:val="both"/>
      </w:pPr>
    </w:p>
    <w:p w:rsidR="00743D69" w:rsidRDefault="00743D69" w:rsidP="00743D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Члены  комиссии</w:t>
      </w:r>
      <w:proofErr w:type="gramEnd"/>
      <w:r>
        <w:rPr>
          <w:i/>
          <w:sz w:val="28"/>
          <w:szCs w:val="28"/>
        </w:rPr>
        <w:t>:</w:t>
      </w:r>
    </w:p>
    <w:p w:rsidR="00743D69" w:rsidRDefault="00743D69" w:rsidP="00743D69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Гамзина</w:t>
      </w:r>
      <w:proofErr w:type="spellEnd"/>
      <w:r>
        <w:rPr>
          <w:b/>
          <w:bCs/>
          <w:sz w:val="28"/>
          <w:szCs w:val="28"/>
        </w:rPr>
        <w:t xml:space="preserve"> Антонина Петровна</w:t>
      </w:r>
      <w:r>
        <w:rPr>
          <w:sz w:val="28"/>
          <w:szCs w:val="28"/>
        </w:rPr>
        <w:t xml:space="preserve"> — председатель постоянной комиссии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по бюджету, налогам, финансам и предпринимательству (по согласованию)</w:t>
      </w:r>
    </w:p>
    <w:p w:rsidR="00743D69" w:rsidRDefault="00743D69" w:rsidP="00743D69">
      <w:pPr>
        <w:jc w:val="both"/>
        <w:rPr>
          <w:sz w:val="28"/>
          <w:szCs w:val="28"/>
        </w:rPr>
      </w:pPr>
    </w:p>
    <w:p w:rsidR="00743D69" w:rsidRDefault="00743D69" w:rsidP="00743D69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Рачкова</w:t>
      </w:r>
      <w:proofErr w:type="spellEnd"/>
      <w:r>
        <w:rPr>
          <w:b/>
          <w:bCs/>
          <w:sz w:val="28"/>
          <w:szCs w:val="28"/>
        </w:rPr>
        <w:t xml:space="preserve"> Лилия Александровна</w:t>
      </w:r>
      <w:r>
        <w:rPr>
          <w:sz w:val="28"/>
          <w:szCs w:val="28"/>
        </w:rPr>
        <w:t xml:space="preserve"> — начальник сектора по управлению делами, организационной и правовой работе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jc w:val="both"/>
        <w:rPr>
          <w:sz w:val="28"/>
          <w:szCs w:val="28"/>
        </w:rPr>
      </w:pPr>
    </w:p>
    <w:p w:rsidR="00743D69" w:rsidRDefault="00743D69" w:rsidP="00743D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Васильева Ирина Владимировна</w:t>
      </w:r>
      <w:r>
        <w:rPr>
          <w:sz w:val="28"/>
          <w:szCs w:val="28"/>
        </w:rPr>
        <w:t xml:space="preserve"> — начальник сектора по экономике, финансам, учету и отчетности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jc w:val="both"/>
        <w:rPr>
          <w:sz w:val="28"/>
          <w:szCs w:val="28"/>
        </w:rPr>
      </w:pPr>
    </w:p>
    <w:p w:rsidR="00743D69" w:rsidRDefault="00743D69" w:rsidP="00743D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Ильин Максим Викторович</w:t>
      </w:r>
      <w:r>
        <w:rPr>
          <w:sz w:val="28"/>
          <w:szCs w:val="28"/>
        </w:rPr>
        <w:t xml:space="preserve"> — главный специалист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43D69" w:rsidRDefault="00743D69" w:rsidP="00743D69">
      <w:pPr>
        <w:jc w:val="both"/>
      </w:pPr>
    </w:p>
    <w:p w:rsidR="00743D69" w:rsidRDefault="00743D69" w:rsidP="00743D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Юрьева Елена Николаевна</w:t>
      </w:r>
      <w:r>
        <w:rPr>
          <w:sz w:val="28"/>
          <w:szCs w:val="28"/>
        </w:rPr>
        <w:t xml:space="preserve"> — главный специалист-главный бухгалтер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521D4" w:rsidRDefault="007521D4" w:rsidP="00E459DC">
      <w:pPr>
        <w:widowControl w:val="0"/>
        <w:suppressAutoHyphens w:val="0"/>
        <w:autoSpaceDN w:val="0"/>
        <w:adjustRightInd w:val="0"/>
        <w:rPr>
          <w:sz w:val="28"/>
          <w:szCs w:val="28"/>
        </w:rPr>
      </w:pPr>
    </w:p>
    <w:p w:rsidR="00E459DC" w:rsidRPr="00CA77DD" w:rsidRDefault="00E459DC" w:rsidP="00E459DC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 w:rsidRPr="00CA77DD"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 wp14:anchorId="54736E51" wp14:editId="6B5C09BE">
            <wp:extent cx="619125" cy="723900"/>
            <wp:effectExtent l="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DC" w:rsidRPr="00CA77DD" w:rsidRDefault="00E459DC" w:rsidP="00E459DC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E459DC" w:rsidRPr="00CA77DD" w:rsidRDefault="00E459DC" w:rsidP="00E459DC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E459DC" w:rsidRPr="00CA77DD" w:rsidRDefault="00E459DC" w:rsidP="00E459DC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 xml:space="preserve"> городского поселения</w:t>
      </w:r>
    </w:p>
    <w:p w:rsidR="00E459DC" w:rsidRPr="00CA77DD" w:rsidRDefault="00E459DC" w:rsidP="00E459DC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 xml:space="preserve"> муниципального района</w:t>
      </w:r>
    </w:p>
    <w:p w:rsidR="00E459DC" w:rsidRPr="00CA77DD" w:rsidRDefault="00E459DC" w:rsidP="00E459DC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E459DC" w:rsidRPr="00CA77DD" w:rsidRDefault="00E459DC" w:rsidP="00E459DC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E459DC" w:rsidRPr="00CA77DD" w:rsidRDefault="00E459DC" w:rsidP="00E459DC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E459DC" w:rsidRPr="00CA77DD" w:rsidRDefault="00E459DC" w:rsidP="00E459DC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E459DC" w:rsidRPr="00CA77DD" w:rsidRDefault="00E459DC" w:rsidP="00E459DC">
      <w:pPr>
        <w:tabs>
          <w:tab w:val="left" w:pos="540"/>
        </w:tabs>
        <w:rPr>
          <w:sz w:val="28"/>
          <w:szCs w:val="28"/>
          <w:lang w:eastAsia="ru-RU"/>
        </w:rPr>
      </w:pPr>
      <w:r w:rsidRPr="00CA77D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29.01.2021</w:t>
      </w:r>
      <w:r w:rsidRPr="00CA77DD">
        <w:rPr>
          <w:sz w:val="28"/>
          <w:szCs w:val="28"/>
          <w:u w:val="single"/>
          <w:lang w:eastAsia="ru-RU"/>
        </w:rPr>
        <w:t xml:space="preserve"> г.</w:t>
      </w:r>
      <w:r w:rsidRPr="00CA77DD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28</w:t>
      </w:r>
    </w:p>
    <w:p w:rsidR="00E459DC" w:rsidRPr="00CA77DD" w:rsidRDefault="00E459DC" w:rsidP="00E459DC">
      <w:pPr>
        <w:tabs>
          <w:tab w:val="left" w:pos="540"/>
        </w:tabs>
        <w:rPr>
          <w:lang w:eastAsia="ru-RU"/>
        </w:rPr>
      </w:pPr>
      <w:r w:rsidRPr="00CA77DD">
        <w:rPr>
          <w:sz w:val="20"/>
          <w:szCs w:val="20"/>
          <w:lang w:eastAsia="ru-RU"/>
        </w:rPr>
        <w:t xml:space="preserve">           </w:t>
      </w:r>
      <w:r w:rsidRPr="00CA77DD">
        <w:rPr>
          <w:lang w:eastAsia="ru-RU"/>
        </w:rPr>
        <w:t>г. Бутурлиновка</w:t>
      </w:r>
    </w:p>
    <w:p w:rsidR="00E459DC" w:rsidRPr="00CA77DD" w:rsidRDefault="00E459DC" w:rsidP="00E459DC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E459DC" w:rsidRPr="00CA77DD" w:rsidRDefault="00E459DC" w:rsidP="00E459DC">
      <w:pPr>
        <w:pStyle w:val="a6"/>
        <w:ind w:right="41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CA77DD">
        <w:rPr>
          <w:rFonts w:ascii="Times New Roman" w:hAnsi="Times New Roman"/>
          <w:b/>
          <w:sz w:val="28"/>
          <w:szCs w:val="28"/>
          <w:lang w:eastAsia="ar-SA"/>
        </w:rPr>
        <w:t>Бутурлиновского</w:t>
      </w:r>
      <w:proofErr w:type="spellEnd"/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поселения от </w:t>
      </w:r>
      <w:r>
        <w:rPr>
          <w:rFonts w:ascii="Times New Roman" w:hAnsi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ценах на платные услуги, оказываемые МКУ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Бутурлиновский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оздоровительный центр» и МКУ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Бутурлиновский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культурный центр»»</w:t>
      </w:r>
    </w:p>
    <w:p w:rsidR="00E459DC" w:rsidRDefault="00E459DC" w:rsidP="00E459DC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E459DC" w:rsidRPr="00CA77DD" w:rsidRDefault="00E459DC" w:rsidP="00E459DC">
      <w:pPr>
        <w:autoSpaceDE w:val="0"/>
        <w:autoSpaceDN w:val="0"/>
        <w:adjustRightInd w:val="0"/>
        <w:snapToGri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CA77DD">
        <w:rPr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поселения, </w:t>
      </w:r>
      <w:r w:rsidRPr="00CA77DD">
        <w:rPr>
          <w:sz w:val="28"/>
          <w:szCs w:val="28"/>
          <w:lang w:eastAsia="ru-RU"/>
        </w:rPr>
        <w:t xml:space="preserve">администрация </w:t>
      </w:r>
      <w:proofErr w:type="spellStart"/>
      <w:r w:rsidRPr="00CA77DD">
        <w:rPr>
          <w:sz w:val="28"/>
          <w:szCs w:val="28"/>
          <w:lang w:eastAsia="ru-RU"/>
        </w:rPr>
        <w:t>Бутурлиновского</w:t>
      </w:r>
      <w:proofErr w:type="spellEnd"/>
      <w:r w:rsidRPr="00CA77DD">
        <w:rPr>
          <w:sz w:val="28"/>
          <w:szCs w:val="28"/>
          <w:lang w:eastAsia="ru-RU"/>
        </w:rPr>
        <w:t xml:space="preserve"> городского поселения</w:t>
      </w:r>
    </w:p>
    <w:p w:rsidR="00E459DC" w:rsidRPr="00CA77DD" w:rsidRDefault="00E459DC" w:rsidP="00E459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E459DC" w:rsidRPr="00CA77DD" w:rsidRDefault="00E459DC" w:rsidP="00E459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CA77DD">
        <w:rPr>
          <w:b/>
          <w:sz w:val="28"/>
          <w:szCs w:val="28"/>
          <w:lang w:eastAsia="ru-RU"/>
        </w:rPr>
        <w:t>ПОСТАНОВЛЯЕТ:</w:t>
      </w:r>
    </w:p>
    <w:p w:rsidR="00E459DC" w:rsidRDefault="00E459DC" w:rsidP="00E459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59DC" w:rsidRDefault="00E459DC" w:rsidP="00E459D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E02726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нести в</w:t>
      </w:r>
      <w:r w:rsidRPr="00E02726">
        <w:rPr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E02726">
        <w:rPr>
          <w:sz w:val="28"/>
          <w:szCs w:val="28"/>
          <w:lang w:eastAsia="ru-RU"/>
        </w:rPr>
        <w:t>Бутурлиновского</w:t>
      </w:r>
      <w:proofErr w:type="spellEnd"/>
      <w:r w:rsidRPr="00E02726">
        <w:rPr>
          <w:sz w:val="28"/>
          <w:szCs w:val="28"/>
          <w:lang w:eastAsia="ru-RU"/>
        </w:rPr>
        <w:t xml:space="preserve"> городского поселения от </w:t>
      </w:r>
      <w:r w:rsidRPr="004977E6">
        <w:rPr>
          <w:sz w:val="28"/>
          <w:szCs w:val="28"/>
        </w:rPr>
        <w:t>25.12.2008 № 379 «</w:t>
      </w:r>
      <w:r w:rsidRPr="004977E6">
        <w:rPr>
          <w:sz w:val="28"/>
          <w:szCs w:val="28"/>
          <w:lang w:eastAsia="ru-RU"/>
        </w:rPr>
        <w:t>О ценах на платные услуги, оказываемые МКУ «</w:t>
      </w:r>
      <w:proofErr w:type="spellStart"/>
      <w:r w:rsidRPr="004977E6">
        <w:rPr>
          <w:sz w:val="28"/>
          <w:szCs w:val="28"/>
          <w:lang w:eastAsia="ru-RU"/>
        </w:rPr>
        <w:t>Бутурлиновский</w:t>
      </w:r>
      <w:proofErr w:type="spellEnd"/>
      <w:r w:rsidRPr="004977E6">
        <w:rPr>
          <w:sz w:val="28"/>
          <w:szCs w:val="28"/>
          <w:lang w:eastAsia="ru-RU"/>
        </w:rPr>
        <w:t xml:space="preserve"> физкультурно-оздоровительный центр»</w:t>
      </w:r>
      <w:r w:rsidRPr="0023591E">
        <w:rPr>
          <w:b/>
          <w:sz w:val="28"/>
          <w:szCs w:val="28"/>
          <w:lang w:eastAsia="ru-RU"/>
        </w:rPr>
        <w:t xml:space="preserve"> </w:t>
      </w:r>
      <w:r w:rsidRPr="0023591E">
        <w:rPr>
          <w:sz w:val="28"/>
          <w:szCs w:val="28"/>
          <w:lang w:eastAsia="ru-RU"/>
        </w:rPr>
        <w:t>и МКУ «</w:t>
      </w:r>
      <w:proofErr w:type="spellStart"/>
      <w:r w:rsidRPr="0023591E">
        <w:rPr>
          <w:sz w:val="28"/>
          <w:szCs w:val="28"/>
          <w:lang w:eastAsia="ru-RU"/>
        </w:rPr>
        <w:t>Бутурлиновский</w:t>
      </w:r>
      <w:proofErr w:type="spellEnd"/>
      <w:r w:rsidRPr="0023591E">
        <w:rPr>
          <w:sz w:val="28"/>
          <w:szCs w:val="28"/>
          <w:lang w:eastAsia="ru-RU"/>
        </w:rPr>
        <w:t xml:space="preserve"> культурный центр»»</w:t>
      </w:r>
      <w:r>
        <w:rPr>
          <w:sz w:val="28"/>
          <w:szCs w:val="28"/>
          <w:lang w:eastAsia="ru-RU"/>
        </w:rPr>
        <w:t xml:space="preserve"> </w:t>
      </w:r>
      <w:r w:rsidRPr="007B1852">
        <w:rPr>
          <w:sz w:val="28"/>
          <w:szCs w:val="28"/>
          <w:lang w:eastAsia="ru-RU"/>
        </w:rPr>
        <w:t>изменения</w:t>
      </w:r>
      <w:r>
        <w:rPr>
          <w:sz w:val="28"/>
          <w:szCs w:val="28"/>
          <w:lang w:eastAsia="ru-RU"/>
        </w:rPr>
        <w:t>, изложив приложение 1 в редакции согласно приложения к настоящему постановлению.</w:t>
      </w:r>
    </w:p>
    <w:p w:rsidR="00E459DC" w:rsidRDefault="00E459DC" w:rsidP="00E459D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FB5D9F">
        <w:rPr>
          <w:sz w:val="28"/>
          <w:szCs w:val="28"/>
          <w:lang w:eastAsia="ru-RU"/>
        </w:rPr>
        <w:t xml:space="preserve">Настоящее постановление опубликовать в официальном периодическом печатном издании «Вестник муниципальных правовых актов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E459DC" w:rsidRPr="007B1852" w:rsidRDefault="00E459DC" w:rsidP="00E459D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E459DC" w:rsidRPr="00FB5D9F" w:rsidRDefault="00E459DC" w:rsidP="00E459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D9F">
        <w:rPr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E459DC" w:rsidRDefault="00E459DC" w:rsidP="00E459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D9F">
        <w:rPr>
          <w:sz w:val="28"/>
          <w:szCs w:val="28"/>
          <w:lang w:eastAsia="ru-RU"/>
        </w:rPr>
        <w:t xml:space="preserve">4. Контроль за исполнением настоящего постановления возложить на начальника сектора по экономике, финансам, учету и отчетности администрации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И.В. Васильеву.</w:t>
      </w: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2540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F62540">
        <w:rPr>
          <w:sz w:val="28"/>
          <w:szCs w:val="28"/>
          <w:lang w:eastAsia="ru-RU"/>
        </w:rPr>
        <w:t>Бутурлиновского</w:t>
      </w:r>
      <w:proofErr w:type="spellEnd"/>
      <w:r w:rsidRPr="00F62540">
        <w:rPr>
          <w:sz w:val="28"/>
          <w:szCs w:val="28"/>
          <w:lang w:eastAsia="ru-RU"/>
        </w:rPr>
        <w:t xml:space="preserve"> </w:t>
      </w: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2540">
        <w:rPr>
          <w:sz w:val="28"/>
          <w:szCs w:val="28"/>
          <w:lang w:eastAsia="ru-RU"/>
        </w:rPr>
        <w:t>городского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62540">
        <w:rPr>
          <w:sz w:val="28"/>
          <w:szCs w:val="28"/>
          <w:lang w:eastAsia="ru-RU"/>
        </w:rPr>
        <w:t>А.В.</w:t>
      </w:r>
      <w:r>
        <w:rPr>
          <w:sz w:val="28"/>
          <w:szCs w:val="28"/>
          <w:lang w:eastAsia="ru-RU"/>
        </w:rPr>
        <w:t xml:space="preserve"> </w:t>
      </w:r>
      <w:r w:rsidRPr="00F62540">
        <w:rPr>
          <w:sz w:val="28"/>
          <w:szCs w:val="28"/>
          <w:lang w:eastAsia="ru-RU"/>
        </w:rPr>
        <w:t>Головков</w:t>
      </w: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E459DC" w:rsidSect="00B2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</w:p>
    <w:p w:rsidR="00E459DC" w:rsidRDefault="00E459DC" w:rsidP="00E459D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E459DC" w:rsidRDefault="00E459DC" w:rsidP="00E459D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</w:p>
    <w:p w:rsidR="00E459DC" w:rsidRPr="00F62540" w:rsidRDefault="00E459DC" w:rsidP="00E459D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  <w:lang w:eastAsia="ru-RU"/>
        </w:rPr>
      </w:pPr>
      <w:r w:rsidRPr="00B238DF">
        <w:rPr>
          <w:sz w:val="28"/>
          <w:szCs w:val="28"/>
          <w:lang w:eastAsia="ru-RU"/>
        </w:rPr>
        <w:t>от 29.01.2021 г. № 28</w:t>
      </w: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Цены на платные услуги,</w:t>
      </w:r>
    </w:p>
    <w:p w:rsidR="00E459DC" w:rsidRDefault="00E459DC" w:rsidP="00E459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E459DC" w:rsidRDefault="00E459DC" w:rsidP="00E459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proofErr w:type="spellStart"/>
      <w:r>
        <w:rPr>
          <w:b/>
          <w:sz w:val="28"/>
          <w:szCs w:val="28"/>
          <w:lang w:eastAsia="ru-RU"/>
        </w:rPr>
        <w:t>Бутурлиновский</w:t>
      </w:r>
      <w:proofErr w:type="spellEnd"/>
      <w:r>
        <w:rPr>
          <w:b/>
          <w:sz w:val="28"/>
          <w:szCs w:val="28"/>
          <w:lang w:eastAsia="ru-RU"/>
        </w:rPr>
        <w:t xml:space="preserve"> физкультурно-оздоровительный центр»</w:t>
      </w:r>
    </w:p>
    <w:p w:rsidR="00E459DC" w:rsidRDefault="00E459DC" w:rsidP="00E459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E459DC" w:rsidTr="00B00258">
        <w:tc>
          <w:tcPr>
            <w:tcW w:w="562" w:type="dxa"/>
            <w:vMerge w:val="restart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Цена, рублей</w:t>
            </w:r>
          </w:p>
        </w:tc>
      </w:tr>
      <w:tr w:rsidR="00E459DC" w:rsidTr="00B00258">
        <w:tc>
          <w:tcPr>
            <w:tcW w:w="562" w:type="dxa"/>
            <w:vMerge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E459DC" w:rsidTr="00B00258">
        <w:tc>
          <w:tcPr>
            <w:tcW w:w="562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</w:t>
            </w:r>
          </w:p>
        </w:tc>
      </w:tr>
      <w:tr w:rsidR="00E459DC" w:rsidTr="00B00258">
        <w:tc>
          <w:tcPr>
            <w:tcW w:w="562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</w:tr>
      <w:tr w:rsidR="00E459DC" w:rsidTr="00B00258">
        <w:tc>
          <w:tcPr>
            <w:tcW w:w="562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</w:tr>
      <w:tr w:rsidR="00E459DC" w:rsidTr="00B00258">
        <w:tc>
          <w:tcPr>
            <w:tcW w:w="562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</w:tr>
      <w:tr w:rsidR="00E459DC" w:rsidTr="00B00258">
        <w:tc>
          <w:tcPr>
            <w:tcW w:w="562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</w:tr>
      <w:tr w:rsidR="00E459DC" w:rsidTr="00B00258">
        <w:tc>
          <w:tcPr>
            <w:tcW w:w="562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E459DC" w:rsidRDefault="00E459DC" w:rsidP="00B00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</w:tr>
    </w:tbl>
    <w:p w:rsidR="00E459DC" w:rsidRPr="000639AB" w:rsidRDefault="00E459DC" w:rsidP="00E459D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459DC" w:rsidRPr="00056486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Pr="00056486">
        <w:rPr>
          <w:sz w:val="28"/>
          <w:szCs w:val="28"/>
          <w:lang w:eastAsia="ru-RU"/>
        </w:rPr>
        <w:t>ьготы:</w:t>
      </w:r>
    </w:p>
    <w:p w:rsidR="00E459DC" w:rsidRPr="00056486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6486">
        <w:rPr>
          <w:sz w:val="28"/>
          <w:szCs w:val="28"/>
          <w:lang w:eastAsia="ru-RU"/>
        </w:rPr>
        <w:t>- в размере 50 % пенсионерам и детям до 12 лет;</w:t>
      </w: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6486">
        <w:rPr>
          <w:sz w:val="28"/>
          <w:szCs w:val="28"/>
          <w:lang w:eastAsia="ru-RU"/>
        </w:rPr>
        <w:t>- в размере 100% детям-сиротам и детям, оставшимся без попечения родителей</w:t>
      </w: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0" t="0" r="9525" b="0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DC" w:rsidRDefault="00E459DC" w:rsidP="00E459DC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E459DC" w:rsidRDefault="00E459DC" w:rsidP="00E459DC">
      <w:pPr>
        <w:tabs>
          <w:tab w:val="left" w:pos="540"/>
        </w:tabs>
        <w:jc w:val="center"/>
        <w:rPr>
          <w:sz w:val="16"/>
        </w:rPr>
      </w:pPr>
    </w:p>
    <w:p w:rsidR="00E459DC" w:rsidRDefault="00E459DC" w:rsidP="00E459DC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E459DC" w:rsidRDefault="00E459DC" w:rsidP="00E459DC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E459DC" w:rsidRDefault="00E459DC" w:rsidP="00E459DC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E459DC" w:rsidRDefault="00E459DC" w:rsidP="00E459DC">
      <w:pPr>
        <w:tabs>
          <w:tab w:val="left" w:pos="540"/>
        </w:tabs>
        <w:jc w:val="center"/>
        <w:rPr>
          <w:sz w:val="16"/>
        </w:rPr>
      </w:pPr>
    </w:p>
    <w:p w:rsidR="00E459DC" w:rsidRDefault="00E459DC" w:rsidP="00E459DC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459DC" w:rsidRDefault="00E459DC" w:rsidP="00E459DC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59DC" w:rsidRPr="00235B49" w:rsidRDefault="00E459DC" w:rsidP="00E459DC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29</w:t>
      </w:r>
    </w:p>
    <w:p w:rsidR="00E459DC" w:rsidRPr="003B73CE" w:rsidRDefault="00E459DC" w:rsidP="00E459DC">
      <w:pPr>
        <w:tabs>
          <w:tab w:val="left" w:pos="540"/>
        </w:tabs>
      </w:pPr>
      <w:r>
        <w:t xml:space="preserve">           г. Бутурлиновка</w:t>
      </w:r>
    </w:p>
    <w:p w:rsidR="00E459DC" w:rsidRDefault="00E459DC" w:rsidP="00E459DC">
      <w:pPr>
        <w:tabs>
          <w:tab w:val="left" w:pos="540"/>
        </w:tabs>
      </w:pPr>
    </w:p>
    <w:p w:rsidR="00E459DC" w:rsidRPr="00D60448" w:rsidRDefault="00E459DC" w:rsidP="00E459DC">
      <w:pPr>
        <w:tabs>
          <w:tab w:val="left" w:pos="540"/>
        </w:tabs>
        <w:ind w:right="42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</w:t>
      </w:r>
      <w:r w:rsidRPr="00C07F40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07F40">
        <w:rPr>
          <w:b/>
          <w:bCs/>
          <w:sz w:val="28"/>
          <w:szCs w:val="28"/>
        </w:rPr>
        <w:t xml:space="preserve"> о платных услугах, предоставляемых муниципальным казенным учреждением «</w:t>
      </w:r>
      <w:proofErr w:type="spellStart"/>
      <w:r w:rsidRPr="00C07F40">
        <w:rPr>
          <w:b/>
          <w:bCs/>
          <w:sz w:val="28"/>
          <w:szCs w:val="28"/>
        </w:rPr>
        <w:t>Бутурлиновский</w:t>
      </w:r>
      <w:proofErr w:type="spellEnd"/>
      <w:r w:rsidRPr="00C07F40">
        <w:rPr>
          <w:b/>
          <w:bCs/>
          <w:sz w:val="28"/>
          <w:szCs w:val="28"/>
        </w:rPr>
        <w:t xml:space="preserve"> физкультурно-оздоровительный центр»</w:t>
      </w:r>
      <w:r>
        <w:rPr>
          <w:b/>
          <w:bCs/>
          <w:sz w:val="28"/>
          <w:szCs w:val="28"/>
        </w:rPr>
        <w:t xml:space="preserve">, утвержденное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25.03.2016 №206</w:t>
      </w:r>
    </w:p>
    <w:p w:rsidR="00E459DC" w:rsidRPr="007A7689" w:rsidRDefault="00E459DC" w:rsidP="00E459DC">
      <w:pPr>
        <w:tabs>
          <w:tab w:val="left" w:pos="540"/>
        </w:tabs>
        <w:rPr>
          <w:sz w:val="28"/>
          <w:szCs w:val="28"/>
        </w:rPr>
      </w:pPr>
    </w:p>
    <w:p w:rsidR="00E459DC" w:rsidRDefault="00E459DC" w:rsidP="00E459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166204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16620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Бутурлиновского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E459DC" w:rsidRDefault="00E459DC" w:rsidP="00E459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59DC" w:rsidRPr="00B14598" w:rsidRDefault="00E459DC" w:rsidP="00E459DC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E459DC" w:rsidRDefault="00E459DC" w:rsidP="00E459DC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59DC" w:rsidRDefault="00E459DC" w:rsidP="00E459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Pr="00200F1F">
        <w:rPr>
          <w:sz w:val="28"/>
          <w:szCs w:val="28"/>
        </w:rPr>
        <w:t>в</w:t>
      </w:r>
      <w:r w:rsidRPr="00C07F40">
        <w:rPr>
          <w:sz w:val="28"/>
          <w:szCs w:val="28"/>
        </w:rPr>
        <w:t xml:space="preserve"> Положение о платных услугах, предоставляемых муниципальным казенным учреждением «</w:t>
      </w:r>
      <w:proofErr w:type="spellStart"/>
      <w:r w:rsidRPr="00C07F40">
        <w:rPr>
          <w:sz w:val="28"/>
          <w:szCs w:val="28"/>
        </w:rPr>
        <w:t>Бутурлиновский</w:t>
      </w:r>
      <w:proofErr w:type="spellEnd"/>
      <w:r w:rsidRPr="00C07F40">
        <w:rPr>
          <w:sz w:val="28"/>
          <w:szCs w:val="28"/>
        </w:rPr>
        <w:t xml:space="preserve"> физкультурно-оздоровительный центр», утвержденное постановлением администрации </w:t>
      </w:r>
      <w:proofErr w:type="spellStart"/>
      <w:r w:rsidRPr="00C07F40">
        <w:rPr>
          <w:sz w:val="28"/>
          <w:szCs w:val="28"/>
        </w:rPr>
        <w:t>Бутурлиновского</w:t>
      </w:r>
      <w:proofErr w:type="spellEnd"/>
      <w:r w:rsidRPr="00C07F40">
        <w:rPr>
          <w:sz w:val="28"/>
          <w:szCs w:val="28"/>
        </w:rPr>
        <w:t xml:space="preserve"> городского поселения от 25.03.2016 №206</w:t>
      </w:r>
      <w:r>
        <w:rPr>
          <w:sz w:val="28"/>
          <w:szCs w:val="28"/>
        </w:rPr>
        <w:t xml:space="preserve">, изложив пункт 4.10 раздела </w:t>
      </w:r>
      <w:r w:rsidRPr="00C07F40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C07F40">
        <w:rPr>
          <w:sz w:val="28"/>
          <w:szCs w:val="28"/>
        </w:rPr>
        <w:t>Порядок, условия и правила предоставления платных услуг</w:t>
      </w:r>
      <w:r>
        <w:rPr>
          <w:sz w:val="28"/>
          <w:szCs w:val="28"/>
        </w:rPr>
        <w:t>» в следующей редакции:</w:t>
      </w:r>
    </w:p>
    <w:p w:rsidR="00E459DC" w:rsidRDefault="00E459DC" w:rsidP="00E459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7F40">
        <w:rPr>
          <w:sz w:val="28"/>
          <w:szCs w:val="28"/>
        </w:rPr>
        <w:t>4.10.</w:t>
      </w:r>
      <w:r w:rsidRPr="00C07F4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7F40">
        <w:rPr>
          <w:sz w:val="28"/>
          <w:szCs w:val="28"/>
        </w:rPr>
        <w:t>При оказании платных услуг муниципальным казенным учреждением «</w:t>
      </w:r>
      <w:proofErr w:type="spellStart"/>
      <w:r w:rsidRPr="00C07F40">
        <w:rPr>
          <w:sz w:val="28"/>
          <w:szCs w:val="28"/>
        </w:rPr>
        <w:t>Бутурлиновский</w:t>
      </w:r>
      <w:proofErr w:type="spellEnd"/>
      <w:r w:rsidRPr="00C07F40">
        <w:rPr>
          <w:sz w:val="28"/>
          <w:szCs w:val="28"/>
        </w:rPr>
        <w:t xml:space="preserve"> физкультурно-оздоровительный центр» льготы предоставляются</w:t>
      </w:r>
      <w:r>
        <w:rPr>
          <w:sz w:val="28"/>
          <w:szCs w:val="28"/>
        </w:rPr>
        <w:t>:</w:t>
      </w:r>
    </w:p>
    <w:p w:rsidR="00E459DC" w:rsidRDefault="00E459DC" w:rsidP="00E459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F40">
        <w:rPr>
          <w:sz w:val="28"/>
          <w:szCs w:val="28"/>
        </w:rPr>
        <w:t>в размере 50</w:t>
      </w:r>
      <w:r>
        <w:rPr>
          <w:sz w:val="28"/>
          <w:szCs w:val="28"/>
        </w:rPr>
        <w:t xml:space="preserve"> </w:t>
      </w:r>
      <w:r w:rsidRPr="00C07F40">
        <w:rPr>
          <w:sz w:val="28"/>
          <w:szCs w:val="28"/>
        </w:rPr>
        <w:t>%</w:t>
      </w:r>
      <w:r>
        <w:rPr>
          <w:sz w:val="28"/>
          <w:szCs w:val="28"/>
        </w:rPr>
        <w:t xml:space="preserve"> пенсионерам и детям до 12 лет;</w:t>
      </w:r>
    </w:p>
    <w:p w:rsidR="00E459DC" w:rsidRDefault="00E459DC" w:rsidP="00E459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B7">
        <w:rPr>
          <w:sz w:val="28"/>
          <w:szCs w:val="28"/>
        </w:rPr>
        <w:t xml:space="preserve">- в размере </w:t>
      </w:r>
      <w:r>
        <w:rPr>
          <w:sz w:val="28"/>
          <w:szCs w:val="28"/>
        </w:rPr>
        <w:t>10</w:t>
      </w:r>
      <w:r w:rsidRPr="005C70B7">
        <w:rPr>
          <w:sz w:val="28"/>
          <w:szCs w:val="28"/>
        </w:rPr>
        <w:t>0%</w:t>
      </w:r>
      <w:r>
        <w:rPr>
          <w:sz w:val="28"/>
          <w:szCs w:val="28"/>
        </w:rPr>
        <w:t xml:space="preserve"> </w:t>
      </w:r>
      <w:r w:rsidRPr="005C70B7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5C70B7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5C70B7">
        <w:rPr>
          <w:sz w:val="28"/>
          <w:szCs w:val="28"/>
        </w:rPr>
        <w:t xml:space="preserve"> и дет</w:t>
      </w:r>
      <w:r>
        <w:rPr>
          <w:sz w:val="28"/>
          <w:szCs w:val="28"/>
        </w:rPr>
        <w:t>ям</w:t>
      </w:r>
      <w:r w:rsidRPr="005C70B7">
        <w:rPr>
          <w:sz w:val="28"/>
          <w:szCs w:val="28"/>
        </w:rPr>
        <w:t>, оставши</w:t>
      </w:r>
      <w:r>
        <w:rPr>
          <w:sz w:val="28"/>
          <w:szCs w:val="28"/>
        </w:rPr>
        <w:t>мся</w:t>
      </w:r>
      <w:r w:rsidRPr="005C70B7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>.».</w:t>
      </w:r>
    </w:p>
    <w:p w:rsidR="00E459DC" w:rsidRDefault="00E459DC" w:rsidP="00E459D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</w:t>
      </w:r>
      <w:r w:rsidRPr="007D3D1D">
        <w:rPr>
          <w:rFonts w:eastAsia="Calibri"/>
          <w:bCs/>
          <w:sz w:val="28"/>
          <w:szCs w:val="28"/>
        </w:rPr>
        <w:lastRenderedPageBreak/>
        <w:t xml:space="preserve">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E459DC" w:rsidRPr="00161561" w:rsidRDefault="00E459DC" w:rsidP="00E459D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459DC" w:rsidRDefault="00E459DC" w:rsidP="00E459DC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59DC" w:rsidRDefault="00E459DC" w:rsidP="00E459DC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51063E">
      <w:pPr>
        <w:jc w:val="center"/>
        <w:rPr>
          <w:b/>
          <w:sz w:val="32"/>
          <w:szCs w:val="32"/>
        </w:rPr>
      </w:pPr>
      <w:r w:rsidRPr="0051063E">
        <w:rPr>
          <w:b/>
          <w:sz w:val="32"/>
          <w:szCs w:val="32"/>
        </w:rPr>
        <w:t>Информационное сообщение</w:t>
      </w:r>
    </w:p>
    <w:p w:rsidR="0051063E" w:rsidRPr="0051063E" w:rsidRDefault="0051063E" w:rsidP="0051063E">
      <w:pPr>
        <w:jc w:val="center"/>
        <w:rPr>
          <w:b/>
          <w:sz w:val="32"/>
          <w:szCs w:val="32"/>
        </w:rPr>
      </w:pPr>
    </w:p>
    <w:p w:rsidR="0051063E" w:rsidRPr="0051063E" w:rsidRDefault="0051063E" w:rsidP="0051063E">
      <w:pPr>
        <w:ind w:firstLine="567"/>
        <w:jc w:val="both"/>
        <w:rPr>
          <w:sz w:val="28"/>
          <w:szCs w:val="28"/>
        </w:rPr>
      </w:pPr>
      <w:r w:rsidRPr="0051063E">
        <w:rPr>
          <w:sz w:val="28"/>
          <w:szCs w:val="28"/>
        </w:rPr>
        <w:t xml:space="preserve">Оргкомитет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городского поселения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муниципального района Воронежской области сообщает, что постановлением администрации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городского поселения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муниципального района Воронежской области от 25.01.2021 г. №14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51063E">
        <w:rPr>
          <w:sz w:val="28"/>
          <w:szCs w:val="28"/>
        </w:rPr>
        <w:t>Бутурлиновский</w:t>
      </w:r>
      <w:proofErr w:type="spellEnd"/>
      <w:r w:rsidRPr="0051063E">
        <w:rPr>
          <w:sz w:val="28"/>
          <w:szCs w:val="28"/>
        </w:rPr>
        <w:t xml:space="preserve"> район, г. Бутурлиновка, ул. Дорожная, 49, на </w:t>
      </w:r>
      <w:r w:rsidRPr="0051063E">
        <w:rPr>
          <w:b/>
          <w:sz w:val="28"/>
          <w:szCs w:val="28"/>
        </w:rPr>
        <w:t>15 февраля 2021 года</w:t>
      </w:r>
      <w:r w:rsidRPr="0051063E">
        <w:rPr>
          <w:sz w:val="28"/>
          <w:szCs w:val="28"/>
        </w:rPr>
        <w:t xml:space="preserve"> в 10 часов в актовом зале администрации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поселения по адресу: 397500, г. Бутурлиновка, пл. Воли, 1. </w:t>
      </w:r>
    </w:p>
    <w:p w:rsidR="0051063E" w:rsidRPr="0051063E" w:rsidRDefault="0051063E" w:rsidP="0051063E">
      <w:pPr>
        <w:ind w:firstLine="567"/>
        <w:jc w:val="both"/>
        <w:rPr>
          <w:sz w:val="28"/>
          <w:szCs w:val="28"/>
        </w:rPr>
      </w:pPr>
      <w:r w:rsidRPr="0051063E">
        <w:rPr>
          <w:sz w:val="28"/>
          <w:szCs w:val="28"/>
        </w:rPr>
        <w:t xml:space="preserve">Граждане, зарегистрированные в </w:t>
      </w:r>
      <w:proofErr w:type="spellStart"/>
      <w:r w:rsidRPr="0051063E">
        <w:rPr>
          <w:sz w:val="28"/>
          <w:szCs w:val="28"/>
        </w:rPr>
        <w:t>Бутурлиновском</w:t>
      </w:r>
      <w:proofErr w:type="spellEnd"/>
      <w:r w:rsidRPr="0051063E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gramStart"/>
      <w:r w:rsidRPr="0051063E">
        <w:rPr>
          <w:sz w:val="28"/>
          <w:szCs w:val="28"/>
        </w:rPr>
        <w:t>поселения</w:t>
      </w:r>
      <w:proofErr w:type="gramEnd"/>
      <w:r w:rsidRPr="0051063E">
        <w:rPr>
          <w:sz w:val="28"/>
          <w:szCs w:val="28"/>
        </w:rPr>
        <w:t xml:space="preserve"> имеют право: </w:t>
      </w:r>
    </w:p>
    <w:p w:rsidR="0051063E" w:rsidRPr="0051063E" w:rsidRDefault="0051063E" w:rsidP="0051063E">
      <w:pPr>
        <w:ind w:firstLine="567"/>
        <w:jc w:val="both"/>
        <w:rPr>
          <w:sz w:val="28"/>
          <w:szCs w:val="28"/>
        </w:rPr>
      </w:pPr>
      <w:r w:rsidRPr="0051063E">
        <w:rPr>
          <w:sz w:val="28"/>
          <w:szCs w:val="28"/>
        </w:rPr>
        <w:t xml:space="preserve">- ознакомиться с проектом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51063E">
        <w:rPr>
          <w:sz w:val="28"/>
          <w:szCs w:val="28"/>
        </w:rPr>
        <w:t>Бутурлиновский</w:t>
      </w:r>
      <w:proofErr w:type="spellEnd"/>
      <w:r w:rsidRPr="0051063E">
        <w:rPr>
          <w:sz w:val="28"/>
          <w:szCs w:val="28"/>
        </w:rPr>
        <w:t xml:space="preserve"> район, г. Бутурлиновка, ул. Дорожная, 49, в администрации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городского поселения (</w:t>
      </w:r>
      <w:proofErr w:type="spellStart"/>
      <w:r w:rsidRPr="0051063E">
        <w:rPr>
          <w:sz w:val="28"/>
          <w:szCs w:val="28"/>
        </w:rPr>
        <w:t>каб</w:t>
      </w:r>
      <w:proofErr w:type="spellEnd"/>
      <w:r w:rsidRPr="0051063E">
        <w:rPr>
          <w:sz w:val="28"/>
          <w:szCs w:val="28"/>
        </w:rPr>
        <w:t xml:space="preserve">. №2) и в сети Интернет на официальном сайте органов местного самоуправления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городского поселения;</w:t>
      </w:r>
    </w:p>
    <w:p w:rsidR="0051063E" w:rsidRPr="0051063E" w:rsidRDefault="0051063E" w:rsidP="0051063E">
      <w:pPr>
        <w:ind w:firstLine="567"/>
        <w:jc w:val="both"/>
        <w:rPr>
          <w:sz w:val="28"/>
          <w:szCs w:val="28"/>
        </w:rPr>
      </w:pPr>
      <w:r w:rsidRPr="0051063E">
        <w:rPr>
          <w:sz w:val="28"/>
          <w:szCs w:val="28"/>
        </w:rPr>
        <w:t xml:space="preserve">- направлять (представлять) замечания и предложения по проекту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51063E">
        <w:rPr>
          <w:sz w:val="28"/>
          <w:szCs w:val="28"/>
        </w:rPr>
        <w:t>Бутурлиновский</w:t>
      </w:r>
      <w:proofErr w:type="spellEnd"/>
      <w:r w:rsidRPr="0051063E">
        <w:rPr>
          <w:sz w:val="28"/>
          <w:szCs w:val="28"/>
        </w:rPr>
        <w:t xml:space="preserve"> район, г. Бутурлиновка, ул. Дорожная, 49;</w:t>
      </w:r>
    </w:p>
    <w:p w:rsidR="0051063E" w:rsidRPr="0051063E" w:rsidRDefault="0051063E" w:rsidP="0051063E">
      <w:pPr>
        <w:ind w:firstLine="567"/>
        <w:jc w:val="both"/>
        <w:rPr>
          <w:sz w:val="28"/>
          <w:szCs w:val="28"/>
        </w:rPr>
      </w:pPr>
      <w:r w:rsidRPr="0051063E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51063E">
        <w:rPr>
          <w:sz w:val="28"/>
          <w:szCs w:val="28"/>
        </w:rPr>
        <w:t>Бутурлиновский</w:t>
      </w:r>
      <w:proofErr w:type="spellEnd"/>
      <w:r w:rsidRPr="0051063E">
        <w:rPr>
          <w:sz w:val="28"/>
          <w:szCs w:val="28"/>
        </w:rPr>
        <w:t xml:space="preserve"> район, г. Бутурлиновка, ул. Дорожная, 49.</w:t>
      </w:r>
    </w:p>
    <w:p w:rsidR="0051063E" w:rsidRPr="0051063E" w:rsidRDefault="0051063E" w:rsidP="0051063E">
      <w:pPr>
        <w:ind w:firstLine="567"/>
        <w:jc w:val="both"/>
        <w:rPr>
          <w:sz w:val="28"/>
          <w:szCs w:val="28"/>
        </w:rPr>
      </w:pPr>
      <w:r w:rsidRPr="0051063E">
        <w:rPr>
          <w:sz w:val="28"/>
          <w:szCs w:val="28"/>
        </w:rPr>
        <w:t xml:space="preserve">Оргкомитет по подготовке и проведению публичных слушаний принимает предложения и замечания по вопросу предоставления разрешения на условно </w:t>
      </w:r>
      <w:r w:rsidRPr="0051063E">
        <w:rPr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36:05:0100135:212, расположенного по адресу: Воронежская область, </w:t>
      </w:r>
      <w:proofErr w:type="spellStart"/>
      <w:r w:rsidRPr="0051063E">
        <w:rPr>
          <w:sz w:val="28"/>
          <w:szCs w:val="28"/>
        </w:rPr>
        <w:t>Бутурлиновский</w:t>
      </w:r>
      <w:proofErr w:type="spellEnd"/>
      <w:r w:rsidRPr="0051063E">
        <w:rPr>
          <w:sz w:val="28"/>
          <w:szCs w:val="28"/>
        </w:rPr>
        <w:t xml:space="preserve"> район, г. Бутурлиновка, ул. Дорожная, 49.,  по адресу 397500, Воронежская область, город Бутурлиновка, площадь Воли, 1 (администрация </w:t>
      </w:r>
      <w:proofErr w:type="spellStart"/>
      <w:r w:rsidRPr="0051063E">
        <w:rPr>
          <w:sz w:val="28"/>
          <w:szCs w:val="28"/>
        </w:rPr>
        <w:t>Бутурлиновского</w:t>
      </w:r>
      <w:proofErr w:type="spellEnd"/>
      <w:r w:rsidRPr="0051063E">
        <w:rPr>
          <w:sz w:val="28"/>
          <w:szCs w:val="28"/>
        </w:rPr>
        <w:t xml:space="preserve"> городского поселения, </w:t>
      </w:r>
      <w:proofErr w:type="spellStart"/>
      <w:r w:rsidRPr="0051063E">
        <w:rPr>
          <w:sz w:val="28"/>
          <w:szCs w:val="28"/>
        </w:rPr>
        <w:t>каб</w:t>
      </w:r>
      <w:proofErr w:type="spellEnd"/>
      <w:r w:rsidRPr="0051063E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</w:t>
      </w:r>
      <w:proofErr w:type="gramStart"/>
      <w:r w:rsidRPr="0051063E">
        <w:rPr>
          <w:sz w:val="28"/>
          <w:szCs w:val="28"/>
        </w:rPr>
        <w:t>направленные  по</w:t>
      </w:r>
      <w:proofErr w:type="gramEnd"/>
      <w:r w:rsidRPr="0051063E">
        <w:rPr>
          <w:sz w:val="28"/>
          <w:szCs w:val="28"/>
        </w:rPr>
        <w:t xml:space="preserve"> почте, принимаются к рассмотрению  </w:t>
      </w:r>
      <w:r w:rsidRPr="0051063E">
        <w:rPr>
          <w:b/>
          <w:sz w:val="28"/>
          <w:szCs w:val="28"/>
        </w:rPr>
        <w:t>до 12 февраля 2021 года</w:t>
      </w:r>
      <w:r w:rsidRPr="0051063E">
        <w:rPr>
          <w:sz w:val="28"/>
          <w:szCs w:val="28"/>
        </w:rPr>
        <w:t xml:space="preserve"> и рассматриваются открыто и гласно с приглашением для участия в рассмотрении лиц, направивших замечания и предложения.</w:t>
      </w: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465FF7" w:rsidRPr="00465FF7" w:rsidRDefault="00465FF7" w:rsidP="00465FF7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 w:rsidRPr="00465FF7">
        <w:rPr>
          <w:b/>
          <w:sz w:val="32"/>
          <w:szCs w:val="32"/>
        </w:rPr>
        <w:t>Информационное сообщение</w:t>
      </w:r>
    </w:p>
    <w:p w:rsidR="0051063E" w:rsidRPr="0051063E" w:rsidRDefault="0051063E" w:rsidP="0051063E">
      <w:pPr>
        <w:tabs>
          <w:tab w:val="left" w:pos="540"/>
        </w:tabs>
        <w:jc w:val="both"/>
        <w:rPr>
          <w:sz w:val="28"/>
          <w:szCs w:val="28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  <w:r w:rsidRPr="0051063E">
        <w:rPr>
          <w:color w:val="161616"/>
          <w:sz w:val="28"/>
          <w:szCs w:val="28"/>
          <w:lang w:eastAsia="ru-RU"/>
        </w:rPr>
        <w:t> </w:t>
      </w:r>
      <w:r>
        <w:rPr>
          <w:color w:val="161616"/>
          <w:sz w:val="28"/>
          <w:szCs w:val="28"/>
          <w:lang w:eastAsia="ru-RU"/>
        </w:rPr>
        <w:t xml:space="preserve">    </w:t>
      </w:r>
      <w:r w:rsidRPr="0051063E">
        <w:rPr>
          <w:color w:val="161616"/>
          <w:sz w:val="28"/>
          <w:szCs w:val="28"/>
          <w:lang w:eastAsia="ru-RU"/>
        </w:rPr>
        <w:t xml:space="preserve"> В соответствии с ч. 2 ст. 161 Жилищного кодекса Российской </w:t>
      </w:r>
      <w:proofErr w:type="gramStart"/>
      <w:r w:rsidRPr="0051063E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51063E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51063E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51063E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переулок Тимирязева, дом № 15,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51063E">
        <w:rPr>
          <w:color w:val="161616"/>
          <w:sz w:val="28"/>
          <w:szCs w:val="28"/>
          <w:lang w:eastAsia="ru-RU"/>
        </w:rPr>
        <w:br/>
      </w:r>
      <w:r w:rsidRPr="0051063E">
        <w:rPr>
          <w:color w:val="161616"/>
          <w:sz w:val="28"/>
          <w:szCs w:val="28"/>
          <w:lang w:eastAsia="ru-RU"/>
        </w:rPr>
        <w:br/>
        <w:t>Конкурсная документация размещена на сайте www.torgi.gov.ru.</w:t>
      </w:r>
      <w:r w:rsidRPr="0051063E">
        <w:rPr>
          <w:color w:val="161616"/>
          <w:sz w:val="28"/>
          <w:szCs w:val="28"/>
          <w:lang w:eastAsia="ru-RU"/>
        </w:rPr>
        <w:br/>
      </w:r>
      <w:r w:rsidRPr="0051063E">
        <w:rPr>
          <w:color w:val="161616"/>
          <w:sz w:val="28"/>
          <w:szCs w:val="28"/>
          <w:lang w:eastAsia="ru-RU"/>
        </w:rPr>
        <w:br/>
        <w:t>Извещение о проведении торгов № 250121/0178807/01</w:t>
      </w: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465FF7" w:rsidRPr="00465FF7" w:rsidRDefault="00465FF7" w:rsidP="00465FF7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 w:rsidRPr="00465FF7">
        <w:rPr>
          <w:b/>
          <w:sz w:val="32"/>
          <w:szCs w:val="32"/>
        </w:rPr>
        <w:lastRenderedPageBreak/>
        <w:t>Информационное сообщение</w:t>
      </w: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Pr="00465FF7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  <w:r w:rsidRPr="0051063E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</w:t>
      </w:r>
      <w:proofErr w:type="gramStart"/>
      <w:r w:rsidRPr="0051063E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51063E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51063E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51063E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площадь Воли, дом № 15,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51063E">
        <w:rPr>
          <w:color w:val="161616"/>
          <w:sz w:val="28"/>
          <w:szCs w:val="28"/>
          <w:lang w:eastAsia="ru-RU"/>
        </w:rPr>
        <w:br/>
      </w:r>
      <w:r w:rsidRPr="0051063E">
        <w:rPr>
          <w:color w:val="161616"/>
          <w:sz w:val="28"/>
          <w:szCs w:val="28"/>
          <w:lang w:eastAsia="ru-RU"/>
        </w:rPr>
        <w:br/>
        <w:t>Конкурсная документация размещена на сайте www.torgi.gov.ru.</w:t>
      </w:r>
      <w:r w:rsidRPr="0051063E">
        <w:rPr>
          <w:color w:val="161616"/>
          <w:sz w:val="28"/>
          <w:szCs w:val="28"/>
          <w:lang w:eastAsia="ru-RU"/>
        </w:rPr>
        <w:br/>
      </w:r>
      <w:r w:rsidRPr="0051063E">
        <w:rPr>
          <w:color w:val="161616"/>
          <w:sz w:val="28"/>
          <w:szCs w:val="28"/>
          <w:lang w:eastAsia="ru-RU"/>
        </w:rPr>
        <w:br/>
        <w:t>Извещение о проведении торгов № 280121/0178807/01</w:t>
      </w:r>
    </w:p>
    <w:p w:rsidR="0051063E" w:rsidRPr="00465FF7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Pr="00465FF7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Pr="00465FF7" w:rsidRDefault="00465FF7" w:rsidP="00465FF7">
      <w:pPr>
        <w:shd w:val="clear" w:color="auto" w:fill="FFFFFF"/>
        <w:suppressAutoHyphens w:val="0"/>
        <w:jc w:val="center"/>
        <w:rPr>
          <w:b/>
          <w:sz w:val="32"/>
          <w:szCs w:val="32"/>
        </w:rPr>
      </w:pPr>
      <w:r w:rsidRPr="00465FF7">
        <w:rPr>
          <w:b/>
          <w:sz w:val="32"/>
          <w:szCs w:val="32"/>
        </w:rPr>
        <w:lastRenderedPageBreak/>
        <w:t>Информационное сообщение</w:t>
      </w: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Pr="0051063E" w:rsidRDefault="0051063E" w:rsidP="0051063E">
      <w:pPr>
        <w:shd w:val="clear" w:color="auto" w:fill="FFFFFF"/>
        <w:suppressAutoHyphens w:val="0"/>
        <w:spacing w:after="240"/>
        <w:rPr>
          <w:color w:val="161616"/>
          <w:sz w:val="28"/>
          <w:szCs w:val="28"/>
          <w:lang w:eastAsia="ru-RU"/>
        </w:rPr>
      </w:pPr>
      <w:r w:rsidRPr="0051063E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</w:t>
      </w:r>
      <w:proofErr w:type="gramStart"/>
      <w:r w:rsidRPr="0051063E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51063E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51063E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51063E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3 Интернационала, дом № 10,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51063E">
        <w:rPr>
          <w:color w:val="161616"/>
          <w:sz w:val="28"/>
          <w:szCs w:val="28"/>
          <w:lang w:eastAsia="ru-RU"/>
        </w:rPr>
        <w:br/>
      </w:r>
      <w:r w:rsidRPr="0051063E">
        <w:rPr>
          <w:color w:val="161616"/>
          <w:sz w:val="28"/>
          <w:szCs w:val="28"/>
          <w:lang w:eastAsia="ru-RU"/>
        </w:rPr>
        <w:br/>
        <w:t>Конкурсная документация размещена на сайте www.torgi.gov.ru.</w:t>
      </w:r>
      <w:r w:rsidRPr="0051063E">
        <w:rPr>
          <w:color w:val="161616"/>
          <w:sz w:val="28"/>
          <w:szCs w:val="28"/>
          <w:lang w:eastAsia="ru-RU"/>
        </w:rPr>
        <w:br/>
      </w:r>
      <w:r w:rsidRPr="0051063E">
        <w:rPr>
          <w:color w:val="161616"/>
          <w:sz w:val="28"/>
          <w:szCs w:val="28"/>
          <w:lang w:eastAsia="ru-RU"/>
        </w:rPr>
        <w:br/>
        <w:t>Извещение о проведении торгов № 290121/0178807/01</w:t>
      </w:r>
    </w:p>
    <w:p w:rsid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Pr="0051063E" w:rsidRDefault="0051063E" w:rsidP="0051063E">
      <w:pPr>
        <w:shd w:val="clear" w:color="auto" w:fill="FFFFFF"/>
        <w:suppressAutoHyphens w:val="0"/>
        <w:rPr>
          <w:rFonts w:ascii="Arial" w:hAnsi="Arial" w:cs="Arial"/>
          <w:color w:val="161616"/>
          <w:sz w:val="21"/>
          <w:szCs w:val="21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51063E" w:rsidRPr="0051063E" w:rsidRDefault="0051063E" w:rsidP="0051063E">
      <w:pPr>
        <w:shd w:val="clear" w:color="auto" w:fill="FFFFFF"/>
        <w:suppressAutoHyphens w:val="0"/>
        <w:rPr>
          <w:color w:val="161616"/>
          <w:sz w:val="28"/>
          <w:szCs w:val="28"/>
          <w:lang w:eastAsia="ru-RU"/>
        </w:rPr>
      </w:pPr>
    </w:p>
    <w:p w:rsidR="00E459DC" w:rsidRPr="0051063E" w:rsidRDefault="00E459DC" w:rsidP="0051063E">
      <w:pPr>
        <w:tabs>
          <w:tab w:val="left" w:pos="540"/>
        </w:tabs>
        <w:jc w:val="both"/>
        <w:rPr>
          <w:sz w:val="28"/>
          <w:szCs w:val="28"/>
        </w:rPr>
      </w:pPr>
    </w:p>
    <w:p w:rsidR="00E459DC" w:rsidRPr="0051063E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Pr="0051063E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Pr="0051063E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Pr="0051063E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Pr="00B14598" w:rsidRDefault="00E459DC" w:rsidP="00E459DC">
      <w:pPr>
        <w:tabs>
          <w:tab w:val="left" w:pos="540"/>
        </w:tabs>
        <w:jc w:val="both"/>
        <w:rPr>
          <w:sz w:val="28"/>
          <w:szCs w:val="28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59DC" w:rsidRPr="00F62540" w:rsidRDefault="00E459DC" w:rsidP="00E459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7521D4" w:rsidRDefault="007521D4" w:rsidP="00B97199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</w:rPr>
      </w:pPr>
    </w:p>
    <w:sectPr w:rsidR="007521D4" w:rsidSect="00CA43A6">
      <w:pgSz w:w="11906" w:h="16838"/>
      <w:pgMar w:top="851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9" w:rsidRDefault="007904B9" w:rsidP="00131F73">
      <w:r>
        <w:separator/>
      </w:r>
    </w:p>
  </w:endnote>
  <w:endnote w:type="continuationSeparator" w:id="0">
    <w:p w:rsidR="007904B9" w:rsidRDefault="007904B9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9" w:rsidRDefault="007904B9" w:rsidP="00131F73">
      <w:r>
        <w:separator/>
      </w:r>
    </w:p>
  </w:footnote>
  <w:footnote w:type="continuationSeparator" w:id="0">
    <w:p w:rsidR="007904B9" w:rsidRDefault="007904B9" w:rsidP="0013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9" w:rsidRDefault="007904B9">
    <w:pPr>
      <w:pStyle w:val="af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36CD3"/>
    <w:rsid w:val="000456A0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63DA"/>
    <w:rsid w:val="00131F73"/>
    <w:rsid w:val="00143264"/>
    <w:rsid w:val="001515AB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236D4"/>
    <w:rsid w:val="00225D16"/>
    <w:rsid w:val="0028394C"/>
    <w:rsid w:val="0029310F"/>
    <w:rsid w:val="00297BD0"/>
    <w:rsid w:val="002A5497"/>
    <w:rsid w:val="002C5B00"/>
    <w:rsid w:val="002D671B"/>
    <w:rsid w:val="002F0E93"/>
    <w:rsid w:val="003059C9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3D7D80"/>
    <w:rsid w:val="00411D8A"/>
    <w:rsid w:val="00417D52"/>
    <w:rsid w:val="00424B00"/>
    <w:rsid w:val="00432F6A"/>
    <w:rsid w:val="00434A8C"/>
    <w:rsid w:val="00445975"/>
    <w:rsid w:val="00465FF7"/>
    <w:rsid w:val="004727F1"/>
    <w:rsid w:val="00472CAA"/>
    <w:rsid w:val="00480A25"/>
    <w:rsid w:val="00482EA7"/>
    <w:rsid w:val="004923B4"/>
    <w:rsid w:val="00494376"/>
    <w:rsid w:val="004A5B9B"/>
    <w:rsid w:val="004B5A23"/>
    <w:rsid w:val="004B67CC"/>
    <w:rsid w:val="004D4D99"/>
    <w:rsid w:val="004F3BBC"/>
    <w:rsid w:val="0051063E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600D58"/>
    <w:rsid w:val="006276F3"/>
    <w:rsid w:val="00642A8C"/>
    <w:rsid w:val="006615BC"/>
    <w:rsid w:val="0066480E"/>
    <w:rsid w:val="006653B5"/>
    <w:rsid w:val="00665693"/>
    <w:rsid w:val="0067291E"/>
    <w:rsid w:val="006E03E7"/>
    <w:rsid w:val="006E62F7"/>
    <w:rsid w:val="006E7A47"/>
    <w:rsid w:val="006F196D"/>
    <w:rsid w:val="006F5A0E"/>
    <w:rsid w:val="0071710A"/>
    <w:rsid w:val="00724100"/>
    <w:rsid w:val="007273ED"/>
    <w:rsid w:val="00730D11"/>
    <w:rsid w:val="00730EDD"/>
    <w:rsid w:val="00743D69"/>
    <w:rsid w:val="00746135"/>
    <w:rsid w:val="007521D4"/>
    <w:rsid w:val="00752DB3"/>
    <w:rsid w:val="00762DFE"/>
    <w:rsid w:val="00775191"/>
    <w:rsid w:val="00776DF9"/>
    <w:rsid w:val="007904B9"/>
    <w:rsid w:val="00796652"/>
    <w:rsid w:val="00797498"/>
    <w:rsid w:val="007B72B6"/>
    <w:rsid w:val="007E02E0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516C4"/>
    <w:rsid w:val="00855848"/>
    <w:rsid w:val="00885511"/>
    <w:rsid w:val="00891B6D"/>
    <w:rsid w:val="008B2838"/>
    <w:rsid w:val="008B6351"/>
    <w:rsid w:val="008C564E"/>
    <w:rsid w:val="008E0426"/>
    <w:rsid w:val="008E19BF"/>
    <w:rsid w:val="008E74C0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D7296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D23CD"/>
    <w:rsid w:val="00AF1396"/>
    <w:rsid w:val="00B02725"/>
    <w:rsid w:val="00B0275E"/>
    <w:rsid w:val="00B100CF"/>
    <w:rsid w:val="00B143EC"/>
    <w:rsid w:val="00B23E24"/>
    <w:rsid w:val="00B51E99"/>
    <w:rsid w:val="00B53ECD"/>
    <w:rsid w:val="00B65C7C"/>
    <w:rsid w:val="00B66676"/>
    <w:rsid w:val="00B82DA4"/>
    <w:rsid w:val="00B87FF8"/>
    <w:rsid w:val="00B97199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73955"/>
    <w:rsid w:val="00C863EF"/>
    <w:rsid w:val="00C95D71"/>
    <w:rsid w:val="00CA43A6"/>
    <w:rsid w:val="00CA7976"/>
    <w:rsid w:val="00CB442B"/>
    <w:rsid w:val="00CB4D44"/>
    <w:rsid w:val="00CE0ECE"/>
    <w:rsid w:val="00CF5FC4"/>
    <w:rsid w:val="00D052DF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26A98"/>
    <w:rsid w:val="00E35E3B"/>
    <w:rsid w:val="00E459DC"/>
    <w:rsid w:val="00E55128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465B"/>
    <w:rsid w:val="00FA1FFD"/>
    <w:rsid w:val="00FA3FF2"/>
    <w:rsid w:val="00FB2C10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51ED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89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45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19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80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4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30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0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109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8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102-C7F0-4CF9-B82B-3EF778B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19</cp:revision>
  <cp:lastPrinted>2021-02-17T12:42:00Z</cp:lastPrinted>
  <dcterms:created xsi:type="dcterms:W3CDTF">2021-02-17T11:26:00Z</dcterms:created>
  <dcterms:modified xsi:type="dcterms:W3CDTF">2021-02-17T12:43:00Z</dcterms:modified>
</cp:coreProperties>
</file>