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B36F89">
        <w:rPr>
          <w:b/>
          <w:color w:val="000000"/>
          <w:sz w:val="36"/>
          <w:szCs w:val="36"/>
        </w:rPr>
        <w:t>0</w:t>
      </w:r>
      <w:r w:rsidR="000E295D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A50439">
        <w:rPr>
          <w:b/>
          <w:color w:val="000000"/>
          <w:sz w:val="36"/>
          <w:szCs w:val="36"/>
        </w:rPr>
        <w:t>6</w:t>
      </w:r>
      <w:r w:rsidR="000E295D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0E295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16</w:t>
      </w:r>
      <w:r w:rsidR="003423E7">
        <w:rPr>
          <w:b/>
          <w:sz w:val="36"/>
          <w:szCs w:val="36"/>
        </w:rPr>
        <w:t xml:space="preserve"> </w:t>
      </w:r>
      <w:r w:rsidR="00B36F89">
        <w:rPr>
          <w:b/>
          <w:sz w:val="36"/>
          <w:szCs w:val="36"/>
        </w:rPr>
        <w:t>февраля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4B9" w:rsidRDefault="007904B9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7904B9" w:rsidRDefault="007904B9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C71DEE">
        <w:t xml:space="preserve">3 </w:t>
      </w:r>
      <w:r>
        <w:t>лист</w:t>
      </w:r>
      <w:r w:rsidR="00C71DEE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0E295D" w:rsidP="000E295D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Информационное сообщение о результатах публичных </w:t>
            </w:r>
            <w:r w:rsidRPr="000E295D">
              <w:rPr>
                <w:sz w:val="28"/>
                <w:szCs w:val="28"/>
              </w:rPr>
              <w:t>слушаний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C1C24" w:rsidRDefault="00EC1C24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C13F9F">
      <w:pPr>
        <w:rPr>
          <w:b/>
          <w:sz w:val="36"/>
          <w:szCs w:val="36"/>
        </w:rPr>
      </w:pPr>
    </w:p>
    <w:p w:rsidR="00C13F9F" w:rsidRDefault="00C13F9F" w:rsidP="00C13F9F">
      <w:pPr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Pr="00C13F9F" w:rsidRDefault="00C13F9F" w:rsidP="00C13F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13F9F">
        <w:rPr>
          <w:rFonts w:ascii="Times New Roman" w:hAnsi="Times New Roman"/>
          <w:b/>
          <w:sz w:val="32"/>
          <w:szCs w:val="32"/>
        </w:rPr>
        <w:t>ИНФОРМАЦИОННОЕ СООБЩЕНИЕ</w:t>
      </w:r>
    </w:p>
    <w:p w:rsidR="00C13F9F" w:rsidRDefault="00C13F9F" w:rsidP="00C13F9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3F9F" w:rsidRDefault="00C13F9F" w:rsidP="00C13F9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февраля 2021 года в 10 часов 00 минут в актовом зале администрации Бутурлиновского городского поселения по адресу: 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A0711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 </w:t>
      </w:r>
    </w:p>
    <w:p w:rsidR="00C13F9F" w:rsidRDefault="00C13F9F" w:rsidP="00C13F9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депутаты Совета народных депутатов Бутурлиновского городского поселения и  жители поселения.</w:t>
      </w:r>
    </w:p>
    <w:p w:rsidR="00C13F9F" w:rsidRPr="0048430B" w:rsidRDefault="00C13F9F" w:rsidP="00C13F9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A0711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</w:t>
      </w:r>
      <w:r>
        <w:rPr>
          <w:rFonts w:ascii="Times New Roman" w:hAnsi="Times New Roman"/>
          <w:sz w:val="28"/>
          <w:szCs w:val="28"/>
        </w:rPr>
        <w:t>.</w:t>
      </w: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0C2CFC" w:rsidRDefault="000C2CFC" w:rsidP="000C2CFC">
      <w:pPr>
        <w:rPr>
          <w:b/>
          <w:sz w:val="36"/>
          <w:szCs w:val="36"/>
        </w:rPr>
      </w:pPr>
    </w:p>
    <w:p w:rsidR="000C2CFC" w:rsidRDefault="000C2CFC" w:rsidP="000C2CFC">
      <w:pPr>
        <w:rPr>
          <w:b/>
          <w:sz w:val="36"/>
          <w:szCs w:val="36"/>
        </w:rPr>
      </w:pPr>
    </w:p>
    <w:p w:rsidR="000C2CFC" w:rsidRPr="003E59D0" w:rsidRDefault="000C2CFC" w:rsidP="000C2CFC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lastRenderedPageBreak/>
        <w:t>ЗАКЛЮЧЕНИЕ</w:t>
      </w:r>
    </w:p>
    <w:p w:rsidR="000C2CFC" w:rsidRDefault="000C2CFC" w:rsidP="000C2CFC">
      <w:pPr>
        <w:jc w:val="center"/>
        <w:rPr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3015F2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</w:t>
      </w:r>
    </w:p>
    <w:p w:rsidR="000C2CFC" w:rsidRPr="003E59D0" w:rsidRDefault="000C2CFC" w:rsidP="000C2C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15.02.2021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C2CFC" w:rsidRDefault="000C2CFC" w:rsidP="000C2CFC">
      <w:pPr>
        <w:ind w:firstLine="709"/>
        <w:jc w:val="both"/>
        <w:rPr>
          <w:sz w:val="28"/>
          <w:szCs w:val="28"/>
        </w:rPr>
      </w:pPr>
    </w:p>
    <w:p w:rsidR="000C2CFC" w:rsidRDefault="000C2CFC" w:rsidP="000C2CFC">
      <w:pPr>
        <w:ind w:firstLine="709"/>
        <w:jc w:val="both"/>
        <w:rPr>
          <w:sz w:val="28"/>
          <w:szCs w:val="28"/>
        </w:rPr>
      </w:pPr>
      <w:proofErr w:type="gramStart"/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Бутурлиновского городского поселения  Бутурлиновского муниципального района Воронежской области от 25.01.2021 г. №14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3015F2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</w:t>
      </w:r>
      <w:proofErr w:type="gramEnd"/>
      <w:r w:rsidRPr="003015F2">
        <w:rPr>
          <w:sz w:val="28"/>
          <w:szCs w:val="28"/>
        </w:rPr>
        <w:t xml:space="preserve"> 36:05:0100135:212, </w:t>
      </w:r>
      <w:proofErr w:type="gramStart"/>
      <w:r w:rsidRPr="003015F2">
        <w:rPr>
          <w:sz w:val="28"/>
          <w:szCs w:val="28"/>
        </w:rPr>
        <w:t>расположенного</w:t>
      </w:r>
      <w:proofErr w:type="gramEnd"/>
      <w:r w:rsidRPr="003015F2">
        <w:rPr>
          <w:sz w:val="28"/>
          <w:szCs w:val="28"/>
        </w:rPr>
        <w:t xml:space="preserve"> по адресу: Воронежская область, Бутурлиновский район, г. Бутурлиновка, ул. Дорожная, 49</w:t>
      </w:r>
      <w:r w:rsidRPr="003E59D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3015F2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</w:t>
      </w:r>
      <w:proofErr w:type="gramEnd"/>
      <w:r w:rsidRPr="003015F2">
        <w:rPr>
          <w:sz w:val="28"/>
          <w:szCs w:val="28"/>
        </w:rPr>
        <w:t xml:space="preserve"> адресу: Воронежская область, Бутурлиновский район, г. Бутурлиновка, ул. Дорожная, 49, в территориальной зоне «Застройка индивидуальными жилыми домами – Ж</w:t>
      </w:r>
      <w:proofErr w:type="gramStart"/>
      <w:r w:rsidRPr="003015F2">
        <w:rPr>
          <w:sz w:val="28"/>
          <w:szCs w:val="28"/>
        </w:rPr>
        <w:t>1</w:t>
      </w:r>
      <w:proofErr w:type="gramEnd"/>
      <w:r w:rsidRPr="003015F2">
        <w:rPr>
          <w:sz w:val="28"/>
          <w:szCs w:val="28"/>
        </w:rPr>
        <w:t>»</w:t>
      </w:r>
      <w:r w:rsidRPr="005C51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15.02.2020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Бутурлиновского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0C2CFC" w:rsidRDefault="000C2CFC" w:rsidP="000C2CF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3015F2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49, в территориальной зоне «Застройка индивидуальными жилыми домами – Ж</w:t>
      </w:r>
      <w:proofErr w:type="gramStart"/>
      <w:r w:rsidRPr="003015F2">
        <w:rPr>
          <w:sz w:val="28"/>
          <w:szCs w:val="28"/>
        </w:rPr>
        <w:t>1</w:t>
      </w:r>
      <w:proofErr w:type="gramEnd"/>
      <w:r w:rsidRPr="003015F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0C2CFC" w:rsidRPr="00834019" w:rsidRDefault="000C2CFC" w:rsidP="000C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</w:t>
      </w:r>
      <w:r w:rsidRPr="008A23BE">
        <w:rPr>
          <w:sz w:val="28"/>
          <w:szCs w:val="28"/>
        </w:rPr>
        <w:lastRenderedPageBreak/>
        <w:t xml:space="preserve">области </w:t>
      </w:r>
      <w:r w:rsidRPr="003015F2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49, в территориальной зоне «Застройка индивидуальными жилыми домами – Ж</w:t>
      </w:r>
      <w:proofErr w:type="gramStart"/>
      <w:r w:rsidRPr="003015F2">
        <w:rPr>
          <w:sz w:val="28"/>
          <w:szCs w:val="28"/>
        </w:rPr>
        <w:t>1</w:t>
      </w:r>
      <w:proofErr w:type="gramEnd"/>
      <w:r w:rsidRPr="003015F2">
        <w:rPr>
          <w:sz w:val="28"/>
          <w:szCs w:val="28"/>
        </w:rPr>
        <w:t>»</w:t>
      </w:r>
      <w:r>
        <w:rPr>
          <w:sz w:val="28"/>
          <w:szCs w:val="28"/>
        </w:rPr>
        <w:t>, № 14 от 25.01.2021  г. опубликовано в официальном периодическом печатном издании 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Pr="0079550E">
        <w:rPr>
          <w:sz w:val="28"/>
          <w:szCs w:val="28"/>
        </w:rPr>
        <w:t>» №03 (366) от 29.01.2021 г. и обнародовано путем вывешивания для всеобщего ознакомления в местах размещения текстов, о чем свидетельствует акт от 25.01.2021 г.</w:t>
      </w:r>
    </w:p>
    <w:p w:rsidR="000C2CFC" w:rsidRDefault="000C2CFC" w:rsidP="000C2CFC">
      <w:pPr>
        <w:ind w:firstLine="709"/>
        <w:jc w:val="both"/>
        <w:rPr>
          <w:sz w:val="28"/>
          <w:szCs w:val="28"/>
        </w:rPr>
      </w:pPr>
      <w:r w:rsidRPr="003015F2">
        <w:rPr>
          <w:sz w:val="28"/>
          <w:szCs w:val="28"/>
        </w:rPr>
        <w:t xml:space="preserve">С демонстрационными материалами по обсуждению проекта приказа департамента архитектуры и градостроительства Воронежской области </w:t>
      </w:r>
      <w:r w:rsidRPr="00DF0DFD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49, в территориальной зоне «Застройка индиви</w:t>
      </w:r>
      <w:r>
        <w:rPr>
          <w:sz w:val="28"/>
          <w:szCs w:val="28"/>
        </w:rPr>
        <w:t>дуальными жилыми домами – Ж</w:t>
      </w:r>
      <w:proofErr w:type="gramStart"/>
      <w:r>
        <w:rPr>
          <w:sz w:val="28"/>
          <w:szCs w:val="28"/>
        </w:rPr>
        <w:t>1</w:t>
      </w:r>
      <w:proofErr w:type="gramEnd"/>
      <w:r w:rsidRPr="003015F2">
        <w:rPr>
          <w:sz w:val="28"/>
          <w:szCs w:val="28"/>
        </w:rPr>
        <w:t>», можно было ознакомиться в администрации Бутурлиновского городского поселения  и  на официальном сайте органов местного самоуправления Бутурлиновского городского поселения.</w:t>
      </w:r>
    </w:p>
    <w:p w:rsidR="000C2CFC" w:rsidRDefault="000C2CFC" w:rsidP="000C2CF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</w:t>
      </w:r>
      <w:proofErr w:type="gramStart"/>
      <w:r w:rsidRPr="003E59D0">
        <w:rPr>
          <w:sz w:val="28"/>
          <w:szCs w:val="28"/>
        </w:rPr>
        <w:t xml:space="preserve">обсуждения проекта </w:t>
      </w:r>
      <w:r w:rsidRPr="008A23BE">
        <w:rPr>
          <w:sz w:val="28"/>
          <w:szCs w:val="28"/>
        </w:rPr>
        <w:t>приказа департамента архитектуры</w:t>
      </w:r>
      <w:proofErr w:type="gramEnd"/>
      <w:r w:rsidRPr="008A23BE">
        <w:rPr>
          <w:sz w:val="28"/>
          <w:szCs w:val="28"/>
        </w:rPr>
        <w:t xml:space="preserve"> и градостроительства Воронежской области </w:t>
      </w:r>
      <w:r w:rsidRPr="00DF0DFD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Бутурлиновский район, г. Бутурлиновка, ул. Дорожная, 49, в территориальной зоне «Застройка индивидуальными жилыми домами – Ж</w:t>
      </w:r>
      <w:proofErr w:type="gramStart"/>
      <w:r w:rsidRPr="00DF0DFD">
        <w:rPr>
          <w:sz w:val="28"/>
          <w:szCs w:val="28"/>
        </w:rPr>
        <w:t>1</w:t>
      </w:r>
      <w:proofErr w:type="gramEnd"/>
      <w:r w:rsidRPr="00DF0DF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0C2CFC" w:rsidRPr="003E59D0" w:rsidRDefault="000C2CFC" w:rsidP="000C2CF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0C2CFC" w:rsidRDefault="000C2CFC" w:rsidP="000C2CFC">
      <w:pPr>
        <w:ind w:firstLine="709"/>
        <w:jc w:val="both"/>
        <w:rPr>
          <w:sz w:val="28"/>
          <w:szCs w:val="28"/>
        </w:rPr>
      </w:pPr>
    </w:p>
    <w:p w:rsidR="000C2CFC" w:rsidRDefault="000C2CFC" w:rsidP="000C2CFC">
      <w:pPr>
        <w:ind w:firstLine="709"/>
        <w:jc w:val="both"/>
        <w:rPr>
          <w:sz w:val="28"/>
          <w:szCs w:val="28"/>
        </w:rPr>
      </w:pPr>
    </w:p>
    <w:p w:rsidR="000C2CFC" w:rsidRPr="003E59D0" w:rsidRDefault="000C2CFC" w:rsidP="000C2CFC">
      <w:pPr>
        <w:ind w:firstLine="709"/>
        <w:jc w:val="both"/>
        <w:rPr>
          <w:sz w:val="28"/>
          <w:szCs w:val="28"/>
        </w:rPr>
      </w:pPr>
    </w:p>
    <w:p w:rsidR="000C2CFC" w:rsidRPr="003E59D0" w:rsidRDefault="000C2CFC" w:rsidP="000C2CFC">
      <w:pPr>
        <w:ind w:firstLine="709"/>
        <w:jc w:val="both"/>
        <w:rPr>
          <w:sz w:val="28"/>
          <w:szCs w:val="28"/>
        </w:rPr>
      </w:pPr>
    </w:p>
    <w:p w:rsidR="000C2CFC" w:rsidRPr="003E59D0" w:rsidRDefault="000C2CFC" w:rsidP="000C2CFC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0C2CFC" w:rsidRDefault="000C2CFC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p w:rsidR="00C13F9F" w:rsidRDefault="00C13F9F" w:rsidP="000D3E38">
      <w:pPr>
        <w:jc w:val="center"/>
        <w:rPr>
          <w:b/>
          <w:sz w:val="36"/>
          <w:szCs w:val="36"/>
        </w:rPr>
      </w:pPr>
    </w:p>
    <w:sectPr w:rsidR="00C13F9F" w:rsidSect="00B36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B9" w:rsidRDefault="007904B9" w:rsidP="00131F73">
      <w:r>
        <w:separator/>
      </w:r>
    </w:p>
  </w:endnote>
  <w:endnote w:type="continuationSeparator" w:id="0">
    <w:p w:rsidR="007904B9" w:rsidRDefault="007904B9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B9" w:rsidRDefault="007904B9" w:rsidP="00131F73">
      <w:r>
        <w:separator/>
      </w:r>
    </w:p>
  </w:footnote>
  <w:footnote w:type="continuationSeparator" w:id="0">
    <w:p w:rsidR="007904B9" w:rsidRDefault="007904B9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87B75"/>
    <w:rsid w:val="0009425D"/>
    <w:rsid w:val="000A642D"/>
    <w:rsid w:val="000B5408"/>
    <w:rsid w:val="000B7C2D"/>
    <w:rsid w:val="000C2CFC"/>
    <w:rsid w:val="000C56F3"/>
    <w:rsid w:val="000D3E38"/>
    <w:rsid w:val="000D6DA5"/>
    <w:rsid w:val="000E295D"/>
    <w:rsid w:val="000F33A2"/>
    <w:rsid w:val="001063DA"/>
    <w:rsid w:val="00113574"/>
    <w:rsid w:val="00131F73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32E0B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417D52"/>
    <w:rsid w:val="00424B00"/>
    <w:rsid w:val="00432F6A"/>
    <w:rsid w:val="00434A8C"/>
    <w:rsid w:val="00445975"/>
    <w:rsid w:val="00470D28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600D58"/>
    <w:rsid w:val="00601806"/>
    <w:rsid w:val="006276F3"/>
    <w:rsid w:val="00642A8C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36F89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3F9F"/>
    <w:rsid w:val="00C16ABA"/>
    <w:rsid w:val="00C173E3"/>
    <w:rsid w:val="00C34265"/>
    <w:rsid w:val="00C43809"/>
    <w:rsid w:val="00C618BD"/>
    <w:rsid w:val="00C627A5"/>
    <w:rsid w:val="00C65A70"/>
    <w:rsid w:val="00C71DEE"/>
    <w:rsid w:val="00C720BF"/>
    <w:rsid w:val="00C863EF"/>
    <w:rsid w:val="00C95D71"/>
    <w:rsid w:val="00CA7976"/>
    <w:rsid w:val="00CB442B"/>
    <w:rsid w:val="00CB4D44"/>
    <w:rsid w:val="00CE0ECE"/>
    <w:rsid w:val="00CF5FC4"/>
    <w:rsid w:val="00D52919"/>
    <w:rsid w:val="00D52C99"/>
    <w:rsid w:val="00D54994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DC29-1AE6-4908-A723-C241532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11</cp:revision>
  <cp:lastPrinted>2021-06-23T11:59:00Z</cp:lastPrinted>
  <dcterms:created xsi:type="dcterms:W3CDTF">2021-06-23T11:30:00Z</dcterms:created>
  <dcterms:modified xsi:type="dcterms:W3CDTF">2021-06-23T12:00:00Z</dcterms:modified>
</cp:coreProperties>
</file>