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FD" w:rsidRDefault="005343CC" w:rsidP="00FA1FFD">
      <w:pPr>
        <w:jc w:val="center"/>
        <w:rPr>
          <w:b/>
          <w:color w:val="000000"/>
          <w:sz w:val="36"/>
          <w:szCs w:val="36"/>
        </w:rPr>
      </w:pPr>
      <w:r>
        <w:rPr>
          <w:b/>
          <w:color w:val="000000"/>
          <w:sz w:val="36"/>
          <w:szCs w:val="36"/>
        </w:rPr>
        <w:t xml:space="preserve">Выпуск № </w:t>
      </w:r>
      <w:r w:rsidR="00B36F89">
        <w:rPr>
          <w:b/>
          <w:color w:val="000000"/>
          <w:sz w:val="36"/>
          <w:szCs w:val="36"/>
        </w:rPr>
        <w:t>0</w:t>
      </w:r>
      <w:r w:rsidR="005E3C65">
        <w:rPr>
          <w:b/>
          <w:color w:val="000000"/>
          <w:sz w:val="36"/>
          <w:szCs w:val="36"/>
        </w:rPr>
        <w:t>7</w:t>
      </w:r>
      <w:r w:rsidR="00FA1FFD">
        <w:rPr>
          <w:b/>
          <w:color w:val="000000"/>
          <w:sz w:val="36"/>
          <w:szCs w:val="36"/>
        </w:rPr>
        <w:t xml:space="preserve"> (</w:t>
      </w:r>
      <w:r w:rsidR="009B310E">
        <w:rPr>
          <w:b/>
          <w:color w:val="000000"/>
          <w:sz w:val="36"/>
          <w:szCs w:val="36"/>
        </w:rPr>
        <w:t>3</w:t>
      </w:r>
      <w:r w:rsidR="005E3C65">
        <w:rPr>
          <w:b/>
          <w:color w:val="000000"/>
          <w:sz w:val="36"/>
          <w:szCs w:val="36"/>
        </w:rPr>
        <w:t>70</w:t>
      </w:r>
      <w:r w:rsidR="00FA1FFD">
        <w:rPr>
          <w:b/>
          <w:color w:val="000000"/>
          <w:sz w:val="36"/>
          <w:szCs w:val="36"/>
        </w:rPr>
        <w:t>)</w:t>
      </w:r>
    </w:p>
    <w:p w:rsidR="00FA1FFD" w:rsidRDefault="005E3C65" w:rsidP="00FA1FFD">
      <w:pPr>
        <w:jc w:val="center"/>
        <w:rPr>
          <w:b/>
          <w:sz w:val="28"/>
          <w:szCs w:val="28"/>
        </w:rPr>
      </w:pPr>
      <w:r>
        <w:rPr>
          <w:b/>
          <w:sz w:val="36"/>
          <w:szCs w:val="36"/>
        </w:rPr>
        <w:t>26</w:t>
      </w:r>
      <w:r w:rsidR="003423E7">
        <w:rPr>
          <w:b/>
          <w:sz w:val="36"/>
          <w:szCs w:val="36"/>
        </w:rPr>
        <w:t xml:space="preserve"> </w:t>
      </w:r>
      <w:r w:rsidR="00B36F89">
        <w:rPr>
          <w:b/>
          <w:sz w:val="36"/>
          <w:szCs w:val="36"/>
        </w:rPr>
        <w:t>февраля</w:t>
      </w:r>
      <w:r w:rsidR="00FA1FFD">
        <w:rPr>
          <w:b/>
          <w:sz w:val="36"/>
          <w:szCs w:val="36"/>
        </w:rPr>
        <w:t xml:space="preserve"> </w:t>
      </w:r>
      <w:r w:rsidR="00944A4E">
        <w:rPr>
          <w:b/>
          <w:sz w:val="36"/>
          <w:szCs w:val="36"/>
        </w:rPr>
        <w:t>202</w:t>
      </w:r>
      <w:r w:rsidR="00A50439">
        <w:rPr>
          <w:b/>
          <w:sz w:val="36"/>
          <w:szCs w:val="36"/>
        </w:rPr>
        <w:t>1</w:t>
      </w:r>
      <w:r w:rsidR="00FA1FFD">
        <w:rPr>
          <w:b/>
          <w:sz w:val="36"/>
          <w:szCs w:val="36"/>
        </w:rPr>
        <w:t xml:space="preserve"> год</w:t>
      </w:r>
      <w:r w:rsidR="00837FE6">
        <w:rPr>
          <w:b/>
          <w:sz w:val="36"/>
          <w:szCs w:val="36"/>
        </w:rPr>
        <w:t>а</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167A53" w:rsidP="00FA1FFD">
      <w:pPr>
        <w:jc w:val="center"/>
        <w:rPr>
          <w:b/>
          <w:sz w:val="28"/>
          <w:szCs w:val="28"/>
        </w:rPr>
      </w:pPr>
      <w:r>
        <w:rPr>
          <w:noProof/>
          <w:lang w:eastAsia="ru-RU"/>
        </w:rPr>
        <mc:AlternateContent>
          <mc:Choice Requires="wps">
            <w:drawing>
              <wp:inline distT="0" distB="0" distL="0" distR="0">
                <wp:extent cx="3648075" cy="800100"/>
                <wp:effectExtent l="0" t="28575" r="6667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800100"/>
                        </a:xfrm>
                        <a:prstGeom prst="rect">
                          <a:avLst/>
                        </a:prstGeom>
                      </wps:spPr>
                      <wps:txbx>
                        <w:txbxContent>
                          <w:p w:rsidR="0015651B" w:rsidRDefault="0015651B"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7.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" filled="f" stroked="f">
                <o:lock v:ext="edit" text="t" shapetype="t"/>
                <v:textbox style="mso-fit-shape-to-text:t">
                  <w:txbxContent>
                    <w:p w:rsidR="0015651B" w:rsidRDefault="0015651B"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v:textbox>
                <w10:anchorlock/>
              </v:shape>
            </w:pict>
          </mc:Fallback>
        </mc:AlternateConten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40"/>
          <w:szCs w:val="40"/>
        </w:rPr>
      </w:pPr>
      <w:r>
        <w:rPr>
          <w:b/>
          <w:sz w:val="40"/>
          <w:szCs w:val="40"/>
        </w:rPr>
        <w:t>МУНИЦИПАЛЬНЫХ ПРАВОВЫХ АКТОВ</w:t>
      </w:r>
    </w:p>
    <w:p w:rsidR="00FA1FFD" w:rsidRDefault="00FA1FFD" w:rsidP="00FA1FFD">
      <w:pPr>
        <w:jc w:val="center"/>
        <w:rPr>
          <w:b/>
          <w:sz w:val="32"/>
          <w:szCs w:val="32"/>
        </w:rPr>
      </w:pPr>
    </w:p>
    <w:p w:rsidR="00FA1FFD" w:rsidRDefault="00FA1FFD" w:rsidP="00FA1FFD">
      <w:pPr>
        <w:jc w:val="center"/>
        <w:rPr>
          <w:b/>
          <w:sz w:val="32"/>
          <w:szCs w:val="32"/>
        </w:rPr>
      </w:pPr>
      <w:r>
        <w:rPr>
          <w:b/>
          <w:sz w:val="32"/>
          <w:szCs w:val="32"/>
        </w:rPr>
        <w:t>БУТУРЛИНОВСКОГО ГОРОДСКОГО ПОСЕЛЕНИЯ</w:t>
      </w:r>
    </w:p>
    <w:p w:rsidR="00FA1FFD" w:rsidRDefault="00FA1FFD" w:rsidP="00FA1FFD">
      <w:pPr>
        <w:jc w:val="center"/>
        <w:rPr>
          <w:b/>
          <w:sz w:val="32"/>
          <w:szCs w:val="32"/>
        </w:rPr>
      </w:pPr>
      <w:r>
        <w:rPr>
          <w:b/>
          <w:sz w:val="32"/>
          <w:szCs w:val="32"/>
        </w:rPr>
        <w:t>БУТУРЛИНОВСКОГО МУНИЦИПАЛЬНОГО РАЙОНА</w:t>
      </w:r>
    </w:p>
    <w:p w:rsidR="00FA1FFD" w:rsidRDefault="00FA1FFD" w:rsidP="00FA1FFD">
      <w:pPr>
        <w:jc w:val="center"/>
        <w:rPr>
          <w:b/>
          <w:sz w:val="32"/>
          <w:szCs w:val="32"/>
        </w:rPr>
      </w:pPr>
      <w:r>
        <w:rPr>
          <w:b/>
          <w:sz w:val="32"/>
          <w:szCs w:val="32"/>
        </w:rPr>
        <w:t>ВОРОНЕЖСКОЙ ОБЛАСТИ</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sz w:val="28"/>
          <w:szCs w:val="28"/>
        </w:rPr>
      </w:pPr>
      <w:r>
        <w:rPr>
          <w:sz w:val="28"/>
          <w:szCs w:val="28"/>
        </w:rPr>
        <w:t>В сегодняшнем номере Вестника публикуются нормативные правовые акты Бутурлиновского городского поселения.</w:t>
      </w:r>
    </w:p>
    <w:p w:rsidR="00FA1FFD" w:rsidRDefault="00FA1FFD" w:rsidP="00FA1FFD">
      <w:pPr>
        <w:jc w:val="both"/>
        <w:rPr>
          <w:b/>
          <w:sz w:val="28"/>
          <w:szCs w:val="28"/>
        </w:rPr>
      </w:pPr>
      <w:r>
        <w:rPr>
          <w:b/>
          <w:sz w:val="28"/>
          <w:szCs w:val="28"/>
        </w:rPr>
        <w:t>__________________________________________________________________</w:t>
      </w:r>
    </w:p>
    <w:p w:rsidR="00FA1FFD" w:rsidRDefault="00FA1FFD" w:rsidP="00FA1FFD">
      <w:pPr>
        <w:ind w:left="-567" w:right="-285"/>
        <w:jc w:val="both"/>
        <w:rPr>
          <w:b/>
          <w:sz w:val="28"/>
          <w:szCs w:val="28"/>
        </w:rPr>
      </w:pPr>
    </w:p>
    <w:p w:rsidR="00FA1FFD" w:rsidRDefault="00FA1FFD" w:rsidP="00FA1FFD">
      <w:pPr>
        <w:ind w:right="-285"/>
        <w:jc w:val="both"/>
      </w:pPr>
      <w:proofErr w:type="gramStart"/>
      <w:r>
        <w:t>Утвержден</w:t>
      </w:r>
      <w:proofErr w:type="gramEnd"/>
      <w:r>
        <w:t xml:space="preserve"> решением Совета народных          отпечатан в администрации Бутурлиновского</w:t>
      </w:r>
    </w:p>
    <w:p w:rsidR="00FA1FFD" w:rsidRDefault="00FA1FFD" w:rsidP="00FA1FFD">
      <w:pPr>
        <w:ind w:right="-285"/>
        <w:jc w:val="both"/>
      </w:pPr>
      <w:r>
        <w:t xml:space="preserve">депутатов Бутурлиновского городского          </w:t>
      </w:r>
      <w:proofErr w:type="spellStart"/>
      <w:proofErr w:type="gramStart"/>
      <w:r>
        <w:t>городского</w:t>
      </w:r>
      <w:proofErr w:type="spellEnd"/>
      <w:proofErr w:type="gramEnd"/>
      <w:r>
        <w:t xml:space="preserve"> поселения по адресу: пл. Воли, 1</w:t>
      </w:r>
    </w:p>
    <w:p w:rsidR="00FA1FFD" w:rsidRDefault="00FA1FFD" w:rsidP="00FA1FFD">
      <w:pPr>
        <w:ind w:right="-285"/>
        <w:jc w:val="both"/>
      </w:pPr>
      <w:r>
        <w:t>поселения № 314 от 22.04.2009 года</w:t>
      </w:r>
      <w:proofErr w:type="gramStart"/>
      <w:r>
        <w:t>.</w:t>
      </w:r>
      <w:proofErr w:type="gramEnd"/>
      <w:r>
        <w:t xml:space="preserve">               </w:t>
      </w:r>
      <w:proofErr w:type="gramStart"/>
      <w:r>
        <w:t>г</w:t>
      </w:r>
      <w:proofErr w:type="gramEnd"/>
      <w:r>
        <w:t>. Бутурлиновка, Воронежская область, 397500</w:t>
      </w:r>
    </w:p>
    <w:p w:rsidR="00FA1FFD" w:rsidRDefault="00FA1FFD" w:rsidP="00FA1FFD">
      <w:pPr>
        <w:ind w:left="-567" w:right="-285"/>
        <w:jc w:val="both"/>
      </w:pPr>
      <w:r>
        <w:t xml:space="preserve">                                                                              </w:t>
      </w:r>
    </w:p>
    <w:p w:rsidR="00FA1FFD" w:rsidRDefault="00FA1FFD" w:rsidP="00FA1FFD">
      <w:pPr>
        <w:ind w:right="-285"/>
        <w:jc w:val="center"/>
      </w:pPr>
      <w:r>
        <w:t>Тираж: 15 экз. Объем:</w:t>
      </w:r>
      <w:r w:rsidR="00AB5953">
        <w:t xml:space="preserve"> </w:t>
      </w:r>
      <w:r w:rsidR="009A6D61">
        <w:t xml:space="preserve">8 </w:t>
      </w:r>
      <w:bookmarkStart w:id="0" w:name="_GoBack"/>
      <w:bookmarkEnd w:id="0"/>
      <w:r>
        <w:t>лист</w:t>
      </w:r>
      <w:r w:rsidR="00160E4B">
        <w:t>ов</w:t>
      </w:r>
    </w:p>
    <w:p w:rsidR="00FA1FFD" w:rsidRDefault="00FA1FFD" w:rsidP="00FA1FFD">
      <w:pPr>
        <w:jc w:val="center"/>
      </w:pPr>
      <w:r>
        <w:t>Бесплатно</w:t>
      </w:r>
    </w:p>
    <w:p w:rsidR="00FA1FFD" w:rsidRDefault="00FA1FFD" w:rsidP="00FA1FFD">
      <w:pPr>
        <w:jc w:val="both"/>
      </w:pPr>
    </w:p>
    <w:p w:rsidR="00FA1FFD" w:rsidRDefault="00FA1FFD" w:rsidP="00FA1FFD">
      <w:pPr>
        <w:jc w:val="center"/>
      </w:pPr>
    </w:p>
    <w:p w:rsidR="00FA1FFD" w:rsidRDefault="00FA1FFD" w:rsidP="00FA1FFD">
      <w:pPr>
        <w:jc w:val="center"/>
      </w:pPr>
      <w:proofErr w:type="gramStart"/>
      <w:r>
        <w:t>Ответственный за выпуск:</w:t>
      </w:r>
      <w:proofErr w:type="gramEnd"/>
      <w:r>
        <w:t xml:space="preserve"> </w:t>
      </w:r>
      <w:proofErr w:type="spellStart"/>
      <w:r>
        <w:t>Рачкова</w:t>
      </w:r>
      <w:proofErr w:type="spellEnd"/>
      <w:r>
        <w:t xml:space="preserve"> Л.А.</w:t>
      </w:r>
    </w:p>
    <w:p w:rsidR="00FA1FFD" w:rsidRDefault="00FA1FFD" w:rsidP="00FA1FFD">
      <w:pPr>
        <w:jc w:val="center"/>
      </w:pPr>
      <w:r>
        <w:t xml:space="preserve">учредитель: администрация Бутурлиновского городского поселения  </w:t>
      </w:r>
    </w:p>
    <w:p w:rsidR="00FA1FFD" w:rsidRDefault="00FA1FFD" w:rsidP="00FA1FFD">
      <w:pPr>
        <w:jc w:val="center"/>
      </w:pPr>
      <w:r>
        <w:t>Бутурлиновского муниципального района Воронежской области</w:t>
      </w:r>
    </w:p>
    <w:p w:rsidR="00FA1FFD" w:rsidRDefault="00FA1FFD" w:rsidP="00FA1FFD">
      <w:pPr>
        <w:keepNext/>
        <w:tabs>
          <w:tab w:val="left" w:pos="2552"/>
          <w:tab w:val="left" w:pos="2835"/>
          <w:tab w:val="left" w:pos="4253"/>
          <w:tab w:val="left" w:pos="5245"/>
        </w:tabs>
        <w:suppressAutoHyphens w:val="0"/>
        <w:jc w:val="center"/>
        <w:rPr>
          <w:b/>
          <w:sz w:val="36"/>
          <w:szCs w:val="36"/>
        </w:rPr>
      </w:pPr>
      <w:r>
        <w:rPr>
          <w:b/>
          <w:sz w:val="36"/>
          <w:szCs w:val="36"/>
        </w:rPr>
        <w:br w:type="page"/>
      </w:r>
      <w:r>
        <w:rPr>
          <w:b/>
          <w:sz w:val="36"/>
          <w:szCs w:val="36"/>
        </w:rPr>
        <w:lastRenderedPageBreak/>
        <w:t>СОДЕРЖАНИЕ</w:t>
      </w:r>
    </w:p>
    <w:p w:rsidR="0017613C" w:rsidRDefault="0017613C" w:rsidP="00FA1FFD">
      <w:pPr>
        <w:keepNext/>
        <w:tabs>
          <w:tab w:val="left" w:pos="2552"/>
          <w:tab w:val="left" w:pos="2835"/>
          <w:tab w:val="left" w:pos="4253"/>
          <w:tab w:val="left" w:pos="5245"/>
        </w:tabs>
        <w:suppressAutoHyphens w:val="0"/>
        <w:jc w:val="center"/>
        <w:rPr>
          <w:b/>
          <w:sz w:val="36"/>
          <w:szCs w:val="36"/>
        </w:rPr>
      </w:pPr>
    </w:p>
    <w:tbl>
      <w:tblPr>
        <w:tblStyle w:val="af1"/>
        <w:tblW w:w="0" w:type="auto"/>
        <w:tblLook w:val="04A0" w:firstRow="1" w:lastRow="0" w:firstColumn="1" w:lastColumn="0" w:noHBand="0" w:noVBand="1"/>
      </w:tblPr>
      <w:tblGrid>
        <w:gridCol w:w="800"/>
        <w:gridCol w:w="8545"/>
      </w:tblGrid>
      <w:tr w:rsidR="009B4D00" w:rsidTr="00EC1C24">
        <w:tc>
          <w:tcPr>
            <w:tcW w:w="800" w:type="dxa"/>
          </w:tcPr>
          <w:p w:rsidR="009B4D00" w:rsidRDefault="009B4D00" w:rsidP="000D6DA5">
            <w:pPr>
              <w:jc w:val="center"/>
            </w:pPr>
            <w:r>
              <w:t>1</w:t>
            </w:r>
          </w:p>
        </w:tc>
        <w:tc>
          <w:tcPr>
            <w:tcW w:w="8545" w:type="dxa"/>
          </w:tcPr>
          <w:p w:rsidR="009B4D00" w:rsidRPr="004923B4" w:rsidRDefault="004923B4" w:rsidP="005E3C65">
            <w:pPr>
              <w:pStyle w:val="af2"/>
              <w:spacing w:before="0" w:beforeAutospacing="0" w:after="0" w:afterAutospacing="0"/>
              <w:jc w:val="both"/>
              <w:rPr>
                <w:rFonts w:ascii="Arial" w:hAnsi="Arial" w:cs="Arial"/>
                <w:color w:val="000000"/>
                <w:sz w:val="20"/>
                <w:szCs w:val="20"/>
              </w:rPr>
            </w:pPr>
            <w:r w:rsidRPr="00803AF8">
              <w:rPr>
                <w:sz w:val="28"/>
                <w:szCs w:val="28"/>
              </w:rPr>
              <w:t xml:space="preserve">Постановление администрации Бутурлиновского городского поселения от </w:t>
            </w:r>
            <w:r w:rsidR="005E3C65">
              <w:rPr>
                <w:sz w:val="28"/>
                <w:szCs w:val="28"/>
              </w:rPr>
              <w:t>24</w:t>
            </w:r>
            <w:r w:rsidRPr="00803AF8">
              <w:rPr>
                <w:sz w:val="28"/>
                <w:szCs w:val="28"/>
              </w:rPr>
              <w:t>.</w:t>
            </w:r>
            <w:r w:rsidR="00B36F89">
              <w:rPr>
                <w:sz w:val="28"/>
                <w:szCs w:val="28"/>
              </w:rPr>
              <w:t>02</w:t>
            </w:r>
            <w:r w:rsidRPr="00803AF8">
              <w:rPr>
                <w:sz w:val="28"/>
                <w:szCs w:val="28"/>
              </w:rPr>
              <w:t>.202</w:t>
            </w:r>
            <w:r>
              <w:rPr>
                <w:sz w:val="28"/>
                <w:szCs w:val="28"/>
              </w:rPr>
              <w:t>1</w:t>
            </w:r>
            <w:r w:rsidRPr="00803AF8">
              <w:rPr>
                <w:sz w:val="28"/>
                <w:szCs w:val="28"/>
              </w:rPr>
              <w:t xml:space="preserve"> года №</w:t>
            </w:r>
            <w:r w:rsidR="005E3C65">
              <w:rPr>
                <w:sz w:val="28"/>
                <w:szCs w:val="28"/>
              </w:rPr>
              <w:t>7</w:t>
            </w:r>
            <w:r w:rsidR="00B36F89">
              <w:rPr>
                <w:sz w:val="28"/>
                <w:szCs w:val="28"/>
              </w:rPr>
              <w:t>0</w:t>
            </w:r>
            <w:r>
              <w:rPr>
                <w:sz w:val="28"/>
                <w:szCs w:val="28"/>
              </w:rPr>
              <w:t xml:space="preserve"> </w:t>
            </w:r>
            <w:r w:rsidRPr="005E3C65">
              <w:rPr>
                <w:sz w:val="28"/>
                <w:szCs w:val="28"/>
              </w:rPr>
              <w:t>«</w:t>
            </w:r>
            <w:r w:rsidRPr="005E3C65">
              <w:rPr>
                <w:rFonts w:ascii="Arial" w:hAnsi="Arial" w:cs="Arial"/>
                <w:color w:val="000000"/>
                <w:sz w:val="20"/>
                <w:szCs w:val="20"/>
              </w:rPr>
              <w:t> </w:t>
            </w:r>
            <w:r w:rsidR="005E3C65" w:rsidRPr="005E3C65">
              <w:rPr>
                <w:sz w:val="28"/>
                <w:szCs w:val="28"/>
              </w:rPr>
              <w:t>Об утверждении делегатов, в целях представления интересов жителей при обсуждении вопросов участия в конкурсном отборе практик гражданских инициатив, проектов по поддержке местных инициатив в рамках развития инициативного бюджетирования на территории Бутурлиновского городского поселения Бутурлиновского муниципального района Воронежской области»</w:t>
            </w:r>
          </w:p>
        </w:tc>
      </w:tr>
      <w:tr w:rsidR="00C34265" w:rsidTr="00EC1C24">
        <w:tc>
          <w:tcPr>
            <w:tcW w:w="800" w:type="dxa"/>
          </w:tcPr>
          <w:p w:rsidR="00C34265" w:rsidRDefault="007E02E0" w:rsidP="000D6DA5">
            <w:pPr>
              <w:jc w:val="center"/>
            </w:pPr>
            <w:r>
              <w:t>2</w:t>
            </w:r>
          </w:p>
        </w:tc>
        <w:tc>
          <w:tcPr>
            <w:tcW w:w="8545" w:type="dxa"/>
          </w:tcPr>
          <w:p w:rsidR="00C34265" w:rsidRPr="00803AF8" w:rsidRDefault="004923B4" w:rsidP="00113588">
            <w:pPr>
              <w:jc w:val="both"/>
              <w:rPr>
                <w:sz w:val="28"/>
                <w:szCs w:val="28"/>
              </w:rPr>
            </w:pPr>
            <w:r w:rsidRPr="00803AF8">
              <w:rPr>
                <w:sz w:val="28"/>
                <w:szCs w:val="28"/>
              </w:rPr>
              <w:t xml:space="preserve">Постановление администрации Бутурлиновского городского поселения от </w:t>
            </w:r>
            <w:r w:rsidR="00113588">
              <w:rPr>
                <w:sz w:val="28"/>
                <w:szCs w:val="28"/>
              </w:rPr>
              <w:t>26</w:t>
            </w:r>
            <w:r w:rsidRPr="00803AF8">
              <w:rPr>
                <w:sz w:val="28"/>
                <w:szCs w:val="28"/>
              </w:rPr>
              <w:t>.</w:t>
            </w:r>
            <w:r w:rsidR="00B36F89">
              <w:rPr>
                <w:sz w:val="28"/>
                <w:szCs w:val="28"/>
              </w:rPr>
              <w:t>02</w:t>
            </w:r>
            <w:r w:rsidRPr="00803AF8">
              <w:rPr>
                <w:sz w:val="28"/>
                <w:szCs w:val="28"/>
              </w:rPr>
              <w:t>.202</w:t>
            </w:r>
            <w:r>
              <w:rPr>
                <w:sz w:val="28"/>
                <w:szCs w:val="28"/>
              </w:rPr>
              <w:t>1</w:t>
            </w:r>
            <w:r w:rsidRPr="00803AF8">
              <w:rPr>
                <w:sz w:val="28"/>
                <w:szCs w:val="28"/>
              </w:rPr>
              <w:t xml:space="preserve"> года №</w:t>
            </w:r>
            <w:r w:rsidR="005E3C65">
              <w:rPr>
                <w:sz w:val="28"/>
                <w:szCs w:val="28"/>
              </w:rPr>
              <w:t>73</w:t>
            </w:r>
            <w:r>
              <w:rPr>
                <w:sz w:val="28"/>
                <w:szCs w:val="28"/>
              </w:rPr>
              <w:t xml:space="preserve"> «</w:t>
            </w:r>
            <w:r w:rsidR="00113588" w:rsidRPr="00113588">
              <w:rPr>
                <w:bCs/>
                <w:color w:val="000000"/>
                <w:sz w:val="28"/>
                <w:szCs w:val="28"/>
              </w:rPr>
              <w:t>Об утверждении Порядка зачисления безвозмездных поступлений от физических и юридических лиц (в том числе добровольных пожертвований) в бюджет Бутурлиновского городского поселения и их расходования»</w:t>
            </w:r>
          </w:p>
        </w:tc>
      </w:tr>
      <w:tr w:rsidR="002D6BBD" w:rsidTr="00EC1C24">
        <w:tc>
          <w:tcPr>
            <w:tcW w:w="800" w:type="dxa"/>
          </w:tcPr>
          <w:p w:rsidR="002D6BBD" w:rsidRDefault="002D6BBD" w:rsidP="000D6DA5">
            <w:pPr>
              <w:jc w:val="center"/>
            </w:pPr>
            <w:r>
              <w:t>3</w:t>
            </w:r>
          </w:p>
        </w:tc>
        <w:tc>
          <w:tcPr>
            <w:tcW w:w="8545" w:type="dxa"/>
          </w:tcPr>
          <w:p w:rsidR="002D6BBD" w:rsidRPr="008D6C0B" w:rsidRDefault="002D6BBD" w:rsidP="008D6C0B">
            <w:pPr>
              <w:pStyle w:val="a6"/>
              <w:spacing w:line="276" w:lineRule="auto"/>
              <w:jc w:val="both"/>
              <w:rPr>
                <w:rFonts w:ascii="Times New Roman" w:hAnsi="Times New Roman"/>
                <w:sz w:val="28"/>
                <w:szCs w:val="28"/>
              </w:rPr>
            </w:pPr>
            <w:r w:rsidRPr="008D6C0B">
              <w:rPr>
                <w:rFonts w:ascii="Times New Roman" w:hAnsi="Times New Roman"/>
                <w:sz w:val="28"/>
                <w:szCs w:val="28"/>
              </w:rPr>
              <w:t>Информационное сообщение о</w:t>
            </w:r>
            <w:r w:rsidR="008D6C0B" w:rsidRPr="008D6C0B">
              <w:rPr>
                <w:rFonts w:ascii="Times New Roman" w:hAnsi="Times New Roman"/>
                <w:sz w:val="28"/>
                <w:szCs w:val="28"/>
              </w:rPr>
              <w:t xml:space="preserve"> результатах публичны</w:t>
            </w:r>
            <w:r w:rsidR="008D6C0B">
              <w:rPr>
                <w:rFonts w:ascii="Times New Roman" w:hAnsi="Times New Roman"/>
                <w:sz w:val="28"/>
                <w:szCs w:val="28"/>
              </w:rPr>
              <w:t>х</w:t>
            </w:r>
            <w:r w:rsidR="008D6C0B" w:rsidRPr="008D6C0B">
              <w:rPr>
                <w:rFonts w:ascii="Times New Roman" w:hAnsi="Times New Roman"/>
                <w:sz w:val="28"/>
                <w:szCs w:val="28"/>
              </w:rPr>
              <w:t xml:space="preserve"> слушани</w:t>
            </w:r>
            <w:r w:rsidR="008D6C0B">
              <w:rPr>
                <w:rFonts w:ascii="Times New Roman" w:hAnsi="Times New Roman"/>
                <w:sz w:val="28"/>
                <w:szCs w:val="28"/>
              </w:rPr>
              <w:t>й</w:t>
            </w:r>
            <w:r w:rsidR="008D6C0B" w:rsidRPr="008D6C0B">
              <w:rPr>
                <w:rFonts w:ascii="Times New Roman" w:hAnsi="Times New Roman"/>
                <w:sz w:val="28"/>
                <w:szCs w:val="28"/>
              </w:rPr>
              <w:t xml:space="preserve"> по обсуждению проекта приказа департамента архитектуры и градостроительства Воронежской области «О внесении изменений в правила землепользования и застройки Бутурлиновского городского поселения Бутурлиновского муниципального района Воронежской области»</w:t>
            </w:r>
          </w:p>
        </w:tc>
      </w:tr>
      <w:tr w:rsidR="002D6BBD" w:rsidTr="00EC1C24">
        <w:tc>
          <w:tcPr>
            <w:tcW w:w="800" w:type="dxa"/>
          </w:tcPr>
          <w:p w:rsidR="002D6BBD" w:rsidRDefault="002D6BBD" w:rsidP="000D6DA5">
            <w:pPr>
              <w:jc w:val="center"/>
            </w:pPr>
            <w:r>
              <w:t>4</w:t>
            </w:r>
          </w:p>
        </w:tc>
        <w:tc>
          <w:tcPr>
            <w:tcW w:w="8545" w:type="dxa"/>
          </w:tcPr>
          <w:p w:rsidR="002D6BBD" w:rsidRPr="00803AF8" w:rsidRDefault="002D6BBD" w:rsidP="00D45713">
            <w:pPr>
              <w:pStyle w:val="Standard"/>
              <w:jc w:val="both"/>
              <w:rPr>
                <w:sz w:val="28"/>
                <w:szCs w:val="28"/>
              </w:rPr>
            </w:pPr>
            <w:r>
              <w:rPr>
                <w:sz w:val="28"/>
                <w:szCs w:val="28"/>
              </w:rPr>
              <w:t>Информационное сообщение о</w:t>
            </w:r>
            <w:r w:rsidR="000F0495">
              <w:rPr>
                <w:sz w:val="28"/>
                <w:szCs w:val="28"/>
              </w:rPr>
              <w:t xml:space="preserve"> результатах публичных слушаний по отчету об исполнении бюджета Бутурлиновского городского поселения Бутурлиновского муниципального района В</w:t>
            </w:r>
            <w:r w:rsidR="00D45713">
              <w:rPr>
                <w:sz w:val="28"/>
                <w:szCs w:val="28"/>
              </w:rPr>
              <w:t>оронежской области за 2020 год</w:t>
            </w:r>
          </w:p>
        </w:tc>
      </w:tr>
      <w:tr w:rsidR="002D6BBD" w:rsidTr="00EC1C24">
        <w:tc>
          <w:tcPr>
            <w:tcW w:w="800" w:type="dxa"/>
          </w:tcPr>
          <w:p w:rsidR="002D6BBD" w:rsidRDefault="002D6BBD" w:rsidP="000D6DA5">
            <w:pPr>
              <w:jc w:val="center"/>
            </w:pPr>
            <w:r>
              <w:t>5</w:t>
            </w:r>
          </w:p>
        </w:tc>
        <w:tc>
          <w:tcPr>
            <w:tcW w:w="8545" w:type="dxa"/>
          </w:tcPr>
          <w:p w:rsidR="002D6BBD" w:rsidRPr="00803AF8" w:rsidRDefault="002D6BBD" w:rsidP="00113588">
            <w:pPr>
              <w:jc w:val="both"/>
              <w:rPr>
                <w:sz w:val="28"/>
                <w:szCs w:val="28"/>
              </w:rPr>
            </w:pPr>
            <w:r>
              <w:rPr>
                <w:sz w:val="28"/>
                <w:szCs w:val="28"/>
              </w:rPr>
              <w:t>Информационное сообщение о работе общественного Совета</w:t>
            </w:r>
          </w:p>
        </w:tc>
      </w:tr>
    </w:tbl>
    <w:p w:rsidR="003410F3" w:rsidRDefault="003410F3"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5E3C65" w:rsidRDefault="005E3C65" w:rsidP="0015651B">
      <w:pPr>
        <w:rPr>
          <w:b/>
          <w:sz w:val="36"/>
          <w:szCs w:val="36"/>
        </w:rPr>
      </w:pPr>
    </w:p>
    <w:p w:rsidR="0015651B" w:rsidRDefault="0015651B" w:rsidP="0015651B">
      <w:pPr>
        <w:rPr>
          <w:b/>
          <w:sz w:val="36"/>
          <w:szCs w:val="36"/>
        </w:rPr>
      </w:pPr>
    </w:p>
    <w:p w:rsidR="005E3C65" w:rsidRPr="00966E4F" w:rsidRDefault="005E3C65" w:rsidP="005E3C65">
      <w:pPr>
        <w:rPr>
          <w:sz w:val="16"/>
        </w:rPr>
      </w:pPr>
      <w:r>
        <w:rPr>
          <w:noProof/>
          <w:lang w:eastAsia="ru-RU"/>
        </w:rPr>
        <w:drawing>
          <wp:anchor distT="0" distB="0" distL="114300" distR="114300" simplePos="0" relativeHeight="251659264" behindDoc="0" locked="0" layoutInCell="1" allowOverlap="1">
            <wp:simplePos x="0" y="0"/>
            <wp:positionH relativeFrom="column">
              <wp:posOffset>2838450</wp:posOffset>
            </wp:positionH>
            <wp:positionV relativeFrom="paragraph">
              <wp:posOffset>0</wp:posOffset>
            </wp:positionV>
            <wp:extent cx="619125" cy="733425"/>
            <wp:effectExtent l="0" t="0" r="9525" b="9525"/>
            <wp:wrapSquare wrapText="left"/>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0" t="13733" r="6270" b="12224"/>
                    <a:stretch>
                      <a:fillRect/>
                    </a:stretch>
                  </pic:blipFill>
                  <pic:spPr bwMode="auto">
                    <a:xfrm>
                      <a:off x="0" y="0"/>
                      <a:ext cx="619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br w:type="textWrapping" w:clear="all"/>
      </w:r>
    </w:p>
    <w:p w:rsidR="005E3C65" w:rsidRPr="00966E4F" w:rsidRDefault="005E3C65" w:rsidP="005E3C65">
      <w:pPr>
        <w:pStyle w:val="1"/>
        <w:rPr>
          <w:i/>
          <w:spacing w:val="200"/>
          <w:sz w:val="36"/>
        </w:rPr>
      </w:pPr>
      <w:r w:rsidRPr="00966E4F">
        <w:rPr>
          <w:i/>
          <w:spacing w:val="200"/>
          <w:sz w:val="36"/>
        </w:rPr>
        <w:t>Администрация</w:t>
      </w:r>
    </w:p>
    <w:p w:rsidR="005E3C65" w:rsidRPr="00966E4F" w:rsidRDefault="005E3C65" w:rsidP="005E3C65">
      <w:pPr>
        <w:pStyle w:val="a7"/>
        <w:ind w:left="0"/>
      </w:pPr>
      <w:r w:rsidRPr="00966E4F">
        <w:t>Бутурлиновского городского поселения</w:t>
      </w:r>
    </w:p>
    <w:p w:rsidR="005E3C65" w:rsidRPr="00966E4F" w:rsidRDefault="005E3C65" w:rsidP="005E3C65">
      <w:pPr>
        <w:pStyle w:val="a7"/>
        <w:ind w:left="0"/>
      </w:pPr>
      <w:r w:rsidRPr="00966E4F">
        <w:t>Бутурлиновского муниципального района</w:t>
      </w:r>
    </w:p>
    <w:p w:rsidR="005E3C65" w:rsidRPr="00966E4F" w:rsidRDefault="005E3C65" w:rsidP="005E3C65">
      <w:pPr>
        <w:jc w:val="center"/>
        <w:rPr>
          <w:rFonts w:ascii="Bookman Old Style" w:hAnsi="Bookman Old Style"/>
          <w:i/>
          <w:spacing w:val="15"/>
        </w:rPr>
      </w:pPr>
      <w:r w:rsidRPr="00966E4F">
        <w:rPr>
          <w:rFonts w:ascii="Bookman Old Style" w:hAnsi="Bookman Old Style"/>
          <w:i/>
          <w:spacing w:val="15"/>
        </w:rPr>
        <w:t>Воронежской области</w:t>
      </w:r>
    </w:p>
    <w:p w:rsidR="005E3C65" w:rsidRPr="00966E4F" w:rsidRDefault="005E3C65" w:rsidP="005E3C65">
      <w:pPr>
        <w:jc w:val="center"/>
        <w:rPr>
          <w:sz w:val="16"/>
        </w:rPr>
      </w:pPr>
    </w:p>
    <w:p w:rsidR="005E3C65" w:rsidRPr="005E3C65" w:rsidRDefault="005E3C65" w:rsidP="005E3C65">
      <w:pPr>
        <w:pStyle w:val="2"/>
        <w:rPr>
          <w:rFonts w:ascii="Impact" w:hAnsi="Impact"/>
          <w:b w:val="0"/>
          <w:color w:val="auto"/>
          <w:spacing w:val="300"/>
          <w:sz w:val="44"/>
        </w:rPr>
      </w:pPr>
      <w:r w:rsidRPr="005E3C65">
        <w:rPr>
          <w:rFonts w:ascii="Impact" w:hAnsi="Impact"/>
          <w:b w:val="0"/>
          <w:color w:val="auto"/>
          <w:spacing w:val="300"/>
          <w:sz w:val="44"/>
        </w:rPr>
        <w:t>Постановление</w:t>
      </w:r>
    </w:p>
    <w:p w:rsidR="005E3C65" w:rsidRPr="00966E4F" w:rsidRDefault="005E3C65" w:rsidP="005E3C65">
      <w:pPr>
        <w:jc w:val="center"/>
        <w:rPr>
          <w:sz w:val="28"/>
          <w:szCs w:val="28"/>
        </w:rPr>
      </w:pPr>
    </w:p>
    <w:p w:rsidR="005E3C65" w:rsidRPr="00CD6D93" w:rsidRDefault="005E3C65" w:rsidP="005E3C65">
      <w:pPr>
        <w:tabs>
          <w:tab w:val="left" w:pos="4536"/>
        </w:tabs>
        <w:rPr>
          <w:sz w:val="28"/>
          <w:szCs w:val="28"/>
        </w:rPr>
      </w:pPr>
      <w:r w:rsidRPr="00CD6D93">
        <w:rPr>
          <w:sz w:val="28"/>
          <w:szCs w:val="28"/>
        </w:rPr>
        <w:t xml:space="preserve">от </w:t>
      </w:r>
      <w:r>
        <w:rPr>
          <w:sz w:val="28"/>
          <w:szCs w:val="28"/>
          <w:u w:val="single"/>
        </w:rPr>
        <w:t>24.02</w:t>
      </w:r>
      <w:r w:rsidRPr="00CD6D93">
        <w:rPr>
          <w:sz w:val="28"/>
          <w:szCs w:val="28"/>
          <w:u w:val="single"/>
        </w:rPr>
        <w:t>.20</w:t>
      </w:r>
      <w:r>
        <w:rPr>
          <w:sz w:val="28"/>
          <w:szCs w:val="28"/>
          <w:u w:val="single"/>
        </w:rPr>
        <w:t>21</w:t>
      </w:r>
      <w:r w:rsidRPr="00CD6D93">
        <w:rPr>
          <w:sz w:val="28"/>
          <w:szCs w:val="28"/>
          <w:u w:val="single"/>
        </w:rPr>
        <w:t xml:space="preserve"> г.</w:t>
      </w:r>
      <w:r w:rsidRPr="00CD6D93">
        <w:rPr>
          <w:sz w:val="28"/>
          <w:szCs w:val="28"/>
        </w:rPr>
        <w:t xml:space="preserve"> № </w:t>
      </w:r>
      <w:r>
        <w:rPr>
          <w:sz w:val="28"/>
          <w:szCs w:val="28"/>
        </w:rPr>
        <w:t>70</w:t>
      </w:r>
    </w:p>
    <w:p w:rsidR="005E3C65" w:rsidRPr="00CD6D93" w:rsidRDefault="005E3C65" w:rsidP="005E3C65">
      <w:pPr>
        <w:pStyle w:val="21"/>
        <w:spacing w:line="240" w:lineRule="auto"/>
        <w:ind w:right="7653" w:firstLine="284"/>
        <w:rPr>
          <w:rFonts w:ascii="Times New Roman" w:hAnsi="Times New Roman"/>
          <w:b/>
        </w:rPr>
      </w:pPr>
      <w:r w:rsidRPr="00CD6D93">
        <w:rPr>
          <w:rFonts w:ascii="Times New Roman" w:hAnsi="Times New Roman"/>
        </w:rPr>
        <w:t xml:space="preserve"> г. Бутурлиновка</w:t>
      </w:r>
    </w:p>
    <w:p w:rsidR="005E3C65" w:rsidRDefault="005E3C65" w:rsidP="005E3C65">
      <w:pPr>
        <w:tabs>
          <w:tab w:val="left" w:pos="0"/>
        </w:tabs>
        <w:autoSpaceDE w:val="0"/>
        <w:autoSpaceDN w:val="0"/>
        <w:adjustRightInd w:val="0"/>
        <w:ind w:right="4535"/>
        <w:jc w:val="both"/>
        <w:rPr>
          <w:b/>
          <w:spacing w:val="2"/>
          <w:sz w:val="28"/>
          <w:szCs w:val="28"/>
        </w:rPr>
      </w:pPr>
      <w:r w:rsidRPr="00286ECE">
        <w:rPr>
          <w:b/>
          <w:sz w:val="28"/>
          <w:szCs w:val="28"/>
        </w:rPr>
        <w:t>О</w:t>
      </w:r>
      <w:r>
        <w:rPr>
          <w:b/>
          <w:sz w:val="28"/>
          <w:szCs w:val="28"/>
        </w:rPr>
        <w:t xml:space="preserve">б утверждении делегатов, в </w:t>
      </w:r>
      <w:r w:rsidRPr="00286ECE">
        <w:rPr>
          <w:b/>
          <w:sz w:val="28"/>
          <w:szCs w:val="28"/>
        </w:rPr>
        <w:t>цел</w:t>
      </w:r>
      <w:r>
        <w:rPr>
          <w:b/>
          <w:sz w:val="28"/>
          <w:szCs w:val="28"/>
        </w:rPr>
        <w:t>ях представления интересов жителей при обсуждении вопросов участия в конкурсном отборе практик гражданских инициатив, проектов по поддержке местных инициатив в рамках развития инициативного бюджетирования на территории Бутурлиновского городского поселения Бутурлиновского муниципального района Воронежской области</w:t>
      </w:r>
      <w:r w:rsidRPr="00286ECE">
        <w:rPr>
          <w:b/>
          <w:sz w:val="28"/>
          <w:szCs w:val="28"/>
        </w:rPr>
        <w:t xml:space="preserve"> </w:t>
      </w:r>
    </w:p>
    <w:p w:rsidR="005E3C65" w:rsidRPr="00286ECE" w:rsidRDefault="005E3C65" w:rsidP="005E3C65">
      <w:pPr>
        <w:ind w:firstLine="709"/>
        <w:jc w:val="both"/>
        <w:rPr>
          <w:sz w:val="28"/>
          <w:szCs w:val="28"/>
        </w:rPr>
      </w:pPr>
    </w:p>
    <w:p w:rsidR="005E3C65" w:rsidRPr="00286ECE" w:rsidRDefault="005E3C65" w:rsidP="005E3C65">
      <w:pPr>
        <w:ind w:firstLine="709"/>
        <w:jc w:val="both"/>
        <w:rPr>
          <w:sz w:val="28"/>
          <w:szCs w:val="28"/>
        </w:rPr>
      </w:pPr>
      <w:proofErr w:type="gramStart"/>
      <w:r w:rsidRPr="00286ECE">
        <w:rPr>
          <w:sz w:val="28"/>
          <w:szCs w:val="28"/>
        </w:rPr>
        <w:t>В целях развития инфраструктуры Бутурлиновского городского поселения Бутурлиновского муниципального района Воронежской области, активизации населения в определении приоритетов расходования средств местного бюджета и поддержке инициативных предложений граждан в решении вопросов местного значения, руководствуясь Федеральн</w:t>
      </w:r>
      <w:r>
        <w:rPr>
          <w:sz w:val="28"/>
          <w:szCs w:val="28"/>
        </w:rPr>
        <w:t>ым</w:t>
      </w:r>
      <w:r w:rsidRPr="00286ECE">
        <w:rPr>
          <w:sz w:val="28"/>
          <w:szCs w:val="28"/>
        </w:rPr>
        <w:t xml:space="preserve"> закон</w:t>
      </w:r>
      <w:r>
        <w:rPr>
          <w:sz w:val="28"/>
          <w:szCs w:val="28"/>
        </w:rPr>
        <w:t>ом</w:t>
      </w:r>
      <w:r w:rsidRPr="00286ECE">
        <w:rPr>
          <w:sz w:val="28"/>
          <w:szCs w:val="28"/>
        </w:rPr>
        <w:t xml:space="preserve"> от 06.10.2003</w:t>
      </w:r>
      <w:r>
        <w:rPr>
          <w:sz w:val="28"/>
          <w:szCs w:val="28"/>
        </w:rPr>
        <w:t xml:space="preserve"> </w:t>
      </w:r>
      <w:r w:rsidRPr="00286ECE">
        <w:rPr>
          <w:sz w:val="28"/>
          <w:szCs w:val="28"/>
        </w:rPr>
        <w:t>№131-ФЗ «Об общих принципах организации местного самоуправления в Российской Федерации», постановлени</w:t>
      </w:r>
      <w:r>
        <w:rPr>
          <w:sz w:val="28"/>
          <w:szCs w:val="28"/>
        </w:rPr>
        <w:t>ями</w:t>
      </w:r>
      <w:r w:rsidRPr="00286ECE">
        <w:rPr>
          <w:sz w:val="28"/>
          <w:szCs w:val="28"/>
        </w:rPr>
        <w:t xml:space="preserve"> правительства Воронежской области от </w:t>
      </w:r>
      <w:r>
        <w:rPr>
          <w:sz w:val="28"/>
          <w:szCs w:val="28"/>
        </w:rPr>
        <w:t>21</w:t>
      </w:r>
      <w:r w:rsidRPr="00286ECE">
        <w:rPr>
          <w:sz w:val="28"/>
          <w:szCs w:val="28"/>
        </w:rPr>
        <w:t>.0</w:t>
      </w:r>
      <w:r>
        <w:rPr>
          <w:sz w:val="28"/>
          <w:szCs w:val="28"/>
        </w:rPr>
        <w:t>1</w:t>
      </w:r>
      <w:r w:rsidRPr="00286ECE">
        <w:rPr>
          <w:sz w:val="28"/>
          <w:szCs w:val="28"/>
        </w:rPr>
        <w:t>.201</w:t>
      </w:r>
      <w:r>
        <w:rPr>
          <w:sz w:val="28"/>
          <w:szCs w:val="28"/>
        </w:rPr>
        <w:t>9</w:t>
      </w:r>
      <w:r w:rsidRPr="00286ECE">
        <w:rPr>
          <w:sz w:val="28"/>
          <w:szCs w:val="28"/>
        </w:rPr>
        <w:t xml:space="preserve"> № </w:t>
      </w:r>
      <w:r>
        <w:rPr>
          <w:sz w:val="28"/>
          <w:szCs w:val="28"/>
        </w:rPr>
        <w:t>30</w:t>
      </w:r>
      <w:r w:rsidRPr="00286ECE">
        <w:rPr>
          <w:sz w:val="28"/>
          <w:szCs w:val="28"/>
        </w:rPr>
        <w:t xml:space="preserve"> «</w:t>
      </w:r>
      <w:r>
        <w:rPr>
          <w:sz w:val="28"/>
          <w:szCs w:val="28"/>
        </w:rPr>
        <w:t>О реализации практик гражданских инициатив в рамках</w:t>
      </w:r>
      <w:proofErr w:type="gramEnd"/>
      <w:r>
        <w:rPr>
          <w:sz w:val="28"/>
          <w:szCs w:val="28"/>
        </w:rPr>
        <w:t xml:space="preserve"> </w:t>
      </w:r>
      <w:r w:rsidRPr="00CD6D93">
        <w:rPr>
          <w:sz w:val="28"/>
          <w:szCs w:val="28"/>
        </w:rPr>
        <w:t>развития инициативного бюджетирования</w:t>
      </w:r>
      <w:r>
        <w:rPr>
          <w:sz w:val="28"/>
          <w:szCs w:val="28"/>
        </w:rPr>
        <w:t xml:space="preserve"> на территории Воронежской области</w:t>
      </w:r>
      <w:r w:rsidRPr="00286ECE">
        <w:rPr>
          <w:sz w:val="28"/>
          <w:szCs w:val="28"/>
        </w:rPr>
        <w:t xml:space="preserve">», </w:t>
      </w:r>
      <w:r>
        <w:rPr>
          <w:sz w:val="28"/>
          <w:szCs w:val="28"/>
        </w:rPr>
        <w:t xml:space="preserve">от 31.08.2017 года №678 «О реализации проектов по поддержке местных инициатив на территории муниципальных образований Воронежской области в рамках развития инициативного бюджетирования», </w:t>
      </w:r>
      <w:r w:rsidRPr="00C51835">
        <w:rPr>
          <w:sz w:val="28"/>
          <w:szCs w:val="28"/>
        </w:rPr>
        <w:t>администрация Бутурлиновского городского поселения</w:t>
      </w:r>
    </w:p>
    <w:p w:rsidR="005E3C65" w:rsidRPr="00286ECE" w:rsidRDefault="005E3C65" w:rsidP="005E3C65">
      <w:pPr>
        <w:ind w:firstLine="709"/>
        <w:jc w:val="both"/>
        <w:rPr>
          <w:sz w:val="28"/>
          <w:szCs w:val="28"/>
        </w:rPr>
      </w:pPr>
    </w:p>
    <w:p w:rsidR="005E3C65" w:rsidRPr="00C51835" w:rsidRDefault="005E3C65" w:rsidP="005E3C65">
      <w:pPr>
        <w:ind w:firstLine="709"/>
        <w:jc w:val="center"/>
        <w:rPr>
          <w:b/>
          <w:sz w:val="28"/>
          <w:szCs w:val="28"/>
        </w:rPr>
      </w:pPr>
      <w:r w:rsidRPr="00C51835">
        <w:rPr>
          <w:b/>
          <w:sz w:val="28"/>
          <w:szCs w:val="28"/>
        </w:rPr>
        <w:t>ПОСТАНОВЛЯЕТ:</w:t>
      </w:r>
    </w:p>
    <w:p w:rsidR="005E3C65" w:rsidRPr="00286ECE" w:rsidRDefault="005E3C65" w:rsidP="005E3C65">
      <w:pPr>
        <w:ind w:firstLine="709"/>
        <w:jc w:val="both"/>
        <w:rPr>
          <w:sz w:val="28"/>
          <w:szCs w:val="28"/>
        </w:rPr>
      </w:pPr>
    </w:p>
    <w:p w:rsidR="005E3C65" w:rsidRDefault="005E3C65" w:rsidP="005E3C65">
      <w:pPr>
        <w:ind w:firstLine="709"/>
        <w:jc w:val="both"/>
        <w:rPr>
          <w:sz w:val="28"/>
          <w:szCs w:val="28"/>
        </w:rPr>
      </w:pPr>
      <w:r w:rsidRPr="00286ECE">
        <w:rPr>
          <w:sz w:val="28"/>
          <w:szCs w:val="28"/>
        </w:rPr>
        <w:t xml:space="preserve">1. </w:t>
      </w:r>
      <w:r>
        <w:rPr>
          <w:sz w:val="28"/>
          <w:szCs w:val="28"/>
        </w:rPr>
        <w:t>Утвердить прилагаемый список  делегатов,</w:t>
      </w:r>
      <w:r w:rsidRPr="00286ECE">
        <w:rPr>
          <w:sz w:val="28"/>
          <w:szCs w:val="28"/>
        </w:rPr>
        <w:t xml:space="preserve"> </w:t>
      </w:r>
      <w:r>
        <w:rPr>
          <w:sz w:val="28"/>
          <w:szCs w:val="28"/>
        </w:rPr>
        <w:t>в</w:t>
      </w:r>
      <w:r w:rsidRPr="00286ECE">
        <w:rPr>
          <w:sz w:val="28"/>
          <w:szCs w:val="28"/>
        </w:rPr>
        <w:t xml:space="preserve"> цел</w:t>
      </w:r>
      <w:r>
        <w:rPr>
          <w:sz w:val="28"/>
          <w:szCs w:val="28"/>
        </w:rPr>
        <w:t>ях</w:t>
      </w:r>
      <w:r w:rsidRPr="00286ECE">
        <w:rPr>
          <w:sz w:val="28"/>
          <w:szCs w:val="28"/>
        </w:rPr>
        <w:t xml:space="preserve"> представления интересов жителей при обсуждении вопросов </w:t>
      </w:r>
      <w:r>
        <w:rPr>
          <w:sz w:val="28"/>
          <w:szCs w:val="28"/>
        </w:rPr>
        <w:t xml:space="preserve"> участия </w:t>
      </w:r>
      <w:r w:rsidRPr="00286ECE">
        <w:rPr>
          <w:sz w:val="28"/>
          <w:szCs w:val="28"/>
        </w:rPr>
        <w:t xml:space="preserve">в конкурсном отборе </w:t>
      </w:r>
      <w:r w:rsidRPr="005F7F57">
        <w:rPr>
          <w:sz w:val="28"/>
          <w:szCs w:val="28"/>
        </w:rPr>
        <w:t>практик гражданских инициатив</w:t>
      </w:r>
      <w:r>
        <w:rPr>
          <w:sz w:val="28"/>
          <w:szCs w:val="28"/>
        </w:rPr>
        <w:t xml:space="preserve">, </w:t>
      </w:r>
      <w:r w:rsidRPr="00F44775">
        <w:rPr>
          <w:sz w:val="28"/>
          <w:szCs w:val="28"/>
        </w:rPr>
        <w:t>проектов по поддержке местных инициатив</w:t>
      </w:r>
      <w:r w:rsidRPr="005F7F57">
        <w:rPr>
          <w:sz w:val="28"/>
          <w:szCs w:val="28"/>
        </w:rPr>
        <w:t xml:space="preserve"> в рамках развития инициативного бюджетирования на территории</w:t>
      </w:r>
      <w:r w:rsidRPr="00286ECE">
        <w:rPr>
          <w:sz w:val="28"/>
          <w:szCs w:val="28"/>
        </w:rPr>
        <w:t xml:space="preserve"> </w:t>
      </w:r>
      <w:r w:rsidRPr="00C51835">
        <w:rPr>
          <w:sz w:val="28"/>
          <w:szCs w:val="28"/>
        </w:rPr>
        <w:lastRenderedPageBreak/>
        <w:t>Бутурлиновского городского поселения Бутурлиновского муниципального района Воронежской области</w:t>
      </w:r>
      <w:r>
        <w:rPr>
          <w:sz w:val="28"/>
          <w:szCs w:val="28"/>
        </w:rPr>
        <w:t>.</w:t>
      </w:r>
    </w:p>
    <w:p w:rsidR="005E3C65" w:rsidRDefault="005E3C65" w:rsidP="005E3C65">
      <w:pPr>
        <w:ind w:firstLine="709"/>
        <w:jc w:val="both"/>
        <w:rPr>
          <w:sz w:val="28"/>
          <w:szCs w:val="28"/>
        </w:rPr>
      </w:pPr>
    </w:p>
    <w:p w:rsidR="005E3C65" w:rsidRDefault="005E3C65" w:rsidP="005E3C65">
      <w:pPr>
        <w:ind w:firstLine="709"/>
        <w:jc w:val="both"/>
        <w:rPr>
          <w:sz w:val="28"/>
          <w:szCs w:val="28"/>
        </w:rPr>
      </w:pPr>
      <w:r w:rsidRPr="00404620">
        <w:rPr>
          <w:sz w:val="28"/>
          <w:szCs w:val="28"/>
        </w:rPr>
        <w:t>2. Норм</w:t>
      </w:r>
      <w:r>
        <w:rPr>
          <w:sz w:val="28"/>
          <w:szCs w:val="28"/>
        </w:rPr>
        <w:t>а</w:t>
      </w:r>
      <w:r w:rsidRPr="00404620">
        <w:rPr>
          <w:sz w:val="28"/>
          <w:szCs w:val="28"/>
        </w:rPr>
        <w:t xml:space="preserve"> представительства – 1 делегат от </w:t>
      </w:r>
      <w:r>
        <w:rPr>
          <w:sz w:val="28"/>
          <w:szCs w:val="28"/>
        </w:rPr>
        <w:t>5</w:t>
      </w:r>
      <w:r w:rsidRPr="00404620">
        <w:rPr>
          <w:sz w:val="28"/>
          <w:szCs w:val="28"/>
        </w:rPr>
        <w:t>00 граждан, обладающих активным избира</w:t>
      </w:r>
      <w:r>
        <w:rPr>
          <w:sz w:val="28"/>
          <w:szCs w:val="28"/>
        </w:rPr>
        <w:t>тельным правом. Ч</w:t>
      </w:r>
      <w:r w:rsidRPr="00404620">
        <w:rPr>
          <w:sz w:val="28"/>
          <w:szCs w:val="28"/>
        </w:rPr>
        <w:t>исло делегатов – 41 человек.</w:t>
      </w:r>
    </w:p>
    <w:p w:rsidR="005E3C65" w:rsidRPr="00404620" w:rsidRDefault="005E3C65" w:rsidP="005E3C65">
      <w:pPr>
        <w:ind w:firstLine="709"/>
        <w:jc w:val="both"/>
        <w:rPr>
          <w:sz w:val="28"/>
          <w:szCs w:val="28"/>
        </w:rPr>
      </w:pPr>
    </w:p>
    <w:p w:rsidR="005E3C65" w:rsidRDefault="005E3C65" w:rsidP="005E3C65">
      <w:pPr>
        <w:ind w:firstLine="709"/>
        <w:jc w:val="both"/>
        <w:rPr>
          <w:sz w:val="28"/>
          <w:szCs w:val="28"/>
        </w:rPr>
      </w:pPr>
      <w:r w:rsidRPr="00404620">
        <w:rPr>
          <w:sz w:val="28"/>
          <w:szCs w:val="28"/>
        </w:rPr>
        <w:t>3. Опубликовать настоящее постановление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в информационно-телекоммуникационной сети «Интернет».</w:t>
      </w:r>
    </w:p>
    <w:p w:rsidR="005E3C65" w:rsidRDefault="005E3C65" w:rsidP="005E3C65">
      <w:pPr>
        <w:ind w:firstLine="709"/>
        <w:jc w:val="both"/>
        <w:rPr>
          <w:sz w:val="28"/>
          <w:szCs w:val="28"/>
        </w:rPr>
      </w:pPr>
    </w:p>
    <w:p w:rsidR="005E3C65" w:rsidRDefault="005E3C65" w:rsidP="005E3C65">
      <w:pPr>
        <w:ind w:firstLine="709"/>
        <w:jc w:val="both"/>
        <w:rPr>
          <w:sz w:val="28"/>
          <w:szCs w:val="28"/>
        </w:rPr>
      </w:pPr>
      <w:r>
        <w:rPr>
          <w:sz w:val="28"/>
          <w:szCs w:val="28"/>
        </w:rPr>
        <w:t>4. Настоящее постановление вступает в силу с момента опубликования.</w:t>
      </w:r>
    </w:p>
    <w:p w:rsidR="005E3C65" w:rsidRPr="00404620" w:rsidRDefault="005E3C65" w:rsidP="005E3C65">
      <w:pPr>
        <w:ind w:firstLine="709"/>
        <w:jc w:val="both"/>
        <w:rPr>
          <w:sz w:val="28"/>
          <w:szCs w:val="28"/>
        </w:rPr>
      </w:pPr>
    </w:p>
    <w:p w:rsidR="005E3C65" w:rsidRPr="00404620" w:rsidRDefault="005E3C65" w:rsidP="005E3C65">
      <w:pPr>
        <w:ind w:firstLine="709"/>
        <w:jc w:val="both"/>
        <w:rPr>
          <w:sz w:val="28"/>
          <w:szCs w:val="28"/>
        </w:rPr>
      </w:pPr>
      <w:r>
        <w:rPr>
          <w:sz w:val="28"/>
          <w:szCs w:val="28"/>
        </w:rPr>
        <w:t>5</w:t>
      </w:r>
      <w:r w:rsidRPr="00404620">
        <w:rPr>
          <w:sz w:val="28"/>
          <w:szCs w:val="28"/>
        </w:rPr>
        <w:t>. Контроль исполнения настоящего постановления оставляю за собой.</w:t>
      </w:r>
    </w:p>
    <w:p w:rsidR="005E3C65" w:rsidRDefault="005E3C65" w:rsidP="005E3C65">
      <w:pPr>
        <w:ind w:firstLine="709"/>
        <w:jc w:val="both"/>
        <w:rPr>
          <w:sz w:val="28"/>
          <w:szCs w:val="28"/>
        </w:rPr>
      </w:pPr>
    </w:p>
    <w:p w:rsidR="005E3C65" w:rsidRDefault="005E3C65" w:rsidP="005E3C65">
      <w:pPr>
        <w:ind w:firstLine="709"/>
        <w:jc w:val="both"/>
        <w:rPr>
          <w:sz w:val="28"/>
          <w:szCs w:val="28"/>
        </w:rPr>
      </w:pPr>
    </w:p>
    <w:p w:rsidR="005E3C65" w:rsidRDefault="005E3C65" w:rsidP="005E3C65">
      <w:pPr>
        <w:ind w:firstLine="709"/>
        <w:jc w:val="both"/>
        <w:rPr>
          <w:sz w:val="28"/>
          <w:szCs w:val="28"/>
        </w:rPr>
      </w:pPr>
    </w:p>
    <w:p w:rsidR="005E3C65" w:rsidRDefault="005E3C65" w:rsidP="005E3C65">
      <w:pPr>
        <w:jc w:val="both"/>
        <w:rPr>
          <w:sz w:val="28"/>
          <w:szCs w:val="28"/>
        </w:rPr>
      </w:pPr>
    </w:p>
    <w:p w:rsidR="005E3C65" w:rsidRDefault="005E3C65" w:rsidP="005E3C65">
      <w:pPr>
        <w:jc w:val="both"/>
        <w:rPr>
          <w:sz w:val="28"/>
          <w:szCs w:val="28"/>
        </w:rPr>
      </w:pPr>
      <w:r>
        <w:rPr>
          <w:sz w:val="28"/>
          <w:szCs w:val="28"/>
        </w:rPr>
        <w:t xml:space="preserve">Глава администрации Бутурлиновского </w:t>
      </w:r>
    </w:p>
    <w:p w:rsidR="005E3C65" w:rsidRDefault="005E3C65" w:rsidP="005E3C65">
      <w:pPr>
        <w:jc w:val="both"/>
        <w:rPr>
          <w:sz w:val="28"/>
          <w:szCs w:val="28"/>
        </w:rPr>
      </w:pPr>
      <w:r>
        <w:rPr>
          <w:sz w:val="28"/>
          <w:szCs w:val="28"/>
        </w:rPr>
        <w:t>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w:t>
      </w:r>
      <w:r w:rsidRPr="00966E4F">
        <w:rPr>
          <w:sz w:val="28"/>
          <w:szCs w:val="28"/>
        </w:rPr>
        <w:t xml:space="preserve">. </w:t>
      </w:r>
      <w:r>
        <w:rPr>
          <w:sz w:val="28"/>
          <w:szCs w:val="28"/>
        </w:rPr>
        <w:t>Головков</w:t>
      </w:r>
    </w:p>
    <w:p w:rsidR="005E3C65" w:rsidRDefault="005E3C65" w:rsidP="005E3C65">
      <w:pPr>
        <w:ind w:firstLine="709"/>
        <w:jc w:val="both"/>
        <w:rPr>
          <w:sz w:val="28"/>
          <w:szCs w:val="28"/>
        </w:rPr>
      </w:pPr>
    </w:p>
    <w:p w:rsidR="005E3C65" w:rsidRDefault="005E3C65" w:rsidP="005E3C65">
      <w:pPr>
        <w:ind w:firstLine="709"/>
        <w:jc w:val="both"/>
        <w:rPr>
          <w:sz w:val="28"/>
          <w:szCs w:val="28"/>
        </w:rPr>
      </w:pPr>
    </w:p>
    <w:p w:rsidR="005E3C65" w:rsidRDefault="005E3C65" w:rsidP="005E3C65">
      <w:pPr>
        <w:ind w:firstLine="709"/>
        <w:jc w:val="both"/>
        <w:rPr>
          <w:sz w:val="28"/>
          <w:szCs w:val="28"/>
        </w:rPr>
      </w:pPr>
    </w:p>
    <w:p w:rsidR="005E3C65" w:rsidRDefault="005E3C65" w:rsidP="005E3C65">
      <w:pPr>
        <w:ind w:firstLine="709"/>
        <w:jc w:val="both"/>
        <w:rPr>
          <w:sz w:val="28"/>
          <w:szCs w:val="28"/>
        </w:rPr>
      </w:pPr>
    </w:p>
    <w:p w:rsidR="005E3C65" w:rsidRDefault="005E3C65" w:rsidP="005E3C65">
      <w:pPr>
        <w:ind w:firstLine="709"/>
        <w:jc w:val="both"/>
        <w:rPr>
          <w:sz w:val="28"/>
          <w:szCs w:val="28"/>
        </w:rPr>
      </w:pPr>
    </w:p>
    <w:p w:rsidR="005E3C65" w:rsidRDefault="005E3C65" w:rsidP="005E3C65">
      <w:pPr>
        <w:ind w:firstLine="709"/>
        <w:jc w:val="both"/>
        <w:rPr>
          <w:sz w:val="28"/>
          <w:szCs w:val="28"/>
        </w:rPr>
      </w:pPr>
    </w:p>
    <w:p w:rsidR="005E3C65" w:rsidRDefault="005E3C65" w:rsidP="005E3C65">
      <w:pPr>
        <w:ind w:firstLine="709"/>
        <w:jc w:val="both"/>
        <w:rPr>
          <w:sz w:val="28"/>
          <w:szCs w:val="28"/>
        </w:rPr>
      </w:pPr>
    </w:p>
    <w:p w:rsidR="005E3C65" w:rsidRDefault="005E3C65" w:rsidP="005E3C65">
      <w:pPr>
        <w:ind w:firstLine="709"/>
        <w:jc w:val="both"/>
        <w:rPr>
          <w:sz w:val="28"/>
          <w:szCs w:val="28"/>
        </w:rPr>
      </w:pPr>
    </w:p>
    <w:p w:rsidR="005E3C65" w:rsidRDefault="005E3C65" w:rsidP="005E3C65">
      <w:pPr>
        <w:ind w:firstLine="709"/>
        <w:jc w:val="both"/>
        <w:rPr>
          <w:sz w:val="28"/>
          <w:szCs w:val="28"/>
        </w:rPr>
      </w:pPr>
    </w:p>
    <w:p w:rsidR="005E3C65" w:rsidRDefault="005E3C65" w:rsidP="005E3C65">
      <w:pPr>
        <w:ind w:firstLine="709"/>
        <w:jc w:val="both"/>
        <w:rPr>
          <w:sz w:val="28"/>
          <w:szCs w:val="28"/>
        </w:rPr>
      </w:pPr>
    </w:p>
    <w:p w:rsidR="005E3C65" w:rsidRDefault="005E3C65" w:rsidP="005E3C65">
      <w:pPr>
        <w:ind w:firstLine="709"/>
        <w:jc w:val="both"/>
        <w:rPr>
          <w:sz w:val="28"/>
          <w:szCs w:val="28"/>
        </w:rPr>
      </w:pPr>
    </w:p>
    <w:p w:rsidR="005E3C65" w:rsidRDefault="005E3C65" w:rsidP="005E3C65">
      <w:pPr>
        <w:ind w:firstLine="709"/>
        <w:jc w:val="both"/>
        <w:rPr>
          <w:sz w:val="28"/>
          <w:szCs w:val="28"/>
        </w:rPr>
      </w:pPr>
    </w:p>
    <w:p w:rsidR="005E3C65" w:rsidRDefault="005E3C65" w:rsidP="005E3C65">
      <w:pPr>
        <w:ind w:firstLine="709"/>
        <w:jc w:val="both"/>
        <w:rPr>
          <w:sz w:val="28"/>
          <w:szCs w:val="28"/>
        </w:rPr>
      </w:pPr>
    </w:p>
    <w:p w:rsidR="005E3C65" w:rsidRDefault="005E3C65" w:rsidP="005E3C65">
      <w:pPr>
        <w:ind w:firstLine="709"/>
        <w:jc w:val="both"/>
        <w:rPr>
          <w:sz w:val="28"/>
          <w:szCs w:val="28"/>
        </w:rPr>
      </w:pPr>
    </w:p>
    <w:p w:rsidR="005E3C65" w:rsidRDefault="005E3C65" w:rsidP="005E3C65">
      <w:pPr>
        <w:ind w:firstLine="709"/>
        <w:jc w:val="both"/>
        <w:rPr>
          <w:sz w:val="28"/>
          <w:szCs w:val="28"/>
        </w:rPr>
      </w:pPr>
    </w:p>
    <w:p w:rsidR="005E3C65" w:rsidRDefault="005E3C65" w:rsidP="005E3C65">
      <w:pPr>
        <w:ind w:firstLine="709"/>
        <w:jc w:val="both"/>
        <w:rPr>
          <w:sz w:val="28"/>
          <w:szCs w:val="28"/>
        </w:rPr>
      </w:pPr>
    </w:p>
    <w:p w:rsidR="005E3C65" w:rsidRDefault="005E3C65" w:rsidP="005E3C65">
      <w:pPr>
        <w:ind w:firstLine="709"/>
        <w:jc w:val="both"/>
        <w:rPr>
          <w:sz w:val="28"/>
          <w:szCs w:val="28"/>
        </w:rPr>
      </w:pPr>
    </w:p>
    <w:p w:rsidR="005E3C65" w:rsidRDefault="005E3C65" w:rsidP="005E3C65">
      <w:pPr>
        <w:ind w:firstLine="709"/>
        <w:jc w:val="both"/>
        <w:rPr>
          <w:sz w:val="28"/>
          <w:szCs w:val="28"/>
        </w:rPr>
      </w:pPr>
    </w:p>
    <w:p w:rsidR="005E3C65" w:rsidRDefault="005E3C65" w:rsidP="005E3C65">
      <w:pPr>
        <w:ind w:firstLine="709"/>
        <w:jc w:val="both"/>
        <w:rPr>
          <w:sz w:val="28"/>
          <w:szCs w:val="28"/>
        </w:rPr>
      </w:pPr>
    </w:p>
    <w:p w:rsidR="005E3C65" w:rsidRDefault="005E3C65" w:rsidP="005E3C65">
      <w:pPr>
        <w:ind w:firstLine="709"/>
        <w:jc w:val="both"/>
        <w:rPr>
          <w:sz w:val="28"/>
          <w:szCs w:val="28"/>
        </w:rPr>
      </w:pPr>
    </w:p>
    <w:p w:rsidR="005E3C65" w:rsidRDefault="005E3C65" w:rsidP="005E3C65">
      <w:pPr>
        <w:ind w:firstLine="709"/>
        <w:jc w:val="both"/>
        <w:rPr>
          <w:sz w:val="28"/>
          <w:szCs w:val="28"/>
        </w:rPr>
      </w:pPr>
    </w:p>
    <w:p w:rsidR="005E3C65" w:rsidRDefault="005E3C65" w:rsidP="005E3C65">
      <w:pPr>
        <w:ind w:firstLine="709"/>
        <w:jc w:val="both"/>
        <w:rPr>
          <w:sz w:val="28"/>
          <w:szCs w:val="28"/>
        </w:rPr>
      </w:pPr>
    </w:p>
    <w:p w:rsidR="005E3C65" w:rsidRDefault="005E3C65" w:rsidP="005E3C65">
      <w:pPr>
        <w:ind w:firstLine="709"/>
        <w:jc w:val="right"/>
        <w:rPr>
          <w:sz w:val="28"/>
          <w:szCs w:val="28"/>
        </w:rPr>
      </w:pPr>
    </w:p>
    <w:p w:rsidR="005E3C65" w:rsidRDefault="005E3C65" w:rsidP="005E3C65">
      <w:pPr>
        <w:ind w:firstLine="709"/>
        <w:jc w:val="right"/>
        <w:rPr>
          <w:sz w:val="28"/>
          <w:szCs w:val="28"/>
        </w:rPr>
      </w:pPr>
    </w:p>
    <w:p w:rsidR="005E3C65" w:rsidRDefault="005E3C65" w:rsidP="00056CAB">
      <w:pPr>
        <w:rPr>
          <w:sz w:val="28"/>
          <w:szCs w:val="28"/>
        </w:rPr>
      </w:pPr>
    </w:p>
    <w:p w:rsidR="005E3C65" w:rsidRDefault="005E3C65" w:rsidP="005E3C65">
      <w:pPr>
        <w:ind w:firstLine="709"/>
        <w:jc w:val="center"/>
        <w:rPr>
          <w:sz w:val="28"/>
          <w:szCs w:val="28"/>
        </w:rPr>
      </w:pPr>
      <w:r>
        <w:rPr>
          <w:sz w:val="28"/>
          <w:szCs w:val="28"/>
        </w:rPr>
        <w:lastRenderedPageBreak/>
        <w:t xml:space="preserve">                                                                                                     Утвержден</w:t>
      </w:r>
    </w:p>
    <w:p w:rsidR="005E3C65" w:rsidRDefault="005E3C65" w:rsidP="005E3C65">
      <w:pPr>
        <w:ind w:firstLine="709"/>
        <w:jc w:val="right"/>
        <w:rPr>
          <w:sz w:val="28"/>
          <w:szCs w:val="28"/>
        </w:rPr>
      </w:pPr>
      <w:r w:rsidRPr="00404620">
        <w:rPr>
          <w:sz w:val="28"/>
          <w:szCs w:val="28"/>
        </w:rPr>
        <w:t>постановлени</w:t>
      </w:r>
      <w:r>
        <w:rPr>
          <w:sz w:val="28"/>
          <w:szCs w:val="28"/>
        </w:rPr>
        <w:t>ем</w:t>
      </w:r>
      <w:r w:rsidRPr="00404620">
        <w:rPr>
          <w:sz w:val="28"/>
          <w:szCs w:val="28"/>
        </w:rPr>
        <w:t xml:space="preserve"> администрации </w:t>
      </w:r>
    </w:p>
    <w:p w:rsidR="005E3C65" w:rsidRDefault="005E3C65" w:rsidP="005E3C65">
      <w:pPr>
        <w:ind w:firstLine="709"/>
        <w:jc w:val="right"/>
        <w:rPr>
          <w:sz w:val="28"/>
          <w:szCs w:val="28"/>
        </w:rPr>
      </w:pPr>
      <w:r w:rsidRPr="00404620">
        <w:rPr>
          <w:sz w:val="28"/>
          <w:szCs w:val="28"/>
        </w:rPr>
        <w:t xml:space="preserve">Бутурлиновского городского поселения </w:t>
      </w:r>
    </w:p>
    <w:p w:rsidR="005E3C65" w:rsidRDefault="005E3C65" w:rsidP="005E3C65">
      <w:pPr>
        <w:ind w:firstLine="709"/>
        <w:jc w:val="right"/>
        <w:rPr>
          <w:sz w:val="28"/>
          <w:szCs w:val="28"/>
        </w:rPr>
      </w:pPr>
      <w:r w:rsidRPr="00404620">
        <w:rPr>
          <w:sz w:val="28"/>
          <w:szCs w:val="28"/>
        </w:rPr>
        <w:t xml:space="preserve">от </w:t>
      </w:r>
      <w:r>
        <w:rPr>
          <w:sz w:val="28"/>
          <w:szCs w:val="28"/>
        </w:rPr>
        <w:t xml:space="preserve"> 24</w:t>
      </w:r>
      <w:r w:rsidRPr="00404620">
        <w:rPr>
          <w:sz w:val="28"/>
          <w:szCs w:val="28"/>
        </w:rPr>
        <w:t>.0</w:t>
      </w:r>
      <w:r>
        <w:rPr>
          <w:sz w:val="28"/>
          <w:szCs w:val="28"/>
        </w:rPr>
        <w:t>2</w:t>
      </w:r>
      <w:r w:rsidRPr="00404620">
        <w:rPr>
          <w:sz w:val="28"/>
          <w:szCs w:val="28"/>
        </w:rPr>
        <w:t>.20</w:t>
      </w:r>
      <w:r>
        <w:rPr>
          <w:sz w:val="28"/>
          <w:szCs w:val="28"/>
        </w:rPr>
        <w:t>21</w:t>
      </w:r>
      <w:r w:rsidRPr="00404620">
        <w:rPr>
          <w:sz w:val="28"/>
          <w:szCs w:val="28"/>
        </w:rPr>
        <w:t xml:space="preserve"> г. № </w:t>
      </w:r>
      <w:r>
        <w:rPr>
          <w:sz w:val="28"/>
          <w:szCs w:val="28"/>
        </w:rPr>
        <w:t>70</w:t>
      </w:r>
    </w:p>
    <w:p w:rsidR="005E3C65" w:rsidRDefault="005E3C65" w:rsidP="005E3C65">
      <w:pPr>
        <w:ind w:firstLine="709"/>
        <w:jc w:val="right"/>
        <w:rPr>
          <w:sz w:val="28"/>
          <w:szCs w:val="28"/>
        </w:rPr>
      </w:pPr>
    </w:p>
    <w:p w:rsidR="005E3C65" w:rsidRDefault="005E3C65" w:rsidP="005E3C65">
      <w:pPr>
        <w:ind w:firstLine="709"/>
        <w:jc w:val="right"/>
        <w:rPr>
          <w:sz w:val="28"/>
          <w:szCs w:val="28"/>
        </w:rPr>
      </w:pPr>
    </w:p>
    <w:p w:rsidR="005E3C65" w:rsidRDefault="005E3C65" w:rsidP="005E3C65">
      <w:pPr>
        <w:ind w:firstLine="709"/>
        <w:jc w:val="center"/>
        <w:rPr>
          <w:sz w:val="28"/>
          <w:szCs w:val="28"/>
        </w:rPr>
      </w:pPr>
      <w:r>
        <w:rPr>
          <w:sz w:val="28"/>
          <w:szCs w:val="28"/>
        </w:rPr>
        <w:t xml:space="preserve">СПИСОК ДЕЛЕГАТОВ </w:t>
      </w:r>
    </w:p>
    <w:p w:rsidR="005E3C65" w:rsidRDefault="005E3C65" w:rsidP="005E3C65">
      <w:pPr>
        <w:ind w:firstLine="709"/>
        <w:jc w:val="center"/>
        <w:rPr>
          <w:sz w:val="28"/>
          <w:szCs w:val="28"/>
        </w:rPr>
      </w:pPr>
      <w:r>
        <w:rPr>
          <w:sz w:val="28"/>
          <w:szCs w:val="28"/>
        </w:rPr>
        <w:t>по</w:t>
      </w:r>
      <w:r w:rsidRPr="00404620">
        <w:rPr>
          <w:sz w:val="28"/>
          <w:szCs w:val="28"/>
        </w:rPr>
        <w:t xml:space="preserve"> обсуждени</w:t>
      </w:r>
      <w:r>
        <w:rPr>
          <w:sz w:val="28"/>
          <w:szCs w:val="28"/>
        </w:rPr>
        <w:t>ю</w:t>
      </w:r>
      <w:r w:rsidRPr="00404620">
        <w:rPr>
          <w:sz w:val="28"/>
          <w:szCs w:val="28"/>
        </w:rPr>
        <w:t xml:space="preserve"> вопросов участия в конкурсном отборе практик гражданских инициатив</w:t>
      </w:r>
      <w:r>
        <w:rPr>
          <w:sz w:val="28"/>
          <w:szCs w:val="28"/>
        </w:rPr>
        <w:t xml:space="preserve">, </w:t>
      </w:r>
      <w:r w:rsidRPr="00F44775">
        <w:rPr>
          <w:sz w:val="28"/>
          <w:szCs w:val="28"/>
        </w:rPr>
        <w:t>проектов по поддержке местных инициатив</w:t>
      </w:r>
      <w:r w:rsidRPr="00404620">
        <w:rPr>
          <w:sz w:val="28"/>
          <w:szCs w:val="28"/>
        </w:rPr>
        <w:t xml:space="preserve"> в рамках развития инициативного бюджетирования на территории Бутурлиновского городского поселения Бутурлиновского муниципального района Воронежской области</w:t>
      </w:r>
    </w:p>
    <w:p w:rsidR="005E3C65" w:rsidRDefault="005E3C65" w:rsidP="005E3C65">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936"/>
        <w:gridCol w:w="2927"/>
        <w:gridCol w:w="2266"/>
      </w:tblGrid>
      <w:tr w:rsidR="005E3C65" w:rsidRPr="004D7857" w:rsidTr="00654FBE">
        <w:tc>
          <w:tcPr>
            <w:tcW w:w="617" w:type="dxa"/>
            <w:shd w:val="clear" w:color="auto" w:fill="auto"/>
            <w:vAlign w:val="center"/>
          </w:tcPr>
          <w:p w:rsidR="005E3C65" w:rsidRPr="00F44775" w:rsidRDefault="005E3C65" w:rsidP="00654FBE">
            <w:pPr>
              <w:suppressAutoHyphens w:val="0"/>
              <w:spacing w:line="276" w:lineRule="auto"/>
              <w:jc w:val="center"/>
              <w:rPr>
                <w:rFonts w:eastAsia="Calibri"/>
                <w:b/>
                <w:bCs/>
                <w:szCs w:val="28"/>
                <w:lang w:eastAsia="ru-RU"/>
              </w:rPr>
            </w:pPr>
            <w:r w:rsidRPr="00F44775">
              <w:rPr>
                <w:rFonts w:eastAsia="Calibri"/>
                <w:b/>
                <w:bCs/>
                <w:szCs w:val="28"/>
                <w:lang w:eastAsia="ru-RU"/>
              </w:rPr>
              <w:t xml:space="preserve">№ </w:t>
            </w:r>
            <w:proofErr w:type="gramStart"/>
            <w:r w:rsidRPr="00F44775">
              <w:rPr>
                <w:rFonts w:eastAsia="Calibri"/>
                <w:b/>
                <w:bCs/>
                <w:szCs w:val="28"/>
                <w:lang w:eastAsia="ru-RU"/>
              </w:rPr>
              <w:t>п</w:t>
            </w:r>
            <w:proofErr w:type="gramEnd"/>
            <w:r w:rsidRPr="00F44775">
              <w:rPr>
                <w:rFonts w:eastAsia="Calibri"/>
                <w:b/>
                <w:bCs/>
                <w:szCs w:val="28"/>
                <w:lang w:eastAsia="ru-RU"/>
              </w:rPr>
              <w:t>/п</w:t>
            </w:r>
          </w:p>
        </w:tc>
        <w:tc>
          <w:tcPr>
            <w:tcW w:w="3936" w:type="dxa"/>
            <w:shd w:val="clear" w:color="auto" w:fill="auto"/>
            <w:vAlign w:val="center"/>
          </w:tcPr>
          <w:p w:rsidR="005E3C65" w:rsidRPr="00F44775" w:rsidRDefault="005E3C65" w:rsidP="00654FBE">
            <w:pPr>
              <w:suppressAutoHyphens w:val="0"/>
              <w:spacing w:line="276" w:lineRule="auto"/>
              <w:jc w:val="center"/>
              <w:rPr>
                <w:rFonts w:eastAsia="Calibri"/>
                <w:b/>
                <w:bCs/>
                <w:szCs w:val="28"/>
                <w:lang w:eastAsia="ru-RU"/>
              </w:rPr>
            </w:pPr>
            <w:r w:rsidRPr="00F44775">
              <w:rPr>
                <w:rFonts w:eastAsia="Calibri"/>
                <w:b/>
                <w:bCs/>
                <w:szCs w:val="28"/>
                <w:lang w:eastAsia="ru-RU"/>
              </w:rPr>
              <w:t>Ф.И.О.</w:t>
            </w:r>
          </w:p>
        </w:tc>
        <w:tc>
          <w:tcPr>
            <w:tcW w:w="2927" w:type="dxa"/>
            <w:shd w:val="clear" w:color="auto" w:fill="auto"/>
            <w:vAlign w:val="center"/>
          </w:tcPr>
          <w:p w:rsidR="005E3C65" w:rsidRPr="00F44775" w:rsidRDefault="005E3C65" w:rsidP="00654FBE">
            <w:pPr>
              <w:tabs>
                <w:tab w:val="left" w:pos="1421"/>
              </w:tabs>
              <w:suppressAutoHyphens w:val="0"/>
              <w:spacing w:line="276" w:lineRule="auto"/>
              <w:jc w:val="center"/>
              <w:rPr>
                <w:rFonts w:eastAsia="Calibri"/>
                <w:b/>
                <w:bCs/>
                <w:szCs w:val="28"/>
                <w:lang w:eastAsia="ru-RU"/>
              </w:rPr>
            </w:pPr>
            <w:r w:rsidRPr="00F44775">
              <w:rPr>
                <w:rFonts w:eastAsia="Calibri"/>
                <w:b/>
                <w:bCs/>
                <w:szCs w:val="28"/>
                <w:lang w:eastAsia="ru-RU"/>
              </w:rPr>
              <w:t>Адрес</w:t>
            </w:r>
          </w:p>
          <w:p w:rsidR="005E3C65" w:rsidRPr="00F44775" w:rsidRDefault="005E3C65" w:rsidP="00654FBE">
            <w:pPr>
              <w:tabs>
                <w:tab w:val="left" w:pos="1421"/>
              </w:tabs>
              <w:suppressAutoHyphens w:val="0"/>
              <w:spacing w:line="276" w:lineRule="auto"/>
              <w:jc w:val="center"/>
              <w:rPr>
                <w:rFonts w:eastAsia="Calibri"/>
                <w:b/>
                <w:bCs/>
                <w:szCs w:val="28"/>
                <w:lang w:eastAsia="ru-RU"/>
              </w:rPr>
            </w:pPr>
            <w:r w:rsidRPr="00F44775">
              <w:rPr>
                <w:rFonts w:eastAsia="Calibri"/>
                <w:b/>
                <w:bCs/>
                <w:szCs w:val="28"/>
                <w:lang w:eastAsia="ru-RU"/>
              </w:rPr>
              <w:t>места проживания</w:t>
            </w:r>
          </w:p>
        </w:tc>
        <w:tc>
          <w:tcPr>
            <w:tcW w:w="2266" w:type="dxa"/>
            <w:shd w:val="clear" w:color="auto" w:fill="auto"/>
          </w:tcPr>
          <w:p w:rsidR="005E3C65" w:rsidRPr="004D7857" w:rsidRDefault="005E3C65" w:rsidP="00654FBE">
            <w:pPr>
              <w:tabs>
                <w:tab w:val="left" w:pos="1421"/>
              </w:tabs>
              <w:suppressAutoHyphens w:val="0"/>
              <w:spacing w:line="276" w:lineRule="auto"/>
              <w:jc w:val="center"/>
              <w:rPr>
                <w:rFonts w:eastAsia="TimesNewRoman,Bold"/>
                <w:b/>
                <w:bCs/>
                <w:szCs w:val="28"/>
                <w:lang w:eastAsia="ru-RU"/>
              </w:rPr>
            </w:pPr>
            <w:r w:rsidRPr="004D7857">
              <w:rPr>
                <w:rFonts w:eastAsia="TimesNewRoman,Bold"/>
                <w:b/>
                <w:bCs/>
                <w:szCs w:val="28"/>
                <w:lang w:eastAsia="ru-RU"/>
              </w:rPr>
              <w:t>Делегаты от жителей улиц:</w:t>
            </w:r>
          </w:p>
        </w:tc>
      </w:tr>
      <w:tr w:rsidR="005E3C65" w:rsidRPr="004D7857" w:rsidTr="00654FBE">
        <w:trPr>
          <w:trHeight w:val="1394"/>
        </w:trPr>
        <w:tc>
          <w:tcPr>
            <w:tcW w:w="617" w:type="dxa"/>
            <w:shd w:val="clear" w:color="auto" w:fill="auto"/>
            <w:vAlign w:val="center"/>
          </w:tcPr>
          <w:p w:rsidR="005E3C65" w:rsidRPr="00F44775" w:rsidRDefault="005E3C65" w:rsidP="00654FBE">
            <w:pPr>
              <w:suppressAutoHyphens w:val="0"/>
              <w:spacing w:line="276" w:lineRule="auto"/>
              <w:jc w:val="center"/>
              <w:rPr>
                <w:rFonts w:eastAsia="Calibri"/>
                <w:bCs/>
                <w:szCs w:val="28"/>
                <w:lang w:eastAsia="ru-RU"/>
              </w:rPr>
            </w:pPr>
            <w:r w:rsidRPr="00F44775">
              <w:rPr>
                <w:rFonts w:eastAsia="Calibri"/>
                <w:bCs/>
                <w:szCs w:val="28"/>
                <w:lang w:eastAsia="ru-RU"/>
              </w:rPr>
              <w:t>1</w:t>
            </w:r>
          </w:p>
        </w:tc>
        <w:tc>
          <w:tcPr>
            <w:tcW w:w="3936" w:type="dxa"/>
            <w:shd w:val="clear" w:color="auto" w:fill="auto"/>
            <w:vAlign w:val="center"/>
          </w:tcPr>
          <w:p w:rsidR="005E3C65" w:rsidRPr="00F44775" w:rsidRDefault="005E3C65" w:rsidP="00654FBE">
            <w:pPr>
              <w:suppressAutoHyphens w:val="0"/>
              <w:spacing w:line="276" w:lineRule="auto"/>
              <w:jc w:val="center"/>
              <w:rPr>
                <w:rFonts w:eastAsia="Calibri"/>
                <w:bCs/>
                <w:szCs w:val="28"/>
                <w:lang w:eastAsia="ru-RU"/>
              </w:rPr>
            </w:pPr>
            <w:proofErr w:type="spellStart"/>
            <w:r w:rsidRPr="00F44775">
              <w:rPr>
                <w:rFonts w:eastAsia="Calibri"/>
                <w:bCs/>
                <w:szCs w:val="28"/>
                <w:lang w:eastAsia="ru-RU"/>
              </w:rPr>
              <w:t>Дзись</w:t>
            </w:r>
            <w:proofErr w:type="spellEnd"/>
            <w:r w:rsidRPr="00F44775">
              <w:rPr>
                <w:rFonts w:eastAsia="Calibri"/>
                <w:bCs/>
                <w:szCs w:val="28"/>
                <w:lang w:eastAsia="ru-RU"/>
              </w:rPr>
              <w:t xml:space="preserve"> Вячеслав Дмитриевич</w:t>
            </w:r>
          </w:p>
          <w:p w:rsidR="005E3C65" w:rsidRPr="00F44775" w:rsidRDefault="005E3C65" w:rsidP="00654FBE">
            <w:pPr>
              <w:suppressAutoHyphens w:val="0"/>
              <w:spacing w:line="276" w:lineRule="auto"/>
              <w:jc w:val="center"/>
              <w:rPr>
                <w:rFonts w:eastAsia="Calibri"/>
                <w:bCs/>
                <w:szCs w:val="28"/>
                <w:lang w:eastAsia="ru-RU"/>
              </w:rPr>
            </w:pPr>
            <w:r w:rsidRPr="00F44775">
              <w:rPr>
                <w:rFonts w:eastAsia="Calibri"/>
                <w:bCs/>
                <w:szCs w:val="28"/>
                <w:lang w:eastAsia="ru-RU"/>
              </w:rPr>
              <w:t>(председатель уличного комитета)</w:t>
            </w:r>
          </w:p>
        </w:tc>
        <w:tc>
          <w:tcPr>
            <w:tcW w:w="2927" w:type="dxa"/>
            <w:shd w:val="clear" w:color="auto" w:fill="auto"/>
            <w:vAlign w:val="center"/>
          </w:tcPr>
          <w:p w:rsidR="005E3C65" w:rsidRPr="00F44775" w:rsidRDefault="005E3C65" w:rsidP="00654FBE">
            <w:pPr>
              <w:tabs>
                <w:tab w:val="left" w:pos="1421"/>
              </w:tabs>
              <w:suppressAutoHyphens w:val="0"/>
              <w:spacing w:line="276" w:lineRule="auto"/>
              <w:jc w:val="center"/>
              <w:rPr>
                <w:rFonts w:eastAsia="Calibri"/>
                <w:bCs/>
                <w:szCs w:val="28"/>
                <w:lang w:eastAsia="ru-RU"/>
              </w:rPr>
            </w:pPr>
            <w:r w:rsidRPr="00F44775">
              <w:rPr>
                <w:rFonts w:eastAsia="Calibri"/>
                <w:bCs/>
                <w:szCs w:val="28"/>
                <w:lang w:eastAsia="ru-RU"/>
              </w:rPr>
              <w:t>ул. Набережная, д. 37</w:t>
            </w:r>
          </w:p>
        </w:tc>
        <w:tc>
          <w:tcPr>
            <w:tcW w:w="2266" w:type="dxa"/>
            <w:vMerge w:val="restart"/>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Попкова, Заречная, Серебрянского, Менделеева, Курчатова, Набережная, переулка Дзержинского, Дорожная</w:t>
            </w:r>
          </w:p>
        </w:tc>
      </w:tr>
      <w:tr w:rsidR="005E3C65" w:rsidRPr="004D7857" w:rsidTr="00654FBE">
        <w:tc>
          <w:tcPr>
            <w:tcW w:w="617" w:type="dxa"/>
            <w:shd w:val="clear" w:color="auto" w:fill="auto"/>
            <w:vAlign w:val="center"/>
          </w:tcPr>
          <w:p w:rsidR="005E3C65" w:rsidRPr="00F44775" w:rsidRDefault="005E3C65" w:rsidP="00654FBE">
            <w:pPr>
              <w:suppressAutoHyphens w:val="0"/>
              <w:spacing w:line="276" w:lineRule="auto"/>
              <w:jc w:val="center"/>
              <w:rPr>
                <w:rFonts w:eastAsia="Calibri"/>
                <w:bCs/>
                <w:szCs w:val="28"/>
                <w:lang w:eastAsia="ru-RU"/>
              </w:rPr>
            </w:pPr>
            <w:r w:rsidRPr="00F44775">
              <w:rPr>
                <w:rFonts w:eastAsia="Calibri"/>
                <w:bCs/>
                <w:szCs w:val="28"/>
                <w:lang w:eastAsia="ru-RU"/>
              </w:rPr>
              <w:t>2</w:t>
            </w:r>
          </w:p>
        </w:tc>
        <w:tc>
          <w:tcPr>
            <w:tcW w:w="3936" w:type="dxa"/>
            <w:shd w:val="clear" w:color="auto" w:fill="auto"/>
            <w:vAlign w:val="center"/>
          </w:tcPr>
          <w:p w:rsidR="005E3C65" w:rsidRPr="00F44775" w:rsidRDefault="005E3C65" w:rsidP="00654FBE">
            <w:pPr>
              <w:suppressAutoHyphens w:val="0"/>
              <w:spacing w:line="276" w:lineRule="auto"/>
              <w:jc w:val="center"/>
              <w:rPr>
                <w:rFonts w:eastAsia="Calibri"/>
                <w:bCs/>
                <w:szCs w:val="28"/>
                <w:lang w:eastAsia="ru-RU"/>
              </w:rPr>
            </w:pPr>
            <w:r w:rsidRPr="00F44775">
              <w:rPr>
                <w:rFonts w:eastAsia="Calibri"/>
                <w:bCs/>
                <w:szCs w:val="28"/>
                <w:lang w:eastAsia="ru-RU"/>
              </w:rPr>
              <w:t>Сердюк Валерий Владимирович</w:t>
            </w:r>
          </w:p>
          <w:p w:rsidR="005E3C65" w:rsidRPr="00F44775" w:rsidRDefault="005E3C65" w:rsidP="00654FBE">
            <w:pPr>
              <w:suppressAutoHyphens w:val="0"/>
              <w:spacing w:line="276" w:lineRule="auto"/>
              <w:jc w:val="center"/>
              <w:rPr>
                <w:rFonts w:eastAsia="Calibri"/>
                <w:bCs/>
                <w:szCs w:val="28"/>
                <w:lang w:eastAsia="ru-RU"/>
              </w:rPr>
            </w:pPr>
            <w:r w:rsidRPr="00F44775">
              <w:rPr>
                <w:rFonts w:eastAsia="Calibri"/>
                <w:bCs/>
                <w:szCs w:val="28"/>
                <w:lang w:eastAsia="ru-RU"/>
              </w:rPr>
              <w:t>(житель улицы)</w:t>
            </w:r>
          </w:p>
        </w:tc>
        <w:tc>
          <w:tcPr>
            <w:tcW w:w="2927" w:type="dxa"/>
            <w:shd w:val="clear" w:color="auto" w:fill="auto"/>
            <w:vAlign w:val="center"/>
          </w:tcPr>
          <w:p w:rsidR="005E3C65" w:rsidRPr="00F44775" w:rsidRDefault="005E3C65" w:rsidP="00654FBE">
            <w:pPr>
              <w:tabs>
                <w:tab w:val="left" w:pos="1421"/>
              </w:tabs>
              <w:suppressAutoHyphens w:val="0"/>
              <w:spacing w:line="276" w:lineRule="auto"/>
              <w:jc w:val="center"/>
              <w:rPr>
                <w:rFonts w:eastAsia="Calibri"/>
                <w:bCs/>
                <w:szCs w:val="28"/>
                <w:lang w:eastAsia="ru-RU"/>
              </w:rPr>
            </w:pPr>
            <w:r w:rsidRPr="00F44775">
              <w:rPr>
                <w:rFonts w:eastAsia="Calibri"/>
                <w:bCs/>
                <w:szCs w:val="28"/>
                <w:lang w:eastAsia="ru-RU"/>
              </w:rPr>
              <w:t xml:space="preserve">ул. Менделеева, д. </w:t>
            </w:r>
            <w:r>
              <w:rPr>
                <w:rFonts w:eastAsia="Calibri"/>
                <w:bCs/>
                <w:szCs w:val="28"/>
                <w:lang w:eastAsia="ru-RU"/>
              </w:rPr>
              <w:t>24</w:t>
            </w:r>
            <w:proofErr w:type="gramStart"/>
            <w:r>
              <w:rPr>
                <w:rFonts w:eastAsia="Calibri"/>
                <w:bCs/>
                <w:szCs w:val="28"/>
                <w:lang w:eastAsia="ru-RU"/>
              </w:rPr>
              <w:t xml:space="preserve"> А</w:t>
            </w:r>
            <w:proofErr w:type="gramEnd"/>
          </w:p>
        </w:tc>
        <w:tc>
          <w:tcPr>
            <w:tcW w:w="2266" w:type="dxa"/>
            <w:vMerge/>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3</w:t>
            </w:r>
          </w:p>
        </w:tc>
        <w:tc>
          <w:tcPr>
            <w:tcW w:w="3936" w:type="dxa"/>
            <w:shd w:val="clear" w:color="auto" w:fill="auto"/>
            <w:vAlign w:val="center"/>
          </w:tcPr>
          <w:p w:rsidR="005E3C65" w:rsidRPr="004D7857" w:rsidRDefault="005E3C65" w:rsidP="00654FBE">
            <w:pPr>
              <w:spacing w:line="276" w:lineRule="auto"/>
              <w:jc w:val="center"/>
              <w:rPr>
                <w:rFonts w:eastAsia="TimesNewRoman,Bold"/>
                <w:bCs/>
                <w:szCs w:val="22"/>
              </w:rPr>
            </w:pPr>
            <w:r w:rsidRPr="004D7857">
              <w:rPr>
                <w:rFonts w:eastAsia="TimesNewRoman,Bold"/>
                <w:bCs/>
                <w:szCs w:val="22"/>
              </w:rPr>
              <w:t>Пасечников Сергей Сергеевич</w:t>
            </w:r>
          </w:p>
          <w:p w:rsidR="005E3C65" w:rsidRPr="004D7857" w:rsidRDefault="005E3C65" w:rsidP="00654FBE">
            <w:pPr>
              <w:spacing w:line="276" w:lineRule="auto"/>
              <w:jc w:val="center"/>
              <w:rPr>
                <w:rFonts w:eastAsia="TimesNewRoman,Bold"/>
                <w:bCs/>
                <w:szCs w:val="22"/>
              </w:rPr>
            </w:pPr>
            <w:r w:rsidRPr="004D7857">
              <w:rPr>
                <w:rFonts w:eastAsia="TimesNewRoman,Bold"/>
                <w:bCs/>
                <w:szCs w:val="22"/>
              </w:rPr>
              <w:t>(председатель ТОС)</w:t>
            </w:r>
          </w:p>
        </w:tc>
        <w:tc>
          <w:tcPr>
            <w:tcW w:w="2927" w:type="dxa"/>
            <w:shd w:val="clear" w:color="auto" w:fill="auto"/>
            <w:vAlign w:val="center"/>
          </w:tcPr>
          <w:p w:rsidR="005E3C65" w:rsidRPr="004D7857" w:rsidRDefault="005E3C65" w:rsidP="00654FBE">
            <w:pPr>
              <w:tabs>
                <w:tab w:val="left" w:pos="1421"/>
              </w:tabs>
              <w:spacing w:line="276" w:lineRule="auto"/>
              <w:jc w:val="center"/>
              <w:rPr>
                <w:rFonts w:eastAsia="TimesNewRoman,Bold"/>
                <w:bCs/>
                <w:szCs w:val="22"/>
              </w:rPr>
            </w:pPr>
            <w:r w:rsidRPr="004D7857">
              <w:rPr>
                <w:rFonts w:eastAsia="TimesNewRoman,Bold"/>
                <w:bCs/>
                <w:szCs w:val="22"/>
              </w:rPr>
              <w:t xml:space="preserve">ул. Кирова, </w:t>
            </w:r>
            <w:r>
              <w:rPr>
                <w:rFonts w:eastAsia="TimesNewRoman,Bold"/>
                <w:bCs/>
                <w:szCs w:val="22"/>
              </w:rPr>
              <w:t xml:space="preserve">д. </w:t>
            </w:r>
            <w:r w:rsidRPr="004D7857">
              <w:rPr>
                <w:rFonts w:eastAsia="TimesNewRoman,Bold"/>
                <w:bCs/>
                <w:szCs w:val="22"/>
              </w:rPr>
              <w:t>234</w:t>
            </w:r>
          </w:p>
        </w:tc>
        <w:tc>
          <w:tcPr>
            <w:tcW w:w="2266" w:type="dxa"/>
            <w:vMerge w:val="restart"/>
            <w:shd w:val="clear" w:color="auto" w:fill="auto"/>
            <w:vAlign w:val="center"/>
          </w:tcPr>
          <w:p w:rsidR="005E3C65" w:rsidRPr="004D7857" w:rsidRDefault="005E3C65" w:rsidP="00654FBE">
            <w:pPr>
              <w:tabs>
                <w:tab w:val="left" w:pos="1421"/>
              </w:tabs>
              <w:suppressAutoHyphens w:val="0"/>
              <w:spacing w:line="276" w:lineRule="auto"/>
              <w:jc w:val="center"/>
              <w:rPr>
                <w:rFonts w:eastAsia="Calibri"/>
                <w:szCs w:val="28"/>
              </w:rPr>
            </w:pPr>
            <w:r w:rsidRPr="004D7857">
              <w:rPr>
                <w:rFonts w:eastAsia="Calibri"/>
                <w:szCs w:val="28"/>
              </w:rPr>
              <w:t>Кирова,</w:t>
            </w:r>
          </w:p>
          <w:p w:rsidR="005E3C65" w:rsidRPr="004D7857" w:rsidRDefault="005E3C65" w:rsidP="00654FBE">
            <w:pPr>
              <w:tabs>
                <w:tab w:val="left" w:pos="1421"/>
              </w:tabs>
              <w:suppressAutoHyphens w:val="0"/>
              <w:spacing w:line="276" w:lineRule="auto"/>
              <w:jc w:val="center"/>
              <w:rPr>
                <w:rFonts w:eastAsia="Calibri"/>
                <w:szCs w:val="28"/>
              </w:rPr>
            </w:pPr>
            <w:r w:rsidRPr="004D7857">
              <w:rPr>
                <w:rFonts w:eastAsia="Calibri"/>
                <w:szCs w:val="28"/>
              </w:rPr>
              <w:t>Новая,</w:t>
            </w:r>
          </w:p>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Calibri"/>
                <w:szCs w:val="28"/>
              </w:rPr>
              <w:t>Тенистая</w:t>
            </w:r>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4</w:t>
            </w:r>
          </w:p>
        </w:tc>
        <w:tc>
          <w:tcPr>
            <w:tcW w:w="3936" w:type="dxa"/>
            <w:shd w:val="clear" w:color="auto" w:fill="auto"/>
            <w:vAlign w:val="center"/>
          </w:tcPr>
          <w:p w:rsidR="005E3C65" w:rsidRPr="004D7857" w:rsidRDefault="005E3C65" w:rsidP="00654FBE">
            <w:pPr>
              <w:spacing w:line="276" w:lineRule="auto"/>
              <w:jc w:val="center"/>
              <w:rPr>
                <w:rFonts w:eastAsia="TimesNewRoman,Bold"/>
                <w:bCs/>
                <w:szCs w:val="22"/>
              </w:rPr>
            </w:pPr>
            <w:r w:rsidRPr="004D7857">
              <w:rPr>
                <w:rFonts w:eastAsia="TimesNewRoman,Bold"/>
                <w:bCs/>
                <w:szCs w:val="22"/>
              </w:rPr>
              <w:t>Филатов Виктор Николаевич</w:t>
            </w:r>
          </w:p>
          <w:p w:rsidR="005E3C65" w:rsidRPr="004D7857" w:rsidRDefault="005E3C65" w:rsidP="00654FBE">
            <w:pPr>
              <w:spacing w:line="276" w:lineRule="auto"/>
              <w:jc w:val="center"/>
              <w:rPr>
                <w:rFonts w:eastAsia="TimesNewRoman,Bold"/>
                <w:bCs/>
                <w:szCs w:val="22"/>
              </w:rPr>
            </w:pPr>
            <w:r w:rsidRPr="004D7857">
              <w:rPr>
                <w:rFonts w:eastAsia="TimesNewRoman,Bold"/>
                <w:bCs/>
                <w:szCs w:val="22"/>
              </w:rPr>
              <w:t>(депутат Совета народных депутатов Бутурлиновского городского поселения)</w:t>
            </w:r>
          </w:p>
        </w:tc>
        <w:tc>
          <w:tcPr>
            <w:tcW w:w="2927" w:type="dxa"/>
            <w:shd w:val="clear" w:color="auto" w:fill="auto"/>
            <w:vAlign w:val="center"/>
          </w:tcPr>
          <w:p w:rsidR="005E3C65" w:rsidRPr="004D7857" w:rsidRDefault="005E3C65" w:rsidP="00654FBE">
            <w:pPr>
              <w:tabs>
                <w:tab w:val="left" w:pos="1421"/>
              </w:tabs>
              <w:spacing w:line="276" w:lineRule="auto"/>
              <w:jc w:val="center"/>
              <w:rPr>
                <w:rFonts w:eastAsia="TimesNewRoman,Bold"/>
                <w:bCs/>
                <w:szCs w:val="22"/>
              </w:rPr>
            </w:pPr>
            <w:r w:rsidRPr="004D7857">
              <w:rPr>
                <w:rFonts w:eastAsia="TimesNewRoman,Bold"/>
                <w:bCs/>
                <w:szCs w:val="22"/>
              </w:rPr>
              <w:t>ул. Троицкая, д. 11</w:t>
            </w:r>
          </w:p>
        </w:tc>
        <w:tc>
          <w:tcPr>
            <w:tcW w:w="2266" w:type="dxa"/>
            <w:vMerge/>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r w:rsidR="005E3C65" w:rsidRPr="004D7857" w:rsidTr="00654FBE">
        <w:trPr>
          <w:trHeight w:val="606"/>
        </w:trPr>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5</w:t>
            </w:r>
          </w:p>
        </w:tc>
        <w:tc>
          <w:tcPr>
            <w:tcW w:w="3936" w:type="dxa"/>
            <w:shd w:val="clear" w:color="auto" w:fill="auto"/>
            <w:vAlign w:val="center"/>
          </w:tcPr>
          <w:p w:rsidR="005E3C65" w:rsidRPr="004D7857" w:rsidRDefault="005E3C65" w:rsidP="00654FBE">
            <w:pPr>
              <w:spacing w:line="276" w:lineRule="auto"/>
              <w:jc w:val="center"/>
              <w:rPr>
                <w:rFonts w:eastAsia="TimesNewRoman,Bold"/>
                <w:bCs/>
                <w:szCs w:val="22"/>
              </w:rPr>
            </w:pPr>
            <w:r w:rsidRPr="004D7857">
              <w:rPr>
                <w:rFonts w:eastAsia="TimesNewRoman,Bold"/>
                <w:bCs/>
                <w:szCs w:val="22"/>
              </w:rPr>
              <w:t>Бездетко Галина Ивановна</w:t>
            </w:r>
          </w:p>
          <w:p w:rsidR="005E3C65" w:rsidRPr="004D7857" w:rsidRDefault="005E3C65" w:rsidP="00654FBE">
            <w:pPr>
              <w:spacing w:line="276" w:lineRule="auto"/>
              <w:jc w:val="center"/>
              <w:rPr>
                <w:rFonts w:eastAsia="TimesNewRoman,Bold"/>
                <w:bCs/>
                <w:szCs w:val="22"/>
              </w:rPr>
            </w:pPr>
            <w:r w:rsidRPr="004D7857">
              <w:rPr>
                <w:rFonts w:eastAsia="TimesNewRoman,Bold"/>
                <w:bCs/>
                <w:szCs w:val="22"/>
              </w:rPr>
              <w:t>(председатель ТОС)</w:t>
            </w:r>
          </w:p>
        </w:tc>
        <w:tc>
          <w:tcPr>
            <w:tcW w:w="2927" w:type="dxa"/>
            <w:shd w:val="clear" w:color="auto" w:fill="auto"/>
            <w:vAlign w:val="center"/>
          </w:tcPr>
          <w:p w:rsidR="005E3C65" w:rsidRPr="004D7857" w:rsidRDefault="005E3C65" w:rsidP="00654FBE">
            <w:pPr>
              <w:tabs>
                <w:tab w:val="left" w:pos="1421"/>
              </w:tabs>
              <w:spacing w:line="276" w:lineRule="auto"/>
              <w:jc w:val="center"/>
              <w:rPr>
                <w:rFonts w:eastAsia="TimesNewRoman,Bold"/>
                <w:bCs/>
                <w:szCs w:val="22"/>
              </w:rPr>
            </w:pPr>
            <w:r>
              <w:rPr>
                <w:rFonts w:eastAsia="TimesNewRoman,Bold"/>
                <w:bCs/>
                <w:szCs w:val="22"/>
              </w:rPr>
              <w:t>пер</w:t>
            </w:r>
            <w:r w:rsidRPr="004D7857">
              <w:rPr>
                <w:rFonts w:eastAsia="TimesNewRoman,Bold"/>
                <w:bCs/>
                <w:szCs w:val="22"/>
              </w:rPr>
              <w:t xml:space="preserve">. 40 лет Победы, </w:t>
            </w:r>
            <w:r>
              <w:rPr>
                <w:rFonts w:eastAsia="TimesNewRoman,Bold"/>
                <w:bCs/>
                <w:szCs w:val="22"/>
              </w:rPr>
              <w:t xml:space="preserve">д. </w:t>
            </w:r>
            <w:r w:rsidRPr="004D7857">
              <w:rPr>
                <w:rFonts w:eastAsia="TimesNewRoman,Bold"/>
                <w:bCs/>
                <w:szCs w:val="22"/>
              </w:rPr>
              <w:t>9</w:t>
            </w:r>
          </w:p>
        </w:tc>
        <w:tc>
          <w:tcPr>
            <w:tcW w:w="2266" w:type="dxa"/>
            <w:vMerge w:val="restart"/>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Calibri"/>
                <w:szCs w:val="28"/>
              </w:rPr>
              <w:t>40 лет Победы, Ворошилова, переулка 40 лет Победы;</w:t>
            </w:r>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6</w:t>
            </w:r>
          </w:p>
        </w:tc>
        <w:tc>
          <w:tcPr>
            <w:tcW w:w="3936" w:type="dxa"/>
            <w:shd w:val="clear" w:color="auto" w:fill="auto"/>
            <w:vAlign w:val="center"/>
          </w:tcPr>
          <w:p w:rsidR="005E3C65" w:rsidRPr="004D7857" w:rsidRDefault="005E3C65" w:rsidP="00654FBE">
            <w:pPr>
              <w:spacing w:line="276" w:lineRule="auto"/>
              <w:jc w:val="center"/>
              <w:rPr>
                <w:rFonts w:eastAsia="TimesNewRoman,Bold"/>
                <w:bCs/>
                <w:szCs w:val="22"/>
              </w:rPr>
            </w:pPr>
            <w:proofErr w:type="spellStart"/>
            <w:r>
              <w:rPr>
                <w:rFonts w:eastAsia="TimesNewRoman,Bold"/>
                <w:bCs/>
                <w:szCs w:val="22"/>
              </w:rPr>
              <w:t>Пушилин</w:t>
            </w:r>
            <w:proofErr w:type="spellEnd"/>
            <w:r>
              <w:rPr>
                <w:rFonts w:eastAsia="TimesNewRoman,Bold"/>
                <w:bCs/>
                <w:szCs w:val="22"/>
              </w:rPr>
              <w:t xml:space="preserve"> Анатолий Григорьевич (председатель уличного комитета)</w:t>
            </w:r>
          </w:p>
        </w:tc>
        <w:tc>
          <w:tcPr>
            <w:tcW w:w="2927" w:type="dxa"/>
            <w:shd w:val="clear" w:color="auto" w:fill="auto"/>
            <w:vAlign w:val="center"/>
          </w:tcPr>
          <w:p w:rsidR="005E3C65" w:rsidRPr="004D7857" w:rsidRDefault="005E3C65" w:rsidP="00654FBE">
            <w:pPr>
              <w:tabs>
                <w:tab w:val="left" w:pos="1421"/>
              </w:tabs>
              <w:spacing w:line="276" w:lineRule="auto"/>
              <w:jc w:val="center"/>
              <w:rPr>
                <w:rFonts w:eastAsia="TimesNewRoman,Bold"/>
                <w:bCs/>
                <w:szCs w:val="22"/>
              </w:rPr>
            </w:pPr>
            <w:r w:rsidRPr="004D7857">
              <w:rPr>
                <w:rFonts w:eastAsia="TimesNewRoman,Bold"/>
                <w:bCs/>
                <w:szCs w:val="22"/>
              </w:rPr>
              <w:t xml:space="preserve">ул. </w:t>
            </w:r>
            <w:r>
              <w:rPr>
                <w:rFonts w:eastAsia="TimesNewRoman,Bold"/>
                <w:bCs/>
                <w:szCs w:val="22"/>
              </w:rPr>
              <w:t>Ворошилова</w:t>
            </w:r>
            <w:r w:rsidRPr="004D7857">
              <w:rPr>
                <w:rFonts w:eastAsia="TimesNewRoman,Bold"/>
                <w:bCs/>
                <w:szCs w:val="22"/>
              </w:rPr>
              <w:t xml:space="preserve">, д. </w:t>
            </w:r>
            <w:r>
              <w:rPr>
                <w:rFonts w:eastAsia="TimesNewRoman,Bold"/>
                <w:bCs/>
                <w:szCs w:val="22"/>
              </w:rPr>
              <w:t>27</w:t>
            </w:r>
          </w:p>
        </w:tc>
        <w:tc>
          <w:tcPr>
            <w:tcW w:w="2266" w:type="dxa"/>
            <w:vMerge/>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r w:rsidR="005E3C65" w:rsidRPr="004D7857" w:rsidTr="00654FBE">
        <w:trPr>
          <w:trHeight w:val="597"/>
        </w:trPr>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7</w:t>
            </w:r>
          </w:p>
        </w:tc>
        <w:tc>
          <w:tcPr>
            <w:tcW w:w="3936" w:type="dxa"/>
            <w:shd w:val="clear" w:color="auto" w:fill="auto"/>
            <w:vAlign w:val="center"/>
          </w:tcPr>
          <w:p w:rsidR="005E3C65" w:rsidRPr="004D7857" w:rsidRDefault="005E3C65" w:rsidP="00654FBE">
            <w:pPr>
              <w:spacing w:line="276" w:lineRule="auto"/>
              <w:jc w:val="center"/>
              <w:rPr>
                <w:rFonts w:eastAsia="TimesNewRoman,Bold"/>
                <w:bCs/>
                <w:szCs w:val="22"/>
              </w:rPr>
            </w:pPr>
            <w:proofErr w:type="spellStart"/>
            <w:r>
              <w:rPr>
                <w:rFonts w:eastAsia="TimesNewRoman,Bold"/>
                <w:bCs/>
                <w:szCs w:val="22"/>
              </w:rPr>
              <w:t>Гурикова</w:t>
            </w:r>
            <w:proofErr w:type="spellEnd"/>
            <w:r>
              <w:rPr>
                <w:rFonts w:eastAsia="TimesNewRoman,Bold"/>
                <w:bCs/>
                <w:szCs w:val="22"/>
              </w:rPr>
              <w:t xml:space="preserve"> Вера Евгеньевна</w:t>
            </w:r>
          </w:p>
          <w:p w:rsidR="005E3C65" w:rsidRPr="004D7857" w:rsidRDefault="005E3C65" w:rsidP="00654FBE">
            <w:pPr>
              <w:spacing w:line="276" w:lineRule="auto"/>
              <w:jc w:val="center"/>
              <w:rPr>
                <w:rFonts w:eastAsia="TimesNewRoman,Bold"/>
                <w:bCs/>
                <w:szCs w:val="22"/>
              </w:rPr>
            </w:pPr>
            <w:r w:rsidRPr="004D7857">
              <w:rPr>
                <w:rFonts w:eastAsia="TimesNewRoman,Bold"/>
                <w:bCs/>
                <w:szCs w:val="22"/>
              </w:rPr>
              <w:t>(председатель уличного комитета)</w:t>
            </w:r>
          </w:p>
        </w:tc>
        <w:tc>
          <w:tcPr>
            <w:tcW w:w="2927" w:type="dxa"/>
            <w:shd w:val="clear" w:color="auto" w:fill="auto"/>
            <w:vAlign w:val="center"/>
          </w:tcPr>
          <w:p w:rsidR="005E3C65" w:rsidRPr="004D7857" w:rsidRDefault="005E3C65" w:rsidP="00654FBE">
            <w:pPr>
              <w:tabs>
                <w:tab w:val="left" w:pos="1421"/>
              </w:tabs>
              <w:spacing w:line="276" w:lineRule="auto"/>
              <w:jc w:val="center"/>
              <w:rPr>
                <w:rFonts w:eastAsia="TimesNewRoman,Bold"/>
                <w:bCs/>
                <w:szCs w:val="22"/>
              </w:rPr>
            </w:pPr>
            <w:r w:rsidRPr="004D7857">
              <w:rPr>
                <w:rFonts w:eastAsia="TimesNewRoman,Bold"/>
                <w:bCs/>
                <w:szCs w:val="22"/>
              </w:rPr>
              <w:t xml:space="preserve">ул. </w:t>
            </w:r>
            <w:r>
              <w:rPr>
                <w:rFonts w:eastAsia="TimesNewRoman,Bold"/>
                <w:bCs/>
                <w:szCs w:val="22"/>
              </w:rPr>
              <w:t>Подгорная</w:t>
            </w:r>
            <w:r w:rsidRPr="004D7857">
              <w:rPr>
                <w:rFonts w:eastAsia="TimesNewRoman,Bold"/>
                <w:bCs/>
                <w:szCs w:val="22"/>
              </w:rPr>
              <w:t xml:space="preserve">, д. </w:t>
            </w:r>
            <w:r>
              <w:rPr>
                <w:rFonts w:eastAsia="TimesNewRoman,Bold"/>
                <w:bCs/>
                <w:szCs w:val="22"/>
              </w:rPr>
              <w:t>37</w:t>
            </w:r>
          </w:p>
        </w:tc>
        <w:tc>
          <w:tcPr>
            <w:tcW w:w="2266" w:type="dxa"/>
            <w:vMerge w:val="restart"/>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Calibri"/>
                <w:szCs w:val="28"/>
              </w:rPr>
              <w:t>Комсомольская, Подгорная, Терешковой, Комарова;</w:t>
            </w:r>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8</w:t>
            </w:r>
          </w:p>
        </w:tc>
        <w:tc>
          <w:tcPr>
            <w:tcW w:w="3936" w:type="dxa"/>
            <w:shd w:val="clear" w:color="auto" w:fill="auto"/>
            <w:vAlign w:val="center"/>
          </w:tcPr>
          <w:p w:rsidR="005E3C65" w:rsidRPr="004D7857" w:rsidRDefault="005E3C65" w:rsidP="00654FBE">
            <w:pPr>
              <w:spacing w:line="276" w:lineRule="auto"/>
              <w:jc w:val="center"/>
              <w:rPr>
                <w:rFonts w:eastAsia="TimesNewRoman,Bold"/>
                <w:bCs/>
                <w:szCs w:val="22"/>
              </w:rPr>
            </w:pPr>
            <w:r>
              <w:rPr>
                <w:rFonts w:eastAsia="TimesNewRoman,Bold"/>
                <w:bCs/>
                <w:szCs w:val="22"/>
              </w:rPr>
              <w:t>Зубков Александр Анатольевич (депутат Совета народных депутатов Бутурлиновского городского поселения)</w:t>
            </w:r>
          </w:p>
        </w:tc>
        <w:tc>
          <w:tcPr>
            <w:tcW w:w="2927" w:type="dxa"/>
            <w:shd w:val="clear" w:color="auto" w:fill="auto"/>
            <w:vAlign w:val="center"/>
          </w:tcPr>
          <w:p w:rsidR="005E3C65" w:rsidRPr="004D7857" w:rsidRDefault="005E3C65" w:rsidP="00654FBE">
            <w:pPr>
              <w:tabs>
                <w:tab w:val="left" w:pos="1421"/>
              </w:tabs>
              <w:spacing w:line="276" w:lineRule="auto"/>
              <w:jc w:val="center"/>
              <w:rPr>
                <w:rFonts w:eastAsia="TimesNewRoman,Bold"/>
                <w:bCs/>
                <w:szCs w:val="22"/>
              </w:rPr>
            </w:pPr>
            <w:r w:rsidRPr="004D7857">
              <w:rPr>
                <w:rFonts w:eastAsia="TimesNewRoman,Bold"/>
                <w:bCs/>
                <w:szCs w:val="22"/>
              </w:rPr>
              <w:t xml:space="preserve">ул. Комарова, д. </w:t>
            </w:r>
            <w:r>
              <w:rPr>
                <w:rFonts w:eastAsia="TimesNewRoman,Bold"/>
                <w:bCs/>
                <w:szCs w:val="22"/>
              </w:rPr>
              <w:t>75</w:t>
            </w:r>
          </w:p>
        </w:tc>
        <w:tc>
          <w:tcPr>
            <w:tcW w:w="2266" w:type="dxa"/>
            <w:vMerge/>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r w:rsidR="005E3C65" w:rsidRPr="004D7857" w:rsidTr="00654FBE">
        <w:trPr>
          <w:trHeight w:val="1012"/>
        </w:trPr>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9</w:t>
            </w:r>
          </w:p>
        </w:tc>
        <w:tc>
          <w:tcPr>
            <w:tcW w:w="3936" w:type="dxa"/>
            <w:shd w:val="clear" w:color="auto" w:fill="auto"/>
            <w:vAlign w:val="center"/>
          </w:tcPr>
          <w:p w:rsidR="005E3C65" w:rsidRPr="004D7857" w:rsidRDefault="005E3C65" w:rsidP="00654FBE">
            <w:pPr>
              <w:spacing w:line="276" w:lineRule="auto"/>
              <w:jc w:val="center"/>
              <w:rPr>
                <w:rFonts w:eastAsia="TimesNewRoman,Bold"/>
                <w:bCs/>
                <w:szCs w:val="22"/>
              </w:rPr>
            </w:pPr>
            <w:r w:rsidRPr="004D7857">
              <w:rPr>
                <w:rFonts w:eastAsia="TimesNewRoman,Bold"/>
                <w:bCs/>
                <w:szCs w:val="22"/>
              </w:rPr>
              <w:t>Волкова Валентина Георгиевна</w:t>
            </w:r>
          </w:p>
          <w:p w:rsidR="005E3C65" w:rsidRPr="004D7857" w:rsidRDefault="005E3C65" w:rsidP="00654FBE">
            <w:pPr>
              <w:spacing w:line="276" w:lineRule="auto"/>
              <w:jc w:val="center"/>
              <w:rPr>
                <w:rFonts w:eastAsia="TimesNewRoman,Bold"/>
                <w:bCs/>
                <w:szCs w:val="22"/>
              </w:rPr>
            </w:pPr>
            <w:r w:rsidRPr="004D7857">
              <w:rPr>
                <w:rFonts w:eastAsia="TimesNewRoman,Bold"/>
                <w:bCs/>
                <w:szCs w:val="22"/>
              </w:rPr>
              <w:t>(старшая дома №91 по ул. Ленина)</w:t>
            </w:r>
          </w:p>
        </w:tc>
        <w:tc>
          <w:tcPr>
            <w:tcW w:w="2927" w:type="dxa"/>
            <w:shd w:val="clear" w:color="auto" w:fill="auto"/>
            <w:vAlign w:val="center"/>
          </w:tcPr>
          <w:p w:rsidR="005E3C65" w:rsidRPr="004D7857" w:rsidRDefault="005E3C65" w:rsidP="00654FBE">
            <w:pPr>
              <w:tabs>
                <w:tab w:val="left" w:pos="1421"/>
              </w:tabs>
              <w:spacing w:line="276" w:lineRule="auto"/>
              <w:jc w:val="center"/>
              <w:rPr>
                <w:rFonts w:eastAsia="TimesNewRoman,Bold"/>
                <w:bCs/>
                <w:szCs w:val="22"/>
              </w:rPr>
            </w:pPr>
            <w:r w:rsidRPr="004D7857">
              <w:rPr>
                <w:rFonts w:eastAsia="TimesNewRoman,Bold"/>
                <w:bCs/>
                <w:szCs w:val="22"/>
              </w:rPr>
              <w:t>ул. Ленина, д. 91, кв. 25</w:t>
            </w:r>
          </w:p>
        </w:tc>
        <w:tc>
          <w:tcPr>
            <w:tcW w:w="2266" w:type="dxa"/>
            <w:vMerge w:val="restart"/>
            <w:shd w:val="clear" w:color="auto" w:fill="auto"/>
            <w:vAlign w:val="center"/>
          </w:tcPr>
          <w:p w:rsidR="005E3C65" w:rsidRPr="004D7857" w:rsidRDefault="005E3C65" w:rsidP="00654FBE">
            <w:pPr>
              <w:tabs>
                <w:tab w:val="left" w:pos="1421"/>
              </w:tabs>
              <w:suppressAutoHyphens w:val="0"/>
              <w:spacing w:line="276" w:lineRule="auto"/>
              <w:jc w:val="center"/>
              <w:rPr>
                <w:rFonts w:eastAsia="Calibri"/>
                <w:szCs w:val="28"/>
              </w:rPr>
            </w:pPr>
            <w:r w:rsidRPr="004D7857">
              <w:rPr>
                <w:rFonts w:eastAsia="Calibri"/>
                <w:szCs w:val="28"/>
              </w:rPr>
              <w:t xml:space="preserve">Ленина, Коммунистическая, Рабочая, Урицкого, Репина, Рылеева, </w:t>
            </w:r>
            <w:proofErr w:type="spellStart"/>
            <w:r w:rsidRPr="004D7857">
              <w:rPr>
                <w:rFonts w:eastAsia="Calibri"/>
                <w:szCs w:val="28"/>
              </w:rPr>
              <w:t>Колодиева</w:t>
            </w:r>
            <w:proofErr w:type="spellEnd"/>
            <w:r w:rsidRPr="004D7857">
              <w:rPr>
                <w:rFonts w:eastAsia="Calibri"/>
                <w:szCs w:val="28"/>
              </w:rPr>
              <w:t>, Розы Люксембург</w:t>
            </w:r>
          </w:p>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10</w:t>
            </w:r>
          </w:p>
        </w:tc>
        <w:tc>
          <w:tcPr>
            <w:tcW w:w="3936" w:type="dxa"/>
            <w:shd w:val="clear" w:color="auto" w:fill="auto"/>
            <w:vAlign w:val="center"/>
          </w:tcPr>
          <w:p w:rsidR="005E3C65" w:rsidRPr="004D7857" w:rsidRDefault="005E3C65" w:rsidP="00654FBE">
            <w:pPr>
              <w:spacing w:line="276" w:lineRule="auto"/>
              <w:jc w:val="center"/>
              <w:rPr>
                <w:rFonts w:eastAsia="TimesNewRoman,Bold"/>
                <w:bCs/>
                <w:szCs w:val="22"/>
              </w:rPr>
            </w:pPr>
            <w:proofErr w:type="spellStart"/>
            <w:r w:rsidRPr="004D7857">
              <w:rPr>
                <w:rFonts w:eastAsia="TimesNewRoman,Bold"/>
                <w:bCs/>
                <w:szCs w:val="22"/>
              </w:rPr>
              <w:t>Балакшина</w:t>
            </w:r>
            <w:proofErr w:type="spellEnd"/>
            <w:r w:rsidRPr="004D7857">
              <w:rPr>
                <w:rFonts w:eastAsia="TimesNewRoman,Bold"/>
                <w:bCs/>
                <w:szCs w:val="22"/>
              </w:rPr>
              <w:t xml:space="preserve"> Людмила Максимовна</w:t>
            </w:r>
          </w:p>
          <w:p w:rsidR="005E3C65" w:rsidRPr="004D7857" w:rsidRDefault="005E3C65" w:rsidP="00654FBE">
            <w:pPr>
              <w:spacing w:line="276" w:lineRule="auto"/>
              <w:jc w:val="center"/>
              <w:rPr>
                <w:rFonts w:eastAsia="TimesNewRoman,Bold"/>
                <w:bCs/>
                <w:szCs w:val="22"/>
              </w:rPr>
            </w:pPr>
            <w:r w:rsidRPr="004D7857">
              <w:rPr>
                <w:rFonts w:eastAsia="TimesNewRoman,Bold"/>
                <w:bCs/>
                <w:szCs w:val="22"/>
              </w:rPr>
              <w:t>(председатель уличного комитета)</w:t>
            </w:r>
          </w:p>
        </w:tc>
        <w:tc>
          <w:tcPr>
            <w:tcW w:w="2927" w:type="dxa"/>
            <w:shd w:val="clear" w:color="auto" w:fill="auto"/>
            <w:vAlign w:val="center"/>
          </w:tcPr>
          <w:p w:rsidR="005E3C65" w:rsidRPr="004D7857" w:rsidRDefault="005E3C65" w:rsidP="00654FBE">
            <w:pPr>
              <w:tabs>
                <w:tab w:val="left" w:pos="1421"/>
              </w:tabs>
              <w:spacing w:line="276" w:lineRule="auto"/>
              <w:jc w:val="center"/>
              <w:rPr>
                <w:rFonts w:eastAsia="TimesNewRoman,Bold"/>
                <w:bCs/>
                <w:szCs w:val="22"/>
              </w:rPr>
            </w:pPr>
            <w:r w:rsidRPr="004D7857">
              <w:rPr>
                <w:rFonts w:eastAsia="TimesNewRoman,Bold"/>
                <w:bCs/>
                <w:szCs w:val="22"/>
              </w:rPr>
              <w:t>ул. Ленина, д. 158</w:t>
            </w:r>
          </w:p>
        </w:tc>
        <w:tc>
          <w:tcPr>
            <w:tcW w:w="2266" w:type="dxa"/>
            <w:vMerge/>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r w:rsidR="005E3C65" w:rsidRPr="004D7857" w:rsidTr="00654FBE">
        <w:trPr>
          <w:trHeight w:val="1126"/>
        </w:trPr>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lastRenderedPageBreak/>
              <w:t>11</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Седова Зинаида Семеновна</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(председатель уличного комитета)</w:t>
            </w:r>
          </w:p>
          <w:p w:rsidR="005E3C65" w:rsidRPr="004D7857" w:rsidRDefault="005E3C65" w:rsidP="00654FBE">
            <w:pPr>
              <w:suppressAutoHyphens w:val="0"/>
              <w:spacing w:line="276" w:lineRule="auto"/>
              <w:jc w:val="center"/>
              <w:rPr>
                <w:rFonts w:eastAsia="TimesNewRoman,Bold"/>
                <w:bCs/>
                <w:szCs w:val="28"/>
                <w:lang w:eastAsia="ru-RU"/>
              </w:rPr>
            </w:pP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ул. Тельмана, д. 12</w:t>
            </w:r>
          </w:p>
        </w:tc>
        <w:tc>
          <w:tcPr>
            <w:tcW w:w="2266" w:type="dxa"/>
            <w:vMerge w:val="restart"/>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Calibri"/>
                <w:szCs w:val="28"/>
              </w:rPr>
              <w:t>Фрунзе, Декабристов, Суворова, Космонавтов, Весенняя, Полякова, Тельмана</w:t>
            </w:r>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12</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Николенко Светлана Анатольевна</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(председатель уличного комитета)</w:t>
            </w: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ул. Декабристов, д. 54</w:t>
            </w:r>
          </w:p>
        </w:tc>
        <w:tc>
          <w:tcPr>
            <w:tcW w:w="2266" w:type="dxa"/>
            <w:vMerge/>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r w:rsidR="005E3C65" w:rsidRPr="004D7857" w:rsidTr="00654FBE">
        <w:trPr>
          <w:trHeight w:val="870"/>
        </w:trPr>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13</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Коноваленко Мария Николаевна</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(председатель уличного комитета)</w:t>
            </w:r>
          </w:p>
          <w:p w:rsidR="005E3C65" w:rsidRPr="004D7857" w:rsidRDefault="005E3C65" w:rsidP="00654FBE">
            <w:pPr>
              <w:suppressAutoHyphens w:val="0"/>
              <w:spacing w:line="276" w:lineRule="auto"/>
              <w:jc w:val="center"/>
              <w:rPr>
                <w:rFonts w:eastAsia="TimesNewRoman,Bold"/>
                <w:bCs/>
                <w:szCs w:val="28"/>
                <w:lang w:eastAsia="ru-RU"/>
              </w:rPr>
            </w:pP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ул. Калинина, д. 136</w:t>
            </w:r>
          </w:p>
        </w:tc>
        <w:tc>
          <w:tcPr>
            <w:tcW w:w="2266" w:type="dxa"/>
            <w:vMerge w:val="restart"/>
            <w:shd w:val="clear" w:color="auto" w:fill="auto"/>
            <w:vAlign w:val="center"/>
          </w:tcPr>
          <w:p w:rsidR="005E3C65" w:rsidRPr="004D7857" w:rsidRDefault="005E3C65" w:rsidP="00654FBE">
            <w:pPr>
              <w:tabs>
                <w:tab w:val="left" w:pos="1421"/>
              </w:tabs>
              <w:suppressAutoHyphens w:val="0"/>
              <w:spacing w:line="276" w:lineRule="auto"/>
              <w:jc w:val="center"/>
              <w:rPr>
                <w:rFonts w:eastAsia="Calibri"/>
                <w:szCs w:val="28"/>
              </w:rPr>
            </w:pPr>
            <w:r w:rsidRPr="004D7857">
              <w:rPr>
                <w:rFonts w:eastAsia="Calibri"/>
                <w:szCs w:val="28"/>
              </w:rPr>
              <w:t xml:space="preserve">Калинина, </w:t>
            </w:r>
          </w:p>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Calibri"/>
                <w:szCs w:val="28"/>
              </w:rPr>
              <w:t>Чехова, Молодежная, переулков Чехова, Ильича</w:t>
            </w:r>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14</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proofErr w:type="spellStart"/>
            <w:r w:rsidRPr="004D7857">
              <w:rPr>
                <w:rFonts w:eastAsia="TimesNewRoman,Bold"/>
                <w:bCs/>
                <w:szCs w:val="28"/>
                <w:lang w:eastAsia="ru-RU"/>
              </w:rPr>
              <w:t>Ростобая</w:t>
            </w:r>
            <w:proofErr w:type="spellEnd"/>
            <w:r w:rsidRPr="004D7857">
              <w:rPr>
                <w:rFonts w:eastAsia="TimesNewRoman,Bold"/>
                <w:bCs/>
                <w:szCs w:val="28"/>
                <w:lang w:eastAsia="ru-RU"/>
              </w:rPr>
              <w:t xml:space="preserve"> Галина Владимировна</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(председатель уличного комитета)</w:t>
            </w: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ул. Молодежная, д. 1</w:t>
            </w:r>
            <w:r>
              <w:rPr>
                <w:rFonts w:eastAsia="TimesNewRoman,Bold"/>
                <w:bCs/>
                <w:szCs w:val="28"/>
                <w:lang w:eastAsia="ru-RU"/>
              </w:rPr>
              <w:t>6</w:t>
            </w:r>
          </w:p>
        </w:tc>
        <w:tc>
          <w:tcPr>
            <w:tcW w:w="2266" w:type="dxa"/>
            <w:vMerge/>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r w:rsidR="005E3C65" w:rsidRPr="004D7857" w:rsidTr="00654FBE">
        <w:trPr>
          <w:trHeight w:val="1248"/>
        </w:trPr>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15</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Рябченко Валентина Петровна</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(председатель уличного комитета)</w:t>
            </w:r>
          </w:p>
          <w:p w:rsidR="005E3C65" w:rsidRPr="004D7857" w:rsidRDefault="005E3C65" w:rsidP="00654FBE">
            <w:pPr>
              <w:suppressAutoHyphens w:val="0"/>
              <w:spacing w:line="276" w:lineRule="auto"/>
              <w:jc w:val="center"/>
              <w:rPr>
                <w:rFonts w:eastAsia="TimesNewRoman,Bold"/>
                <w:bCs/>
                <w:szCs w:val="28"/>
                <w:lang w:eastAsia="ru-RU"/>
              </w:rPr>
            </w:pP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ул. Высоцкого, 73</w:t>
            </w:r>
          </w:p>
        </w:tc>
        <w:tc>
          <w:tcPr>
            <w:tcW w:w="2266" w:type="dxa"/>
            <w:vMerge w:val="restart"/>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roofErr w:type="gramStart"/>
            <w:r w:rsidRPr="004D7857">
              <w:rPr>
                <w:rFonts w:eastAsia="Calibri"/>
                <w:szCs w:val="28"/>
              </w:rPr>
              <w:t xml:space="preserve">Карла Маркса, </w:t>
            </w:r>
            <w:proofErr w:type="spellStart"/>
            <w:r w:rsidRPr="004D7857">
              <w:rPr>
                <w:rFonts w:eastAsia="Calibri"/>
                <w:szCs w:val="28"/>
              </w:rPr>
              <w:t>Блинова</w:t>
            </w:r>
            <w:proofErr w:type="spellEnd"/>
            <w:r w:rsidRPr="004D7857">
              <w:rPr>
                <w:rFonts w:eastAsia="Calibri"/>
                <w:szCs w:val="28"/>
              </w:rPr>
              <w:t xml:space="preserve">, Садовая, 8 Марта, Гоголя, Пионеров, Покровская, </w:t>
            </w:r>
            <w:r>
              <w:rPr>
                <w:rFonts w:eastAsia="Calibri"/>
                <w:szCs w:val="28"/>
              </w:rPr>
              <w:t>Платонова</w:t>
            </w:r>
            <w:r w:rsidRPr="004D7857">
              <w:rPr>
                <w:rFonts w:eastAsia="Calibri"/>
                <w:szCs w:val="28"/>
              </w:rPr>
              <w:t>, Высоцкого, Фридриха Энгельса</w:t>
            </w:r>
            <w:proofErr w:type="gramEnd"/>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16</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proofErr w:type="spellStart"/>
            <w:r w:rsidRPr="004D7857">
              <w:rPr>
                <w:rFonts w:eastAsia="TimesNewRoman,Bold"/>
                <w:bCs/>
                <w:szCs w:val="28"/>
                <w:lang w:eastAsia="ru-RU"/>
              </w:rPr>
              <w:t>Заболотняя</w:t>
            </w:r>
            <w:proofErr w:type="spellEnd"/>
            <w:r w:rsidRPr="004D7857">
              <w:rPr>
                <w:rFonts w:eastAsia="TimesNewRoman,Bold"/>
                <w:bCs/>
                <w:szCs w:val="28"/>
                <w:lang w:eastAsia="ru-RU"/>
              </w:rPr>
              <w:t xml:space="preserve"> Ольга Владимировна</w:t>
            </w:r>
          </w:p>
          <w:p w:rsidR="005E3C65" w:rsidRPr="004D7857" w:rsidRDefault="005E3C65" w:rsidP="00654FBE">
            <w:pPr>
              <w:suppressAutoHyphens w:val="0"/>
              <w:spacing w:line="276" w:lineRule="auto"/>
              <w:jc w:val="center"/>
              <w:rPr>
                <w:rFonts w:eastAsia="TimesNewRoman,Bold"/>
                <w:bCs/>
                <w:szCs w:val="28"/>
                <w:lang w:eastAsia="ru-RU"/>
              </w:rPr>
            </w:pPr>
            <w:r>
              <w:rPr>
                <w:rFonts w:eastAsia="TimesNewRoman,Bold"/>
                <w:bCs/>
                <w:szCs w:val="22"/>
              </w:rPr>
              <w:t>(депутат Совета народных депутатов Бутурлиновского городского поселения)</w:t>
            </w: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ул. Платонова, д. 12</w:t>
            </w:r>
          </w:p>
        </w:tc>
        <w:tc>
          <w:tcPr>
            <w:tcW w:w="2266" w:type="dxa"/>
            <w:vMerge/>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r w:rsidR="005E3C65" w:rsidRPr="004D7857" w:rsidTr="00654FBE">
        <w:trPr>
          <w:trHeight w:val="1397"/>
        </w:trPr>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17</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Головкова Татьяна Семеновна</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(председатель уличного комитета)</w:t>
            </w:r>
            <w:r w:rsidRPr="004D7857">
              <w:rPr>
                <w:rFonts w:eastAsia="TimesNewRoman,Bold"/>
                <w:bCs/>
                <w:szCs w:val="28"/>
                <w:lang w:eastAsia="ru-RU"/>
              </w:rPr>
              <w:tab/>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ab/>
            </w: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ул. Орджоникидзе, д. 46</w:t>
            </w:r>
          </w:p>
        </w:tc>
        <w:tc>
          <w:tcPr>
            <w:tcW w:w="2266" w:type="dxa"/>
            <w:vMerge w:val="restart"/>
            <w:shd w:val="clear" w:color="auto" w:fill="auto"/>
            <w:vAlign w:val="center"/>
          </w:tcPr>
          <w:p w:rsidR="005E3C65" w:rsidRPr="004D7857" w:rsidRDefault="005E3C65" w:rsidP="00654FBE">
            <w:pPr>
              <w:tabs>
                <w:tab w:val="left" w:pos="1421"/>
              </w:tabs>
              <w:suppressAutoHyphens w:val="0"/>
              <w:spacing w:line="276" w:lineRule="auto"/>
              <w:jc w:val="center"/>
              <w:rPr>
                <w:rFonts w:eastAsia="Calibri"/>
                <w:szCs w:val="28"/>
              </w:rPr>
            </w:pPr>
            <w:r w:rsidRPr="004D7857">
              <w:rPr>
                <w:rFonts w:eastAsia="Calibri"/>
                <w:szCs w:val="28"/>
              </w:rPr>
              <w:t xml:space="preserve">Орджоникидзе, </w:t>
            </w:r>
          </w:p>
          <w:p w:rsidR="005E3C65" w:rsidRPr="004D7857" w:rsidRDefault="005E3C65" w:rsidP="00654FBE">
            <w:pPr>
              <w:tabs>
                <w:tab w:val="left" w:pos="1421"/>
              </w:tabs>
              <w:suppressAutoHyphens w:val="0"/>
              <w:spacing w:line="276" w:lineRule="auto"/>
              <w:jc w:val="center"/>
              <w:rPr>
                <w:rFonts w:eastAsia="Calibri"/>
                <w:szCs w:val="28"/>
              </w:rPr>
            </w:pPr>
            <w:r w:rsidRPr="004D7857">
              <w:rPr>
                <w:rFonts w:eastAsia="Calibri"/>
                <w:szCs w:val="28"/>
              </w:rPr>
              <w:t xml:space="preserve">40 лет Октября, </w:t>
            </w:r>
          </w:p>
          <w:p w:rsidR="005E3C65" w:rsidRPr="004D7857" w:rsidRDefault="005E3C65" w:rsidP="00654FBE">
            <w:pPr>
              <w:tabs>
                <w:tab w:val="left" w:pos="1421"/>
              </w:tabs>
              <w:suppressAutoHyphens w:val="0"/>
              <w:spacing w:line="276" w:lineRule="auto"/>
              <w:jc w:val="center"/>
              <w:rPr>
                <w:rFonts w:eastAsia="Calibri"/>
                <w:szCs w:val="28"/>
              </w:rPr>
            </w:pPr>
            <w:r w:rsidRPr="004D7857">
              <w:rPr>
                <w:rFonts w:eastAsia="Calibri"/>
                <w:szCs w:val="28"/>
              </w:rPr>
              <w:t xml:space="preserve">60 лет Комсомола, </w:t>
            </w:r>
            <w:proofErr w:type="spellStart"/>
            <w:r w:rsidRPr="004D7857">
              <w:rPr>
                <w:rFonts w:eastAsia="Calibri"/>
                <w:szCs w:val="28"/>
              </w:rPr>
              <w:t>Бучкури</w:t>
            </w:r>
            <w:proofErr w:type="spellEnd"/>
            <w:r w:rsidRPr="004D7857">
              <w:rPr>
                <w:rFonts w:eastAsia="Calibri"/>
                <w:szCs w:val="28"/>
              </w:rPr>
              <w:t xml:space="preserve">, </w:t>
            </w:r>
          </w:p>
          <w:p w:rsidR="005E3C65" w:rsidRPr="004D7857" w:rsidRDefault="005E3C65" w:rsidP="00654FBE">
            <w:pPr>
              <w:tabs>
                <w:tab w:val="left" w:pos="1421"/>
              </w:tabs>
              <w:suppressAutoHyphens w:val="0"/>
              <w:spacing w:line="276" w:lineRule="auto"/>
              <w:jc w:val="center"/>
              <w:rPr>
                <w:rFonts w:eastAsia="Calibri"/>
                <w:szCs w:val="28"/>
              </w:rPr>
            </w:pPr>
            <w:r w:rsidRPr="004D7857">
              <w:rPr>
                <w:rFonts w:eastAsia="Calibri"/>
                <w:szCs w:val="28"/>
              </w:rPr>
              <w:t xml:space="preserve">Кутузова, Березовая, Парковая, переулков Орджоникидзе, </w:t>
            </w:r>
          </w:p>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Calibri"/>
                <w:szCs w:val="28"/>
              </w:rPr>
              <w:t>9 Мая, Полевой</w:t>
            </w:r>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18</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Жидко Елена Павловна</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(председатель уличного комитета)</w:t>
            </w: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ул. 60 лет Комсомола, д. 4</w:t>
            </w:r>
          </w:p>
        </w:tc>
        <w:tc>
          <w:tcPr>
            <w:tcW w:w="2266" w:type="dxa"/>
            <w:vMerge/>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r w:rsidR="005E3C65" w:rsidRPr="004D7857" w:rsidTr="00654FBE">
        <w:trPr>
          <w:trHeight w:val="1046"/>
        </w:trPr>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19</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Грищенко Мария Ивановна</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(председатель уличного комитета)</w:t>
            </w:r>
            <w:r w:rsidRPr="004D7857">
              <w:rPr>
                <w:rFonts w:eastAsia="TimesNewRoman,Bold"/>
                <w:bCs/>
                <w:szCs w:val="28"/>
                <w:lang w:eastAsia="ru-RU"/>
              </w:rPr>
              <w:tab/>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ab/>
            </w: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ул. Маяковского, д. 5</w:t>
            </w:r>
          </w:p>
        </w:tc>
        <w:tc>
          <w:tcPr>
            <w:tcW w:w="2266" w:type="dxa"/>
            <w:vMerge w:val="restart"/>
            <w:shd w:val="clear" w:color="auto" w:fill="auto"/>
            <w:vAlign w:val="center"/>
          </w:tcPr>
          <w:p w:rsidR="005E3C65" w:rsidRPr="004D7857" w:rsidRDefault="005E3C65" w:rsidP="00654FBE">
            <w:pPr>
              <w:tabs>
                <w:tab w:val="left" w:pos="1421"/>
              </w:tabs>
              <w:suppressAutoHyphens w:val="0"/>
              <w:spacing w:line="276" w:lineRule="auto"/>
              <w:jc w:val="center"/>
              <w:rPr>
                <w:rFonts w:eastAsia="Calibri"/>
                <w:szCs w:val="28"/>
              </w:rPr>
            </w:pPr>
            <w:proofErr w:type="gramStart"/>
            <w:r w:rsidRPr="004D7857">
              <w:rPr>
                <w:rFonts w:eastAsia="Calibri"/>
                <w:szCs w:val="28"/>
              </w:rPr>
              <w:t>Школьная</w:t>
            </w:r>
            <w:proofErr w:type="gramEnd"/>
            <w:r w:rsidRPr="004D7857">
              <w:rPr>
                <w:rFonts w:eastAsia="Calibri"/>
                <w:szCs w:val="28"/>
              </w:rPr>
              <w:t xml:space="preserve">, Советская, Маяковского, Горького, Матросова, Беговая, </w:t>
            </w:r>
          </w:p>
          <w:p w:rsidR="005E3C65" w:rsidRDefault="005E3C65" w:rsidP="00654FBE">
            <w:pPr>
              <w:tabs>
                <w:tab w:val="left" w:pos="1421"/>
              </w:tabs>
              <w:suppressAutoHyphens w:val="0"/>
              <w:spacing w:line="276" w:lineRule="auto"/>
              <w:jc w:val="center"/>
              <w:rPr>
                <w:rFonts w:eastAsia="Calibri"/>
                <w:szCs w:val="28"/>
              </w:rPr>
            </w:pPr>
            <w:r w:rsidRPr="004D7857">
              <w:rPr>
                <w:rFonts w:eastAsia="Calibri"/>
                <w:szCs w:val="28"/>
              </w:rPr>
              <w:t>Победы</w:t>
            </w:r>
            <w:r>
              <w:rPr>
                <w:rFonts w:eastAsia="Calibri"/>
                <w:szCs w:val="28"/>
              </w:rPr>
              <w:t>,</w:t>
            </w:r>
          </w:p>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Pr>
                <w:rFonts w:eastAsia="Calibri"/>
                <w:szCs w:val="28"/>
              </w:rPr>
              <w:t>Фурманова</w:t>
            </w:r>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20</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Попов Владимир Михайлович</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(депутат Совета народных депутатов Бутурлиновского городского поселения)</w:t>
            </w: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ул. Фурманова, д. 21</w:t>
            </w:r>
          </w:p>
        </w:tc>
        <w:tc>
          <w:tcPr>
            <w:tcW w:w="2266" w:type="dxa"/>
            <w:vMerge/>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r w:rsidR="005E3C65" w:rsidRPr="004D7857" w:rsidTr="00654FBE">
        <w:trPr>
          <w:trHeight w:val="809"/>
        </w:trPr>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21</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proofErr w:type="spellStart"/>
            <w:r w:rsidRPr="004D7857">
              <w:rPr>
                <w:rFonts w:eastAsia="TimesNewRoman,Bold"/>
                <w:bCs/>
                <w:szCs w:val="28"/>
                <w:lang w:eastAsia="ru-RU"/>
              </w:rPr>
              <w:t>Поротикова</w:t>
            </w:r>
            <w:proofErr w:type="spellEnd"/>
            <w:r w:rsidRPr="004D7857">
              <w:rPr>
                <w:rFonts w:eastAsia="TimesNewRoman,Bold"/>
                <w:bCs/>
                <w:szCs w:val="28"/>
                <w:lang w:eastAsia="ru-RU"/>
              </w:rPr>
              <w:t xml:space="preserve"> Раиса Ивановна</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(председатель ТОС, старшая дома №50 по ул. Заводская)</w:t>
            </w:r>
            <w:r w:rsidRPr="004D7857">
              <w:rPr>
                <w:rFonts w:eastAsia="TimesNewRoman,Bold"/>
                <w:bCs/>
                <w:szCs w:val="28"/>
                <w:lang w:eastAsia="ru-RU"/>
              </w:rPr>
              <w:tab/>
              <w:t xml:space="preserve"> </w:t>
            </w: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ул. Заводская, д. 50, кв. 55</w:t>
            </w:r>
          </w:p>
        </w:tc>
        <w:tc>
          <w:tcPr>
            <w:tcW w:w="2266" w:type="dxa"/>
            <w:vMerge w:val="restart"/>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roofErr w:type="gramStart"/>
            <w:r w:rsidRPr="004D7857">
              <w:rPr>
                <w:rFonts w:eastAsia="Calibri"/>
                <w:szCs w:val="28"/>
              </w:rPr>
              <w:t>Заводская</w:t>
            </w:r>
            <w:proofErr w:type="gramEnd"/>
            <w:r w:rsidRPr="004D7857">
              <w:rPr>
                <w:rFonts w:eastAsia="Calibri"/>
                <w:szCs w:val="28"/>
              </w:rPr>
              <w:t xml:space="preserve"> Совхозная, Борисовой, Солнечная</w:t>
            </w:r>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22</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Конькова Людмила Николаевна</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w:t>
            </w:r>
            <w:proofErr w:type="gramStart"/>
            <w:r>
              <w:rPr>
                <w:rFonts w:eastAsia="TimesNewRoman,Bold"/>
                <w:bCs/>
                <w:szCs w:val="28"/>
                <w:lang w:eastAsia="ru-RU"/>
              </w:rPr>
              <w:t>старшая</w:t>
            </w:r>
            <w:proofErr w:type="gramEnd"/>
            <w:r>
              <w:rPr>
                <w:rFonts w:eastAsia="TimesNewRoman,Bold"/>
                <w:bCs/>
                <w:szCs w:val="28"/>
                <w:lang w:eastAsia="ru-RU"/>
              </w:rPr>
              <w:t xml:space="preserve"> дома №52 по ул. Заводская</w:t>
            </w:r>
            <w:r w:rsidRPr="004D7857">
              <w:rPr>
                <w:rFonts w:eastAsia="TimesNewRoman,Bold"/>
                <w:bCs/>
                <w:szCs w:val="28"/>
                <w:lang w:eastAsia="ru-RU"/>
              </w:rPr>
              <w:t>)</w:t>
            </w:r>
            <w:r w:rsidRPr="004D7857">
              <w:rPr>
                <w:rFonts w:eastAsia="TimesNewRoman,Bold"/>
                <w:bCs/>
                <w:szCs w:val="28"/>
                <w:lang w:eastAsia="ru-RU"/>
              </w:rPr>
              <w:tab/>
            </w: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ул. Заводская, д. 52, кв. 52</w:t>
            </w:r>
          </w:p>
        </w:tc>
        <w:tc>
          <w:tcPr>
            <w:tcW w:w="2266" w:type="dxa"/>
            <w:vMerge/>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r w:rsidR="005E3C65" w:rsidRPr="004D7857" w:rsidTr="00654FBE">
        <w:trPr>
          <w:trHeight w:val="348"/>
        </w:trPr>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23</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Щербакова Элина Анатольевна</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(председатель уличного комитета)</w:t>
            </w:r>
            <w:r w:rsidRPr="004D7857">
              <w:rPr>
                <w:rFonts w:eastAsia="TimesNewRoman,Bold"/>
                <w:bCs/>
                <w:szCs w:val="28"/>
                <w:lang w:eastAsia="ru-RU"/>
              </w:rPr>
              <w:tab/>
            </w: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ул. Элеваторная, д. 18/</w:t>
            </w:r>
            <w:r>
              <w:rPr>
                <w:rFonts w:eastAsia="TimesNewRoman,Bold"/>
                <w:bCs/>
                <w:szCs w:val="28"/>
                <w:lang w:eastAsia="ru-RU"/>
              </w:rPr>
              <w:t>2</w:t>
            </w:r>
          </w:p>
        </w:tc>
        <w:tc>
          <w:tcPr>
            <w:tcW w:w="2266" w:type="dxa"/>
            <w:vMerge w:val="restart"/>
            <w:shd w:val="clear" w:color="auto" w:fill="auto"/>
            <w:vAlign w:val="center"/>
          </w:tcPr>
          <w:p w:rsidR="005E3C65" w:rsidRPr="004D7857" w:rsidRDefault="005E3C65" w:rsidP="00654FBE">
            <w:pPr>
              <w:tabs>
                <w:tab w:val="left" w:pos="1421"/>
              </w:tabs>
              <w:suppressAutoHyphens w:val="0"/>
              <w:spacing w:line="276" w:lineRule="auto"/>
              <w:jc w:val="center"/>
              <w:rPr>
                <w:rFonts w:eastAsia="Calibri"/>
                <w:szCs w:val="28"/>
              </w:rPr>
            </w:pPr>
            <w:r w:rsidRPr="004D7857">
              <w:rPr>
                <w:rFonts w:eastAsia="Calibri"/>
                <w:szCs w:val="28"/>
              </w:rPr>
              <w:t>Элеваторная,</w:t>
            </w:r>
          </w:p>
          <w:p w:rsidR="005E3C65" w:rsidRDefault="005E3C65" w:rsidP="00654FBE">
            <w:pPr>
              <w:tabs>
                <w:tab w:val="left" w:pos="1421"/>
              </w:tabs>
              <w:suppressAutoHyphens w:val="0"/>
              <w:spacing w:line="276" w:lineRule="auto"/>
              <w:jc w:val="center"/>
              <w:rPr>
                <w:rFonts w:eastAsia="Calibri"/>
                <w:szCs w:val="28"/>
              </w:rPr>
            </w:pPr>
            <w:r w:rsidRPr="004D7857">
              <w:rPr>
                <w:rFonts w:eastAsia="Calibri"/>
                <w:szCs w:val="28"/>
              </w:rPr>
              <w:t>Промышленная</w:t>
            </w:r>
            <w:r>
              <w:rPr>
                <w:rFonts w:eastAsia="Calibri"/>
                <w:szCs w:val="28"/>
              </w:rPr>
              <w:t>, Ломоносова</w:t>
            </w:r>
          </w:p>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24</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Костомаров Владимир Васильевич</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(председатель уличного комитета)</w:t>
            </w: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 xml:space="preserve">ул. </w:t>
            </w:r>
            <w:r>
              <w:rPr>
                <w:rFonts w:eastAsia="TimesNewRoman,Bold"/>
                <w:bCs/>
                <w:szCs w:val="28"/>
                <w:lang w:eastAsia="ru-RU"/>
              </w:rPr>
              <w:t>Ломоносова</w:t>
            </w:r>
            <w:r w:rsidRPr="004D7857">
              <w:rPr>
                <w:rFonts w:eastAsia="TimesNewRoman,Bold"/>
                <w:bCs/>
                <w:szCs w:val="28"/>
                <w:lang w:eastAsia="ru-RU"/>
              </w:rPr>
              <w:t>, д. 62</w:t>
            </w:r>
          </w:p>
        </w:tc>
        <w:tc>
          <w:tcPr>
            <w:tcW w:w="2266" w:type="dxa"/>
            <w:vMerge/>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r w:rsidR="005E3C65" w:rsidRPr="004D7857" w:rsidTr="00654FBE">
        <w:trPr>
          <w:trHeight w:val="529"/>
        </w:trPr>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lastRenderedPageBreak/>
              <w:t>25</w:t>
            </w:r>
          </w:p>
        </w:tc>
        <w:tc>
          <w:tcPr>
            <w:tcW w:w="3936" w:type="dxa"/>
            <w:shd w:val="clear" w:color="auto" w:fill="auto"/>
            <w:vAlign w:val="center"/>
          </w:tcPr>
          <w:p w:rsidR="005E3C65" w:rsidRDefault="005E3C65" w:rsidP="00654FBE">
            <w:pPr>
              <w:suppressAutoHyphens w:val="0"/>
              <w:spacing w:line="276" w:lineRule="auto"/>
              <w:jc w:val="center"/>
              <w:rPr>
                <w:rFonts w:eastAsia="TimesNewRoman,Bold"/>
                <w:bCs/>
                <w:szCs w:val="28"/>
                <w:lang w:eastAsia="ru-RU"/>
              </w:rPr>
            </w:pP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Горбатова Ольга Александровна</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(председатель уличного комитета)</w:t>
            </w:r>
            <w:r w:rsidRPr="004D7857">
              <w:rPr>
                <w:rFonts w:eastAsia="TimesNewRoman,Bold"/>
                <w:bCs/>
                <w:szCs w:val="28"/>
                <w:lang w:eastAsia="ru-RU"/>
              </w:rPr>
              <w:tab/>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ab/>
            </w: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 xml:space="preserve">ул. </w:t>
            </w:r>
            <w:r>
              <w:rPr>
                <w:rFonts w:eastAsia="TimesNewRoman,Bold"/>
                <w:bCs/>
                <w:szCs w:val="28"/>
                <w:lang w:eastAsia="ru-RU"/>
              </w:rPr>
              <w:t>Гагарина</w:t>
            </w:r>
            <w:r w:rsidRPr="004D7857">
              <w:rPr>
                <w:rFonts w:eastAsia="TimesNewRoman,Bold"/>
                <w:bCs/>
                <w:szCs w:val="28"/>
                <w:lang w:eastAsia="ru-RU"/>
              </w:rPr>
              <w:t>, д. 7</w:t>
            </w:r>
          </w:p>
        </w:tc>
        <w:tc>
          <w:tcPr>
            <w:tcW w:w="2266" w:type="dxa"/>
            <w:vMerge w:val="restart"/>
            <w:shd w:val="clear" w:color="auto" w:fill="auto"/>
            <w:vAlign w:val="center"/>
          </w:tcPr>
          <w:p w:rsidR="005E3C65" w:rsidRDefault="005E3C65" w:rsidP="00654FBE">
            <w:pPr>
              <w:tabs>
                <w:tab w:val="left" w:pos="1421"/>
              </w:tabs>
              <w:suppressAutoHyphens w:val="0"/>
              <w:spacing w:line="276" w:lineRule="auto"/>
              <w:jc w:val="center"/>
              <w:rPr>
                <w:rFonts w:eastAsia="Calibri"/>
                <w:szCs w:val="28"/>
              </w:rPr>
            </w:pPr>
          </w:p>
          <w:p w:rsidR="005E3C65" w:rsidRDefault="005E3C65" w:rsidP="00654FBE">
            <w:pPr>
              <w:tabs>
                <w:tab w:val="left" w:pos="1421"/>
              </w:tabs>
              <w:suppressAutoHyphens w:val="0"/>
              <w:spacing w:line="276" w:lineRule="auto"/>
              <w:jc w:val="center"/>
              <w:rPr>
                <w:rFonts w:eastAsia="Calibri"/>
                <w:szCs w:val="28"/>
              </w:rPr>
            </w:pPr>
          </w:p>
          <w:p w:rsidR="005E3C65" w:rsidRDefault="005E3C65" w:rsidP="00654FBE">
            <w:pPr>
              <w:tabs>
                <w:tab w:val="left" w:pos="1421"/>
              </w:tabs>
              <w:suppressAutoHyphens w:val="0"/>
              <w:spacing w:line="276" w:lineRule="auto"/>
              <w:jc w:val="center"/>
              <w:rPr>
                <w:rFonts w:eastAsia="Calibri"/>
                <w:szCs w:val="28"/>
              </w:rPr>
            </w:pPr>
            <w:r w:rsidRPr="004D7857">
              <w:rPr>
                <w:rFonts w:eastAsia="Calibri"/>
                <w:szCs w:val="28"/>
              </w:rPr>
              <w:t xml:space="preserve">Пристанционная, </w:t>
            </w:r>
            <w:r>
              <w:rPr>
                <w:rFonts w:eastAsia="Calibri"/>
                <w:szCs w:val="28"/>
              </w:rPr>
              <w:t>Гагарина</w:t>
            </w:r>
            <w:r w:rsidRPr="004D7857">
              <w:rPr>
                <w:rFonts w:eastAsia="Calibri"/>
                <w:szCs w:val="28"/>
              </w:rPr>
              <w:t>, Восточная</w:t>
            </w:r>
          </w:p>
          <w:p w:rsidR="005E3C65" w:rsidRDefault="005E3C65" w:rsidP="00654FBE">
            <w:pPr>
              <w:tabs>
                <w:tab w:val="left" w:pos="1421"/>
              </w:tabs>
              <w:suppressAutoHyphens w:val="0"/>
              <w:spacing w:line="276" w:lineRule="auto"/>
              <w:jc w:val="center"/>
              <w:rPr>
                <w:rFonts w:eastAsia="Calibri"/>
                <w:szCs w:val="28"/>
              </w:rPr>
            </w:pPr>
          </w:p>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26</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Pr>
                <w:rFonts w:eastAsia="TimesNewRoman,Bold"/>
                <w:bCs/>
                <w:szCs w:val="28"/>
                <w:lang w:eastAsia="ru-RU"/>
              </w:rPr>
              <w:t>Олейников Александр Анатольевич</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(председатель уличного комитета)</w:t>
            </w: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 xml:space="preserve">ул. Восточная, д. </w:t>
            </w:r>
            <w:r>
              <w:rPr>
                <w:rFonts w:eastAsia="TimesNewRoman,Bold"/>
                <w:bCs/>
                <w:szCs w:val="28"/>
                <w:lang w:eastAsia="ru-RU"/>
              </w:rPr>
              <w:t>12</w:t>
            </w:r>
          </w:p>
        </w:tc>
        <w:tc>
          <w:tcPr>
            <w:tcW w:w="2266" w:type="dxa"/>
            <w:vMerge/>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r w:rsidR="005E3C65" w:rsidRPr="004D7857" w:rsidTr="00654FBE">
        <w:trPr>
          <w:trHeight w:val="698"/>
        </w:trPr>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27</w:t>
            </w:r>
          </w:p>
        </w:tc>
        <w:tc>
          <w:tcPr>
            <w:tcW w:w="3936" w:type="dxa"/>
            <w:shd w:val="clear" w:color="auto" w:fill="auto"/>
            <w:vAlign w:val="center"/>
          </w:tcPr>
          <w:p w:rsidR="005E3C65" w:rsidRPr="004D7857" w:rsidRDefault="005E3C65" w:rsidP="00654FBE">
            <w:pPr>
              <w:spacing w:line="276" w:lineRule="auto"/>
              <w:jc w:val="center"/>
              <w:rPr>
                <w:rFonts w:eastAsia="TimesNewRoman,Bold"/>
                <w:bCs/>
                <w:szCs w:val="22"/>
              </w:rPr>
            </w:pPr>
            <w:r w:rsidRPr="004D7857">
              <w:rPr>
                <w:rFonts w:eastAsia="TimesNewRoman,Bold"/>
                <w:bCs/>
                <w:szCs w:val="22"/>
              </w:rPr>
              <w:t>Крячко Алексей Михайлович</w:t>
            </w:r>
          </w:p>
          <w:p w:rsidR="005E3C65" w:rsidRPr="004D7857" w:rsidRDefault="005E3C65" w:rsidP="00654FBE">
            <w:pPr>
              <w:spacing w:line="276" w:lineRule="auto"/>
              <w:jc w:val="center"/>
              <w:rPr>
                <w:rFonts w:eastAsia="TimesNewRoman,Bold"/>
                <w:bCs/>
                <w:szCs w:val="22"/>
              </w:rPr>
            </w:pPr>
            <w:r w:rsidRPr="004D7857">
              <w:rPr>
                <w:rFonts w:eastAsia="TimesNewRoman,Bold"/>
                <w:bCs/>
                <w:szCs w:val="22"/>
              </w:rPr>
              <w:t>(председатель ТОС)</w:t>
            </w:r>
          </w:p>
        </w:tc>
        <w:tc>
          <w:tcPr>
            <w:tcW w:w="2927" w:type="dxa"/>
            <w:shd w:val="clear" w:color="auto" w:fill="auto"/>
            <w:vAlign w:val="center"/>
          </w:tcPr>
          <w:p w:rsidR="005E3C65" w:rsidRPr="004D7857" w:rsidRDefault="005E3C65" w:rsidP="00654FBE">
            <w:pPr>
              <w:tabs>
                <w:tab w:val="left" w:pos="1421"/>
              </w:tabs>
              <w:spacing w:line="276" w:lineRule="auto"/>
              <w:jc w:val="center"/>
              <w:rPr>
                <w:rFonts w:eastAsia="TimesNewRoman,Bold"/>
                <w:bCs/>
                <w:szCs w:val="22"/>
              </w:rPr>
            </w:pPr>
            <w:r w:rsidRPr="004D7857">
              <w:rPr>
                <w:rFonts w:eastAsia="TimesNewRoman,Bold"/>
                <w:bCs/>
                <w:szCs w:val="22"/>
              </w:rPr>
              <w:t>ул. Сентябрьская, д. 27</w:t>
            </w:r>
          </w:p>
        </w:tc>
        <w:tc>
          <w:tcPr>
            <w:tcW w:w="2266" w:type="dxa"/>
            <w:vMerge w:val="restart"/>
            <w:shd w:val="clear" w:color="auto" w:fill="auto"/>
            <w:vAlign w:val="center"/>
          </w:tcPr>
          <w:p w:rsidR="005E3C65" w:rsidRPr="004D7857" w:rsidRDefault="005E3C65" w:rsidP="00654FBE">
            <w:pPr>
              <w:tabs>
                <w:tab w:val="left" w:pos="1421"/>
              </w:tabs>
              <w:suppressAutoHyphens w:val="0"/>
              <w:spacing w:line="276" w:lineRule="auto"/>
              <w:jc w:val="center"/>
              <w:rPr>
                <w:rFonts w:eastAsia="Calibri"/>
                <w:szCs w:val="28"/>
              </w:rPr>
            </w:pPr>
            <w:r w:rsidRPr="004D7857">
              <w:rPr>
                <w:rFonts w:eastAsia="Calibri"/>
                <w:szCs w:val="28"/>
              </w:rPr>
              <w:t>Дорожная,</w:t>
            </w:r>
          </w:p>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Calibri"/>
                <w:szCs w:val="28"/>
              </w:rPr>
              <w:t>Успенская, Осенняя, Сентябрьская, Слободская, Александра Невского, Степная</w:t>
            </w:r>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28</w:t>
            </w:r>
          </w:p>
        </w:tc>
        <w:tc>
          <w:tcPr>
            <w:tcW w:w="3936" w:type="dxa"/>
            <w:shd w:val="clear" w:color="auto" w:fill="auto"/>
            <w:vAlign w:val="center"/>
          </w:tcPr>
          <w:p w:rsidR="005E3C65" w:rsidRPr="004D7857" w:rsidRDefault="005E3C65" w:rsidP="00654FBE">
            <w:pPr>
              <w:spacing w:line="276" w:lineRule="auto"/>
              <w:jc w:val="center"/>
              <w:rPr>
                <w:rFonts w:eastAsia="TimesNewRoman,Bold"/>
                <w:bCs/>
                <w:szCs w:val="22"/>
              </w:rPr>
            </w:pPr>
            <w:proofErr w:type="spellStart"/>
            <w:r w:rsidRPr="004D7857">
              <w:rPr>
                <w:rFonts w:eastAsia="TimesNewRoman,Bold"/>
                <w:bCs/>
                <w:szCs w:val="22"/>
              </w:rPr>
              <w:t>Гамзина</w:t>
            </w:r>
            <w:proofErr w:type="spellEnd"/>
            <w:r w:rsidRPr="004D7857">
              <w:rPr>
                <w:rFonts w:eastAsia="TimesNewRoman,Bold"/>
                <w:bCs/>
                <w:szCs w:val="22"/>
              </w:rPr>
              <w:t xml:space="preserve"> Антонина Петровна</w:t>
            </w:r>
          </w:p>
          <w:p w:rsidR="005E3C65" w:rsidRPr="004D7857" w:rsidRDefault="005E3C65" w:rsidP="00654FBE">
            <w:pPr>
              <w:spacing w:line="276" w:lineRule="auto"/>
              <w:jc w:val="center"/>
              <w:rPr>
                <w:rFonts w:eastAsia="TimesNewRoman,Bold"/>
                <w:bCs/>
                <w:szCs w:val="22"/>
              </w:rPr>
            </w:pPr>
            <w:r w:rsidRPr="004D7857">
              <w:rPr>
                <w:rFonts w:eastAsia="TimesNewRoman,Bold"/>
                <w:bCs/>
                <w:szCs w:val="22"/>
              </w:rPr>
              <w:t>(депутат Совета народных депутатов Бутурлиновского городского поселения)</w:t>
            </w:r>
          </w:p>
        </w:tc>
        <w:tc>
          <w:tcPr>
            <w:tcW w:w="2927" w:type="dxa"/>
            <w:shd w:val="clear" w:color="auto" w:fill="auto"/>
            <w:vAlign w:val="center"/>
          </w:tcPr>
          <w:p w:rsidR="005E3C65" w:rsidRPr="004D7857" w:rsidRDefault="005E3C65" w:rsidP="00654FBE">
            <w:pPr>
              <w:tabs>
                <w:tab w:val="left" w:pos="1421"/>
              </w:tabs>
              <w:spacing w:line="276" w:lineRule="auto"/>
              <w:jc w:val="center"/>
              <w:rPr>
                <w:rFonts w:eastAsia="TimesNewRoman,Bold"/>
                <w:bCs/>
                <w:szCs w:val="22"/>
              </w:rPr>
            </w:pPr>
            <w:r w:rsidRPr="004D7857">
              <w:rPr>
                <w:rFonts w:eastAsia="TimesNewRoman,Bold"/>
                <w:bCs/>
                <w:szCs w:val="22"/>
              </w:rPr>
              <w:t>ул. Дорожная, д. 12а, кв. 1</w:t>
            </w:r>
          </w:p>
        </w:tc>
        <w:tc>
          <w:tcPr>
            <w:tcW w:w="2266" w:type="dxa"/>
            <w:vMerge/>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r w:rsidR="005E3C65" w:rsidRPr="004D7857" w:rsidTr="00654FBE">
        <w:trPr>
          <w:trHeight w:val="1037"/>
        </w:trPr>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29</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 xml:space="preserve">Горлова Валентина Васильевна </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(председатель уличного комитета)</w:t>
            </w:r>
            <w:r w:rsidRPr="004D7857">
              <w:rPr>
                <w:rFonts w:eastAsia="TimesNewRoman,Bold"/>
                <w:bCs/>
                <w:szCs w:val="28"/>
                <w:lang w:eastAsia="ru-RU"/>
              </w:rPr>
              <w:tab/>
            </w:r>
          </w:p>
          <w:p w:rsidR="005E3C65" w:rsidRPr="004D7857" w:rsidRDefault="005E3C65" w:rsidP="00654FBE">
            <w:pPr>
              <w:suppressAutoHyphens w:val="0"/>
              <w:spacing w:line="276" w:lineRule="auto"/>
              <w:jc w:val="center"/>
              <w:rPr>
                <w:rFonts w:eastAsia="TimesNewRoman,Bold"/>
                <w:bCs/>
                <w:szCs w:val="28"/>
                <w:lang w:eastAsia="ru-RU"/>
              </w:rPr>
            </w:pP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ул. Королева, д. 16</w:t>
            </w:r>
          </w:p>
        </w:tc>
        <w:tc>
          <w:tcPr>
            <w:tcW w:w="2266" w:type="dxa"/>
            <w:vMerge w:val="restart"/>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Calibri"/>
                <w:szCs w:val="28"/>
              </w:rPr>
              <w:t>Инкубаторная, Королева, Циолковского, Феоктистова, Крамского</w:t>
            </w:r>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30</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proofErr w:type="spellStart"/>
            <w:r w:rsidRPr="004D7857">
              <w:rPr>
                <w:rFonts w:eastAsia="TimesNewRoman,Bold"/>
                <w:bCs/>
                <w:szCs w:val="28"/>
                <w:lang w:eastAsia="ru-RU"/>
              </w:rPr>
              <w:t>Оробец</w:t>
            </w:r>
            <w:proofErr w:type="spellEnd"/>
            <w:r w:rsidRPr="004D7857">
              <w:rPr>
                <w:rFonts w:eastAsia="TimesNewRoman,Bold"/>
                <w:bCs/>
                <w:szCs w:val="28"/>
                <w:lang w:eastAsia="ru-RU"/>
              </w:rPr>
              <w:t xml:space="preserve"> Юрий </w:t>
            </w:r>
            <w:proofErr w:type="spellStart"/>
            <w:r w:rsidRPr="004D7857">
              <w:rPr>
                <w:rFonts w:eastAsia="TimesNewRoman,Bold"/>
                <w:bCs/>
                <w:szCs w:val="28"/>
                <w:lang w:eastAsia="ru-RU"/>
              </w:rPr>
              <w:t>Г</w:t>
            </w:r>
            <w:r>
              <w:rPr>
                <w:rFonts w:eastAsia="TimesNewRoman,Bold"/>
                <w:bCs/>
                <w:szCs w:val="28"/>
                <w:lang w:eastAsia="ru-RU"/>
              </w:rPr>
              <w:t>арьевич</w:t>
            </w:r>
            <w:proofErr w:type="spellEnd"/>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(председатель уличного комитета)</w:t>
            </w:r>
            <w:r w:rsidRPr="004D7857">
              <w:rPr>
                <w:rFonts w:eastAsia="TimesNewRoman,Bold"/>
                <w:bCs/>
                <w:szCs w:val="28"/>
                <w:lang w:eastAsia="ru-RU"/>
              </w:rPr>
              <w:tab/>
            </w: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ул. Циолковского, д. 2</w:t>
            </w:r>
            <w:proofErr w:type="gramStart"/>
            <w:r w:rsidRPr="004D7857">
              <w:rPr>
                <w:rFonts w:eastAsia="TimesNewRoman,Bold"/>
                <w:bCs/>
                <w:szCs w:val="28"/>
                <w:lang w:eastAsia="ru-RU"/>
              </w:rPr>
              <w:t xml:space="preserve"> Б</w:t>
            </w:r>
            <w:proofErr w:type="gramEnd"/>
          </w:p>
        </w:tc>
        <w:tc>
          <w:tcPr>
            <w:tcW w:w="2266" w:type="dxa"/>
            <w:vMerge/>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31</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Минин Николай Порфирьевич</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(председатель уличного комитета)</w:t>
            </w:r>
          </w:p>
          <w:p w:rsidR="005E3C65" w:rsidRPr="004D7857" w:rsidRDefault="005E3C65" w:rsidP="00654FBE">
            <w:pPr>
              <w:suppressAutoHyphens w:val="0"/>
              <w:spacing w:line="276" w:lineRule="auto"/>
              <w:jc w:val="center"/>
              <w:rPr>
                <w:rFonts w:eastAsia="TimesNewRoman,Bold"/>
                <w:bCs/>
                <w:szCs w:val="28"/>
                <w:lang w:eastAsia="ru-RU"/>
              </w:rPr>
            </w:pP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ул. Васнецова, д. 13</w:t>
            </w:r>
          </w:p>
        </w:tc>
        <w:tc>
          <w:tcPr>
            <w:tcW w:w="2266" w:type="dxa"/>
            <w:vMerge w:val="restart"/>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Calibri"/>
                <w:szCs w:val="28"/>
              </w:rPr>
              <w:t>Цветаевой, Ахматовой, Васнецова</w:t>
            </w:r>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32</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Pr>
                <w:rFonts w:eastAsia="TimesNewRoman,Bold"/>
                <w:bCs/>
                <w:szCs w:val="28"/>
                <w:lang w:eastAsia="ru-RU"/>
              </w:rPr>
              <w:t>Логвиненко Юрий Иванович</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(депутат Совета народных депутатов Бутурлиновского городского поселения)</w:t>
            </w: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 xml:space="preserve">ул. </w:t>
            </w:r>
            <w:r>
              <w:rPr>
                <w:rFonts w:eastAsia="TimesNewRoman,Bold"/>
                <w:bCs/>
                <w:szCs w:val="28"/>
                <w:lang w:eastAsia="ru-RU"/>
              </w:rPr>
              <w:t>Ахматовой</w:t>
            </w:r>
            <w:r w:rsidRPr="004D7857">
              <w:rPr>
                <w:rFonts w:eastAsia="TimesNewRoman,Bold"/>
                <w:bCs/>
                <w:szCs w:val="28"/>
                <w:lang w:eastAsia="ru-RU"/>
              </w:rPr>
              <w:t>, д. 5</w:t>
            </w:r>
          </w:p>
        </w:tc>
        <w:tc>
          <w:tcPr>
            <w:tcW w:w="2266" w:type="dxa"/>
            <w:vMerge/>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r w:rsidR="005E3C65" w:rsidRPr="004D7857" w:rsidTr="00654FBE">
        <w:trPr>
          <w:trHeight w:val="1599"/>
        </w:trPr>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33</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Луценко Елена Павловна</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(председатель уличного комитета)</w:t>
            </w:r>
          </w:p>
          <w:p w:rsidR="005E3C65" w:rsidRPr="004D7857" w:rsidRDefault="005E3C65" w:rsidP="00654FBE">
            <w:pPr>
              <w:suppressAutoHyphens w:val="0"/>
              <w:spacing w:line="276" w:lineRule="auto"/>
              <w:jc w:val="center"/>
              <w:rPr>
                <w:rFonts w:eastAsia="TimesNewRoman,Bold"/>
                <w:bCs/>
                <w:szCs w:val="28"/>
                <w:lang w:eastAsia="ru-RU"/>
              </w:rPr>
            </w:pP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ул. Шукшина, д. 17</w:t>
            </w:r>
          </w:p>
        </w:tc>
        <w:tc>
          <w:tcPr>
            <w:tcW w:w="2266" w:type="dxa"/>
            <w:vMerge w:val="restart"/>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roofErr w:type="gramStart"/>
            <w:r w:rsidRPr="004D7857">
              <w:rPr>
                <w:rFonts w:eastAsia="Calibri"/>
                <w:szCs w:val="28"/>
              </w:rPr>
              <w:t xml:space="preserve">Шукшина, Фадеева, Толстого, Лермонтова, Тургенева, Оршанская, </w:t>
            </w:r>
            <w:proofErr w:type="spellStart"/>
            <w:r w:rsidRPr="004D7857">
              <w:rPr>
                <w:rFonts w:eastAsia="Calibri"/>
                <w:szCs w:val="28"/>
              </w:rPr>
              <w:t>Перепелицына</w:t>
            </w:r>
            <w:proofErr w:type="spellEnd"/>
            <w:r w:rsidRPr="004D7857">
              <w:rPr>
                <w:rFonts w:eastAsia="Calibri"/>
                <w:szCs w:val="28"/>
              </w:rPr>
              <w:t>, Воронежская, переулков Аптечный, Тимирязева</w:t>
            </w:r>
            <w:proofErr w:type="gramEnd"/>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34</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Pr>
                <w:rFonts w:eastAsia="TimesNewRoman,Bold"/>
                <w:bCs/>
                <w:szCs w:val="28"/>
                <w:lang w:eastAsia="ru-RU"/>
              </w:rPr>
              <w:t>Щербинин Сергей Владиславович</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(председатель уличного комитета)</w:t>
            </w:r>
            <w:r w:rsidRPr="004D7857">
              <w:rPr>
                <w:rFonts w:eastAsia="TimesNewRoman,Bold"/>
                <w:bCs/>
                <w:szCs w:val="28"/>
                <w:lang w:eastAsia="ru-RU"/>
              </w:rPr>
              <w:tab/>
            </w: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 xml:space="preserve">ул. </w:t>
            </w:r>
            <w:r>
              <w:rPr>
                <w:rFonts w:eastAsia="TimesNewRoman,Bold"/>
                <w:bCs/>
                <w:szCs w:val="28"/>
                <w:lang w:eastAsia="ru-RU"/>
              </w:rPr>
              <w:t>Оршанская</w:t>
            </w:r>
            <w:r w:rsidRPr="004D7857">
              <w:rPr>
                <w:rFonts w:eastAsia="TimesNewRoman,Bold"/>
                <w:bCs/>
                <w:szCs w:val="28"/>
                <w:lang w:eastAsia="ru-RU"/>
              </w:rPr>
              <w:t>, д. 1</w:t>
            </w:r>
            <w:r>
              <w:rPr>
                <w:rFonts w:eastAsia="TimesNewRoman,Bold"/>
                <w:bCs/>
                <w:szCs w:val="28"/>
                <w:lang w:eastAsia="ru-RU"/>
              </w:rPr>
              <w:t>4</w:t>
            </w:r>
          </w:p>
        </w:tc>
        <w:tc>
          <w:tcPr>
            <w:tcW w:w="2266" w:type="dxa"/>
            <w:vMerge/>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r w:rsidR="005E3C65" w:rsidRPr="004D7857" w:rsidTr="00654FBE">
        <w:trPr>
          <w:trHeight w:val="1389"/>
        </w:trPr>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35</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Клишина Клавдия Серафимовна</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(председатель ТОС)</w:t>
            </w:r>
            <w:r w:rsidRPr="004D7857">
              <w:rPr>
                <w:rFonts w:eastAsia="TimesNewRoman,Bold"/>
                <w:bCs/>
                <w:szCs w:val="28"/>
                <w:lang w:eastAsia="ru-RU"/>
              </w:rPr>
              <w:tab/>
            </w:r>
          </w:p>
          <w:p w:rsidR="005E3C65" w:rsidRPr="004D7857" w:rsidRDefault="005E3C65" w:rsidP="00654FBE">
            <w:pPr>
              <w:suppressAutoHyphens w:val="0"/>
              <w:spacing w:line="276" w:lineRule="auto"/>
              <w:jc w:val="center"/>
              <w:rPr>
                <w:rFonts w:eastAsia="TimesNewRoman,Bold"/>
                <w:bCs/>
                <w:szCs w:val="28"/>
                <w:lang w:eastAsia="ru-RU"/>
              </w:rPr>
            </w:pPr>
          </w:p>
        </w:tc>
        <w:tc>
          <w:tcPr>
            <w:tcW w:w="292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 xml:space="preserve">ул. Юбилейная, </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д. 16, кв. 2</w:t>
            </w:r>
          </w:p>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c>
          <w:tcPr>
            <w:tcW w:w="2266" w:type="dxa"/>
            <w:vMerge w:val="restart"/>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Calibri"/>
                <w:szCs w:val="28"/>
              </w:rPr>
              <w:t xml:space="preserve">Южная, Юбилейная, Строителей, </w:t>
            </w:r>
            <w:proofErr w:type="spellStart"/>
            <w:r w:rsidRPr="004D7857">
              <w:rPr>
                <w:rFonts w:eastAsia="Calibri"/>
                <w:szCs w:val="28"/>
              </w:rPr>
              <w:t>Шереметовка</w:t>
            </w:r>
            <w:proofErr w:type="spellEnd"/>
            <w:r w:rsidRPr="004D7857">
              <w:rPr>
                <w:rFonts w:eastAsia="Calibri"/>
                <w:szCs w:val="28"/>
              </w:rPr>
              <w:t>, Булгакова, Пятницкого, 3 Интернационала, переулка Связистов</w:t>
            </w:r>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36</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proofErr w:type="spellStart"/>
            <w:r w:rsidRPr="004D7857">
              <w:rPr>
                <w:rFonts w:eastAsia="TimesNewRoman,Bold"/>
                <w:bCs/>
                <w:szCs w:val="28"/>
                <w:lang w:eastAsia="ru-RU"/>
              </w:rPr>
              <w:t>Пучнина</w:t>
            </w:r>
            <w:proofErr w:type="spellEnd"/>
            <w:r w:rsidRPr="004D7857">
              <w:rPr>
                <w:rFonts w:eastAsia="TimesNewRoman,Bold"/>
                <w:bCs/>
                <w:szCs w:val="28"/>
                <w:lang w:eastAsia="ru-RU"/>
              </w:rPr>
              <w:t xml:space="preserve"> Валентина Алексеевна</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(председатель уличного комитета)</w:t>
            </w:r>
            <w:r w:rsidRPr="004D7857">
              <w:rPr>
                <w:rFonts w:eastAsia="TimesNewRoman,Bold"/>
                <w:bCs/>
                <w:szCs w:val="28"/>
                <w:lang w:eastAsia="ru-RU"/>
              </w:rPr>
              <w:tab/>
            </w:r>
          </w:p>
          <w:p w:rsidR="005E3C65" w:rsidRPr="004D7857" w:rsidRDefault="005E3C65" w:rsidP="00654FBE">
            <w:pPr>
              <w:suppressAutoHyphens w:val="0"/>
              <w:spacing w:line="276" w:lineRule="auto"/>
              <w:jc w:val="center"/>
              <w:rPr>
                <w:rFonts w:eastAsia="TimesNewRoman,Bold"/>
                <w:bCs/>
                <w:szCs w:val="28"/>
                <w:lang w:eastAsia="ru-RU"/>
              </w:rPr>
            </w:pPr>
          </w:p>
        </w:tc>
        <w:tc>
          <w:tcPr>
            <w:tcW w:w="292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 xml:space="preserve">ул. 3 Интернационала, </w:t>
            </w:r>
          </w:p>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д. 70</w:t>
            </w:r>
          </w:p>
        </w:tc>
        <w:tc>
          <w:tcPr>
            <w:tcW w:w="2266" w:type="dxa"/>
            <w:vMerge/>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37</w:t>
            </w:r>
          </w:p>
        </w:tc>
        <w:tc>
          <w:tcPr>
            <w:tcW w:w="3936" w:type="dxa"/>
            <w:shd w:val="clear" w:color="auto" w:fill="auto"/>
            <w:vAlign w:val="center"/>
          </w:tcPr>
          <w:p w:rsidR="005E3C65" w:rsidRDefault="005E3C65" w:rsidP="00654FBE">
            <w:pPr>
              <w:suppressAutoHyphens w:val="0"/>
              <w:spacing w:line="276" w:lineRule="auto"/>
              <w:jc w:val="center"/>
              <w:rPr>
                <w:rFonts w:eastAsia="TimesNewRoman,Bold"/>
                <w:bCs/>
                <w:szCs w:val="28"/>
                <w:lang w:eastAsia="ru-RU"/>
              </w:rPr>
            </w:pP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Крячко Владимир Владимирович</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(председатель ТОС)</w:t>
            </w:r>
            <w:r w:rsidRPr="004D7857">
              <w:rPr>
                <w:rFonts w:eastAsia="TimesNewRoman,Bold"/>
                <w:bCs/>
                <w:szCs w:val="28"/>
                <w:lang w:eastAsia="ru-RU"/>
              </w:rPr>
              <w:tab/>
              <w:t xml:space="preserve"> </w:t>
            </w:r>
          </w:p>
          <w:p w:rsidR="005E3C65" w:rsidRPr="004D7857" w:rsidRDefault="005E3C65" w:rsidP="00654FBE">
            <w:pPr>
              <w:suppressAutoHyphens w:val="0"/>
              <w:spacing w:line="276" w:lineRule="auto"/>
              <w:jc w:val="center"/>
              <w:rPr>
                <w:rFonts w:eastAsia="TimesNewRoman,Bold"/>
                <w:bCs/>
                <w:szCs w:val="28"/>
                <w:lang w:eastAsia="ru-RU"/>
              </w:rPr>
            </w:pP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ул. 1 Мая, д. 256</w:t>
            </w:r>
          </w:p>
        </w:tc>
        <w:tc>
          <w:tcPr>
            <w:tcW w:w="2266" w:type="dxa"/>
            <w:vMerge w:val="restart"/>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roofErr w:type="gramStart"/>
            <w:r w:rsidRPr="004D7857">
              <w:rPr>
                <w:rFonts w:eastAsia="Calibri"/>
                <w:szCs w:val="28"/>
              </w:rPr>
              <w:t xml:space="preserve">1 Мая, Трудовая, Шолохова, Михайлова, Фестивальная, </w:t>
            </w:r>
            <w:r w:rsidRPr="004D7857">
              <w:rPr>
                <w:rFonts w:eastAsia="Calibri"/>
                <w:szCs w:val="28"/>
              </w:rPr>
              <w:lastRenderedPageBreak/>
              <w:t>Чайковского, переулков Буденного, Зеленый, Парижской Коммуны, Красноармейский</w:t>
            </w:r>
            <w:proofErr w:type="gramEnd"/>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lastRenderedPageBreak/>
              <w:t>38</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Клименко Татьяна Васильевна</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(председатель ТОС)</w:t>
            </w:r>
            <w:r w:rsidRPr="004D7857">
              <w:rPr>
                <w:rFonts w:eastAsia="TimesNewRoman,Bold"/>
                <w:bCs/>
                <w:szCs w:val="28"/>
                <w:lang w:eastAsia="ru-RU"/>
              </w:rPr>
              <w:tab/>
            </w:r>
          </w:p>
          <w:p w:rsidR="005E3C65" w:rsidRPr="004D7857" w:rsidRDefault="005E3C65" w:rsidP="00654FBE">
            <w:pPr>
              <w:suppressAutoHyphens w:val="0"/>
              <w:spacing w:line="276" w:lineRule="auto"/>
              <w:jc w:val="center"/>
              <w:rPr>
                <w:rFonts w:eastAsia="TimesNewRoman,Bold"/>
                <w:bCs/>
                <w:szCs w:val="28"/>
                <w:lang w:eastAsia="ru-RU"/>
              </w:rPr>
            </w:pP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ул. Шолохова, д. 12</w:t>
            </w:r>
          </w:p>
        </w:tc>
        <w:tc>
          <w:tcPr>
            <w:tcW w:w="2266" w:type="dxa"/>
            <w:vMerge/>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lastRenderedPageBreak/>
              <w:t>39</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proofErr w:type="spellStart"/>
            <w:r>
              <w:rPr>
                <w:rFonts w:eastAsia="TimesNewRoman,Bold"/>
                <w:bCs/>
                <w:szCs w:val="28"/>
                <w:lang w:eastAsia="ru-RU"/>
              </w:rPr>
              <w:t>Миляева</w:t>
            </w:r>
            <w:proofErr w:type="spellEnd"/>
            <w:r>
              <w:rPr>
                <w:rFonts w:eastAsia="TimesNewRoman,Bold"/>
                <w:bCs/>
                <w:szCs w:val="28"/>
                <w:lang w:eastAsia="ru-RU"/>
              </w:rPr>
              <w:t xml:space="preserve"> Валентина Леонидовна</w:t>
            </w:r>
            <w:r w:rsidRPr="004D7857">
              <w:rPr>
                <w:rFonts w:eastAsia="TimesNewRoman,Bold"/>
                <w:bCs/>
                <w:szCs w:val="28"/>
                <w:lang w:eastAsia="ru-RU"/>
              </w:rPr>
              <w:t xml:space="preserve"> (председатель уличного комитета)</w:t>
            </w:r>
            <w:r w:rsidRPr="004D7857">
              <w:rPr>
                <w:rFonts w:eastAsia="TimesNewRoman,Bold"/>
                <w:bCs/>
                <w:szCs w:val="28"/>
                <w:lang w:eastAsia="ru-RU"/>
              </w:rPr>
              <w:tab/>
            </w: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 xml:space="preserve">ул. </w:t>
            </w:r>
            <w:r>
              <w:rPr>
                <w:rFonts w:eastAsia="TimesNewRoman,Bold"/>
                <w:bCs/>
                <w:szCs w:val="28"/>
                <w:lang w:eastAsia="ru-RU"/>
              </w:rPr>
              <w:t>Буденного</w:t>
            </w:r>
            <w:r w:rsidRPr="004D7857">
              <w:rPr>
                <w:rFonts w:eastAsia="TimesNewRoman,Bold"/>
                <w:bCs/>
                <w:szCs w:val="28"/>
                <w:lang w:eastAsia="ru-RU"/>
              </w:rPr>
              <w:t xml:space="preserve">, д. </w:t>
            </w:r>
            <w:r>
              <w:rPr>
                <w:rFonts w:eastAsia="TimesNewRoman,Bold"/>
                <w:bCs/>
                <w:szCs w:val="28"/>
                <w:lang w:eastAsia="ru-RU"/>
              </w:rPr>
              <w:t>60</w:t>
            </w:r>
          </w:p>
        </w:tc>
        <w:tc>
          <w:tcPr>
            <w:tcW w:w="2266" w:type="dxa"/>
            <w:vMerge/>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40</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proofErr w:type="spellStart"/>
            <w:r w:rsidRPr="004D7857">
              <w:rPr>
                <w:rFonts w:eastAsia="TimesNewRoman,Bold"/>
                <w:bCs/>
                <w:szCs w:val="28"/>
                <w:lang w:eastAsia="ru-RU"/>
              </w:rPr>
              <w:t>Каменцева</w:t>
            </w:r>
            <w:proofErr w:type="spellEnd"/>
            <w:r w:rsidRPr="004D7857">
              <w:rPr>
                <w:rFonts w:eastAsia="TimesNewRoman,Bold"/>
                <w:bCs/>
                <w:szCs w:val="28"/>
                <w:lang w:eastAsia="ru-RU"/>
              </w:rPr>
              <w:t xml:space="preserve"> Татьяна Алексеевна</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(председатель уличного комитета)</w:t>
            </w:r>
            <w:r w:rsidRPr="004D7857">
              <w:rPr>
                <w:rFonts w:eastAsia="TimesNewRoman,Bold"/>
                <w:bCs/>
                <w:szCs w:val="28"/>
                <w:lang w:eastAsia="ru-RU"/>
              </w:rPr>
              <w:tab/>
            </w:r>
          </w:p>
          <w:p w:rsidR="005E3C65" w:rsidRPr="004D7857" w:rsidRDefault="005E3C65" w:rsidP="00654FBE">
            <w:pPr>
              <w:suppressAutoHyphens w:val="0"/>
              <w:spacing w:line="276" w:lineRule="auto"/>
              <w:jc w:val="center"/>
              <w:rPr>
                <w:rFonts w:eastAsia="TimesNewRoman,Bold"/>
                <w:bCs/>
                <w:szCs w:val="28"/>
                <w:lang w:eastAsia="ru-RU"/>
              </w:rPr>
            </w:pPr>
          </w:p>
        </w:tc>
        <w:tc>
          <w:tcPr>
            <w:tcW w:w="2927" w:type="dxa"/>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ул. Жукова, д. 31</w:t>
            </w:r>
          </w:p>
        </w:tc>
        <w:tc>
          <w:tcPr>
            <w:tcW w:w="2266" w:type="dxa"/>
            <w:vMerge w:val="restart"/>
            <w:shd w:val="clear" w:color="auto" w:fill="auto"/>
            <w:vAlign w:val="center"/>
          </w:tcPr>
          <w:p w:rsidR="005E3C65" w:rsidRPr="004D7857" w:rsidRDefault="005E3C65" w:rsidP="00654FBE">
            <w:pPr>
              <w:tabs>
                <w:tab w:val="left" w:pos="1421"/>
              </w:tabs>
              <w:suppressAutoHyphens w:val="0"/>
              <w:spacing w:line="276" w:lineRule="auto"/>
              <w:jc w:val="center"/>
              <w:rPr>
                <w:rFonts w:eastAsia="Calibri"/>
                <w:szCs w:val="28"/>
              </w:rPr>
            </w:pPr>
            <w:proofErr w:type="gramStart"/>
            <w:r w:rsidRPr="004D7857">
              <w:rPr>
                <w:rFonts w:eastAsia="Calibri"/>
                <w:szCs w:val="28"/>
              </w:rPr>
              <w:t xml:space="preserve">Красная, Петровского, 30 лет Победы, Жукова, Есенина, Механизаторов, Крупской, Октябрьская, Свердлова, Чкалова, Мира, </w:t>
            </w:r>
            <w:proofErr w:type="gramEnd"/>
          </w:p>
          <w:p w:rsidR="005E3C65" w:rsidRPr="004D7857" w:rsidRDefault="005E3C65" w:rsidP="00654FBE">
            <w:pPr>
              <w:tabs>
                <w:tab w:val="left" w:pos="1421"/>
              </w:tabs>
              <w:suppressAutoHyphens w:val="0"/>
              <w:spacing w:line="276" w:lineRule="auto"/>
              <w:jc w:val="center"/>
              <w:rPr>
                <w:rFonts w:eastAsia="Calibri"/>
                <w:szCs w:val="28"/>
              </w:rPr>
            </w:pPr>
            <w:r w:rsidRPr="004D7857">
              <w:rPr>
                <w:rFonts w:eastAsia="Calibri"/>
                <w:szCs w:val="28"/>
              </w:rPr>
              <w:t xml:space="preserve">9 Января, переулков </w:t>
            </w:r>
          </w:p>
          <w:p w:rsidR="005E3C65" w:rsidRPr="004D7857" w:rsidRDefault="005E3C65" w:rsidP="00654FBE">
            <w:pPr>
              <w:tabs>
                <w:tab w:val="left" w:pos="1421"/>
              </w:tabs>
              <w:suppressAutoHyphens w:val="0"/>
              <w:spacing w:line="276" w:lineRule="auto"/>
              <w:jc w:val="center"/>
              <w:rPr>
                <w:rFonts w:eastAsia="Calibri"/>
                <w:szCs w:val="28"/>
              </w:rPr>
            </w:pPr>
            <w:r w:rsidRPr="004D7857">
              <w:rPr>
                <w:rFonts w:eastAsia="Calibri"/>
                <w:szCs w:val="28"/>
              </w:rPr>
              <w:t xml:space="preserve">9 Января, Петровского, Дружбы, </w:t>
            </w:r>
          </w:p>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Calibri"/>
                <w:szCs w:val="28"/>
              </w:rPr>
              <w:t>площадь Воли</w:t>
            </w:r>
          </w:p>
        </w:tc>
      </w:tr>
      <w:tr w:rsidR="005E3C65" w:rsidRPr="004D7857" w:rsidTr="00654FBE">
        <w:tc>
          <w:tcPr>
            <w:tcW w:w="61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41</w:t>
            </w:r>
          </w:p>
        </w:tc>
        <w:tc>
          <w:tcPr>
            <w:tcW w:w="3936"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proofErr w:type="spellStart"/>
            <w:r w:rsidRPr="004D7857">
              <w:rPr>
                <w:rFonts w:eastAsia="TimesNewRoman,Bold"/>
                <w:bCs/>
                <w:szCs w:val="28"/>
                <w:lang w:eastAsia="ru-RU"/>
              </w:rPr>
              <w:t>Епрынцев</w:t>
            </w:r>
            <w:proofErr w:type="spellEnd"/>
            <w:r w:rsidRPr="004D7857">
              <w:rPr>
                <w:rFonts w:eastAsia="TimesNewRoman,Bold"/>
                <w:bCs/>
                <w:szCs w:val="28"/>
                <w:lang w:eastAsia="ru-RU"/>
              </w:rPr>
              <w:t xml:space="preserve"> Александр Иванович</w:t>
            </w:r>
          </w:p>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(депутат Совета народных депутатов Бутурлиновского городского поселения)</w:t>
            </w:r>
            <w:r w:rsidRPr="004D7857">
              <w:rPr>
                <w:rFonts w:eastAsia="TimesNewRoman,Bold"/>
                <w:bCs/>
                <w:szCs w:val="28"/>
                <w:lang w:eastAsia="ru-RU"/>
              </w:rPr>
              <w:tab/>
            </w:r>
          </w:p>
          <w:p w:rsidR="005E3C65" w:rsidRPr="004D7857" w:rsidRDefault="005E3C65" w:rsidP="00654FBE">
            <w:pPr>
              <w:suppressAutoHyphens w:val="0"/>
              <w:spacing w:line="276" w:lineRule="auto"/>
              <w:jc w:val="center"/>
              <w:rPr>
                <w:rFonts w:eastAsia="TimesNewRoman,Bold"/>
                <w:bCs/>
                <w:szCs w:val="28"/>
                <w:lang w:eastAsia="ru-RU"/>
              </w:rPr>
            </w:pPr>
          </w:p>
        </w:tc>
        <w:tc>
          <w:tcPr>
            <w:tcW w:w="2927" w:type="dxa"/>
            <w:shd w:val="clear" w:color="auto" w:fill="auto"/>
            <w:vAlign w:val="center"/>
          </w:tcPr>
          <w:p w:rsidR="005E3C65" w:rsidRPr="004D7857" w:rsidRDefault="005E3C65" w:rsidP="00654FBE">
            <w:pPr>
              <w:suppressAutoHyphens w:val="0"/>
              <w:spacing w:line="276" w:lineRule="auto"/>
              <w:jc w:val="center"/>
              <w:rPr>
                <w:rFonts w:eastAsia="TimesNewRoman,Bold"/>
                <w:bCs/>
                <w:szCs w:val="28"/>
                <w:lang w:eastAsia="ru-RU"/>
              </w:rPr>
            </w:pPr>
            <w:r w:rsidRPr="004D7857">
              <w:rPr>
                <w:rFonts w:eastAsia="TimesNewRoman,Bold"/>
                <w:bCs/>
                <w:szCs w:val="28"/>
                <w:lang w:eastAsia="ru-RU"/>
              </w:rPr>
              <w:t>ул. Фестивальная,</w:t>
            </w:r>
          </w:p>
          <w:p w:rsidR="005E3C65" w:rsidRPr="004D7857" w:rsidRDefault="005E3C65" w:rsidP="00654FBE">
            <w:pPr>
              <w:tabs>
                <w:tab w:val="left" w:pos="1421"/>
              </w:tabs>
              <w:suppressAutoHyphens w:val="0"/>
              <w:spacing w:line="276" w:lineRule="auto"/>
              <w:jc w:val="center"/>
              <w:rPr>
                <w:rFonts w:eastAsia="TimesNewRoman,Bold"/>
                <w:bCs/>
                <w:szCs w:val="28"/>
                <w:lang w:eastAsia="ru-RU"/>
              </w:rPr>
            </w:pPr>
            <w:r w:rsidRPr="004D7857">
              <w:rPr>
                <w:rFonts w:eastAsia="TimesNewRoman,Bold"/>
                <w:bCs/>
                <w:szCs w:val="28"/>
                <w:lang w:eastAsia="ru-RU"/>
              </w:rPr>
              <w:t>д. 21</w:t>
            </w:r>
          </w:p>
        </w:tc>
        <w:tc>
          <w:tcPr>
            <w:tcW w:w="2266" w:type="dxa"/>
            <w:vMerge/>
            <w:shd w:val="clear" w:color="auto" w:fill="auto"/>
            <w:vAlign w:val="center"/>
          </w:tcPr>
          <w:p w:rsidR="005E3C65" w:rsidRPr="004D7857" w:rsidRDefault="005E3C65" w:rsidP="00654FBE">
            <w:pPr>
              <w:tabs>
                <w:tab w:val="left" w:pos="1421"/>
              </w:tabs>
              <w:suppressAutoHyphens w:val="0"/>
              <w:spacing w:line="276" w:lineRule="auto"/>
              <w:jc w:val="center"/>
              <w:rPr>
                <w:rFonts w:eastAsia="TimesNewRoman,Bold"/>
                <w:bCs/>
                <w:szCs w:val="28"/>
                <w:lang w:eastAsia="ru-RU"/>
              </w:rPr>
            </w:pPr>
          </w:p>
        </w:tc>
      </w:tr>
    </w:tbl>
    <w:p w:rsidR="005E3C65" w:rsidRDefault="005E3C65" w:rsidP="005E3C65">
      <w:pPr>
        <w:jc w:val="both"/>
        <w:rPr>
          <w:spacing w:val="2"/>
          <w:sz w:val="28"/>
          <w:szCs w:val="28"/>
        </w:rPr>
      </w:pPr>
    </w:p>
    <w:p w:rsidR="005E3C65" w:rsidRDefault="005E3C65" w:rsidP="005E3C65">
      <w:pPr>
        <w:jc w:val="both"/>
        <w:rPr>
          <w:spacing w:val="2"/>
          <w:sz w:val="28"/>
          <w:szCs w:val="28"/>
        </w:rPr>
      </w:pPr>
    </w:p>
    <w:p w:rsidR="005E3C65" w:rsidRDefault="005E3C65" w:rsidP="005E3C65">
      <w:pPr>
        <w:jc w:val="both"/>
        <w:rPr>
          <w:spacing w:val="2"/>
          <w:sz w:val="28"/>
          <w:szCs w:val="28"/>
        </w:rPr>
      </w:pPr>
    </w:p>
    <w:p w:rsidR="005E3C65" w:rsidRDefault="005E3C65" w:rsidP="005E3C65">
      <w:pPr>
        <w:jc w:val="both"/>
        <w:rPr>
          <w:spacing w:val="2"/>
          <w:sz w:val="28"/>
          <w:szCs w:val="28"/>
        </w:rPr>
      </w:pPr>
    </w:p>
    <w:p w:rsidR="005E3C65" w:rsidRDefault="005E3C65" w:rsidP="005E3C65">
      <w:pPr>
        <w:jc w:val="both"/>
        <w:rPr>
          <w:sz w:val="28"/>
          <w:szCs w:val="28"/>
        </w:rPr>
      </w:pPr>
      <w:r>
        <w:rPr>
          <w:sz w:val="28"/>
          <w:szCs w:val="28"/>
        </w:rPr>
        <w:t xml:space="preserve">Глава администрации Бутурлиновского </w:t>
      </w:r>
    </w:p>
    <w:p w:rsidR="005E3C65" w:rsidRDefault="005E3C65" w:rsidP="005E3C65">
      <w:pPr>
        <w:jc w:val="both"/>
        <w:rPr>
          <w:sz w:val="28"/>
          <w:szCs w:val="28"/>
        </w:rPr>
        <w:sectPr w:rsidR="005E3C65" w:rsidSect="00654FBE">
          <w:pgSz w:w="11906" w:h="16838"/>
          <w:pgMar w:top="567" w:right="567" w:bottom="851" w:left="1701" w:header="720" w:footer="720" w:gutter="0"/>
          <w:cols w:space="720"/>
          <w:docGrid w:linePitch="360"/>
        </w:sectPr>
      </w:pPr>
      <w:r>
        <w:rPr>
          <w:sz w:val="28"/>
          <w:szCs w:val="28"/>
        </w:rPr>
        <w:t>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w:t>
      </w:r>
      <w:r w:rsidRPr="00966E4F">
        <w:rPr>
          <w:sz w:val="28"/>
          <w:szCs w:val="28"/>
        </w:rPr>
        <w:t xml:space="preserve">. </w:t>
      </w:r>
      <w:r w:rsidR="009A6D61">
        <w:rPr>
          <w:sz w:val="28"/>
          <w:szCs w:val="28"/>
        </w:rPr>
        <w:t>Головков</w:t>
      </w:r>
    </w:p>
    <w:p w:rsidR="005E3C65" w:rsidRDefault="005E3C65" w:rsidP="00654FBE">
      <w:pPr>
        <w:rPr>
          <w:b/>
          <w:sz w:val="36"/>
          <w:szCs w:val="36"/>
        </w:rPr>
      </w:pPr>
    </w:p>
    <w:p w:rsidR="00654FBE" w:rsidRPr="001E763E" w:rsidRDefault="00654FBE" w:rsidP="00654FBE">
      <w:pPr>
        <w:jc w:val="center"/>
        <w:rPr>
          <w:sz w:val="16"/>
        </w:rPr>
      </w:pPr>
      <w:r>
        <w:rPr>
          <w:noProof/>
          <w:lang w:eastAsia="ru-RU"/>
        </w:rPr>
        <w:drawing>
          <wp:inline distT="0" distB="0" distL="0" distR="0">
            <wp:extent cx="619125" cy="6953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7639" t="13727" r="6273" b="12222"/>
                    <a:stretch>
                      <a:fillRect/>
                    </a:stretch>
                  </pic:blipFill>
                  <pic:spPr bwMode="auto">
                    <a:xfrm>
                      <a:off x="0" y="0"/>
                      <a:ext cx="619125" cy="695325"/>
                    </a:xfrm>
                    <a:prstGeom prst="rect">
                      <a:avLst/>
                    </a:prstGeom>
                    <a:noFill/>
                    <a:ln>
                      <a:noFill/>
                    </a:ln>
                  </pic:spPr>
                </pic:pic>
              </a:graphicData>
            </a:graphic>
          </wp:inline>
        </w:drawing>
      </w:r>
    </w:p>
    <w:p w:rsidR="00654FBE" w:rsidRPr="001E763E" w:rsidRDefault="00654FBE" w:rsidP="00654FBE">
      <w:pPr>
        <w:rPr>
          <w:sz w:val="16"/>
        </w:rPr>
      </w:pPr>
    </w:p>
    <w:p w:rsidR="00654FBE" w:rsidRPr="001E763E" w:rsidRDefault="00654FBE" w:rsidP="00654FBE">
      <w:pPr>
        <w:keepNext/>
        <w:numPr>
          <w:ilvl w:val="0"/>
          <w:numId w:val="2"/>
        </w:numPr>
        <w:tabs>
          <w:tab w:val="num" w:pos="0"/>
        </w:tabs>
        <w:jc w:val="center"/>
        <w:outlineLvl w:val="0"/>
        <w:rPr>
          <w:i/>
          <w:spacing w:val="200"/>
          <w:sz w:val="36"/>
          <w:szCs w:val="20"/>
        </w:rPr>
      </w:pPr>
      <w:r w:rsidRPr="001E763E">
        <w:rPr>
          <w:i/>
          <w:spacing w:val="200"/>
          <w:sz w:val="36"/>
          <w:szCs w:val="20"/>
        </w:rPr>
        <w:t>Администрация</w:t>
      </w:r>
    </w:p>
    <w:p w:rsidR="00654FBE" w:rsidRPr="001E763E" w:rsidRDefault="00654FBE" w:rsidP="00654FBE">
      <w:pPr>
        <w:rPr>
          <w:sz w:val="16"/>
        </w:rPr>
      </w:pPr>
    </w:p>
    <w:p w:rsidR="00654FBE" w:rsidRPr="001E763E" w:rsidRDefault="00654FBE" w:rsidP="00654FBE">
      <w:pPr>
        <w:tabs>
          <w:tab w:val="left" w:pos="4536"/>
        </w:tabs>
        <w:jc w:val="center"/>
        <w:rPr>
          <w:rFonts w:ascii="Bookman Old Style" w:hAnsi="Bookman Old Style"/>
          <w:i/>
          <w:spacing w:val="15"/>
          <w:szCs w:val="20"/>
        </w:rPr>
      </w:pPr>
      <w:r w:rsidRPr="001E763E">
        <w:rPr>
          <w:rFonts w:ascii="Bookman Old Style" w:hAnsi="Bookman Old Style"/>
          <w:i/>
          <w:spacing w:val="15"/>
          <w:szCs w:val="20"/>
        </w:rPr>
        <w:t xml:space="preserve">Бутурлиновского городского поселения </w:t>
      </w:r>
    </w:p>
    <w:p w:rsidR="00654FBE" w:rsidRPr="001E763E" w:rsidRDefault="00654FBE" w:rsidP="00654FBE">
      <w:pPr>
        <w:tabs>
          <w:tab w:val="left" w:pos="4536"/>
        </w:tabs>
        <w:jc w:val="center"/>
        <w:rPr>
          <w:rFonts w:ascii="Bookman Old Style" w:hAnsi="Bookman Old Style"/>
          <w:i/>
          <w:spacing w:val="15"/>
          <w:szCs w:val="20"/>
        </w:rPr>
      </w:pPr>
      <w:r w:rsidRPr="001E763E">
        <w:rPr>
          <w:rFonts w:ascii="Bookman Old Style" w:hAnsi="Bookman Old Style"/>
          <w:i/>
          <w:spacing w:val="15"/>
          <w:szCs w:val="20"/>
        </w:rPr>
        <w:t>Бутурлиновского муниципального района</w:t>
      </w:r>
    </w:p>
    <w:p w:rsidR="00654FBE" w:rsidRPr="001E763E" w:rsidRDefault="00654FBE" w:rsidP="00654FBE">
      <w:pPr>
        <w:jc w:val="center"/>
        <w:rPr>
          <w:rFonts w:ascii="Bookman Old Style" w:hAnsi="Bookman Old Style"/>
          <w:i/>
          <w:spacing w:val="15"/>
        </w:rPr>
      </w:pPr>
      <w:r w:rsidRPr="001E763E">
        <w:rPr>
          <w:rFonts w:ascii="Bookman Old Style" w:hAnsi="Bookman Old Style"/>
          <w:i/>
          <w:spacing w:val="15"/>
        </w:rPr>
        <w:t>Воронежской области</w:t>
      </w:r>
    </w:p>
    <w:p w:rsidR="00654FBE" w:rsidRPr="001E763E" w:rsidRDefault="00654FBE" w:rsidP="00654FBE">
      <w:pPr>
        <w:rPr>
          <w:rFonts w:ascii="Courier New" w:hAnsi="Courier New"/>
          <w:sz w:val="16"/>
        </w:rPr>
      </w:pPr>
    </w:p>
    <w:p w:rsidR="00654FBE" w:rsidRPr="001E763E" w:rsidRDefault="00654FBE" w:rsidP="00654FBE">
      <w:pPr>
        <w:keepNext/>
        <w:numPr>
          <w:ilvl w:val="1"/>
          <w:numId w:val="0"/>
        </w:numPr>
        <w:tabs>
          <w:tab w:val="num" w:pos="0"/>
        </w:tabs>
        <w:ind w:left="576" w:hanging="576"/>
        <w:jc w:val="center"/>
        <w:outlineLvl w:val="1"/>
        <w:rPr>
          <w:rFonts w:ascii="Impact" w:hAnsi="Impact"/>
          <w:spacing w:val="300"/>
          <w:sz w:val="44"/>
          <w:szCs w:val="20"/>
        </w:rPr>
      </w:pPr>
      <w:r w:rsidRPr="001E763E">
        <w:rPr>
          <w:rFonts w:ascii="Impact" w:hAnsi="Impact"/>
          <w:spacing w:val="300"/>
          <w:sz w:val="44"/>
          <w:szCs w:val="20"/>
        </w:rPr>
        <w:t>Постановление</w:t>
      </w:r>
    </w:p>
    <w:p w:rsidR="00654FBE" w:rsidRPr="001E763E" w:rsidRDefault="00654FBE" w:rsidP="00654FBE">
      <w:pPr>
        <w:rPr>
          <w:sz w:val="32"/>
          <w:szCs w:val="32"/>
        </w:rPr>
      </w:pPr>
    </w:p>
    <w:p w:rsidR="00654FBE" w:rsidRPr="00712A47" w:rsidRDefault="00654FBE" w:rsidP="00654FBE">
      <w:pPr>
        <w:rPr>
          <w:sz w:val="28"/>
          <w:szCs w:val="28"/>
        </w:rPr>
      </w:pPr>
      <w:r w:rsidRPr="00712A47">
        <w:rPr>
          <w:sz w:val="28"/>
          <w:szCs w:val="28"/>
        </w:rPr>
        <w:t xml:space="preserve">от </w:t>
      </w:r>
      <w:r w:rsidRPr="00712A47">
        <w:rPr>
          <w:sz w:val="28"/>
          <w:szCs w:val="28"/>
          <w:u w:val="single"/>
        </w:rPr>
        <w:t>26.02.2021</w:t>
      </w:r>
      <w:r>
        <w:rPr>
          <w:sz w:val="28"/>
          <w:szCs w:val="28"/>
          <w:u w:val="single"/>
        </w:rPr>
        <w:t xml:space="preserve"> г.</w:t>
      </w:r>
      <w:r w:rsidRPr="00712A47">
        <w:rPr>
          <w:sz w:val="28"/>
          <w:szCs w:val="28"/>
        </w:rPr>
        <w:t xml:space="preserve"> № </w:t>
      </w:r>
      <w:r w:rsidRPr="00712A47">
        <w:rPr>
          <w:sz w:val="28"/>
          <w:szCs w:val="28"/>
          <w:u w:val="single"/>
        </w:rPr>
        <w:t>73</w:t>
      </w:r>
    </w:p>
    <w:p w:rsidR="00654FBE" w:rsidRPr="001E763E" w:rsidRDefault="00654FBE" w:rsidP="00654FBE">
      <w:r w:rsidRPr="001E763E">
        <w:rPr>
          <w:sz w:val="20"/>
          <w:szCs w:val="20"/>
        </w:rPr>
        <w:t xml:space="preserve">       </w:t>
      </w:r>
      <w:r w:rsidRPr="001E763E">
        <w:t>г. Бутурлиновка</w:t>
      </w:r>
    </w:p>
    <w:p w:rsidR="00654FBE" w:rsidRDefault="00654FBE" w:rsidP="00654FBE">
      <w:pPr>
        <w:pStyle w:val="af2"/>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54FBE" w:rsidRPr="000017B2" w:rsidRDefault="00654FBE" w:rsidP="00654FBE">
      <w:pPr>
        <w:pStyle w:val="af2"/>
        <w:spacing w:before="0" w:beforeAutospacing="0" w:after="0" w:afterAutospacing="0"/>
        <w:ind w:right="4251"/>
        <w:jc w:val="both"/>
        <w:rPr>
          <w:color w:val="000000"/>
          <w:sz w:val="28"/>
          <w:szCs w:val="28"/>
        </w:rPr>
      </w:pPr>
      <w:r w:rsidRPr="00C02B80">
        <w:rPr>
          <w:b/>
          <w:bCs/>
          <w:color w:val="000000"/>
          <w:sz w:val="28"/>
          <w:szCs w:val="28"/>
        </w:rPr>
        <w:t xml:space="preserve">Об утверждении Порядка зачисления безвозмездных поступлений от физических и юридических лиц (в том числе добровольных пожертвований) в бюджет </w:t>
      </w:r>
      <w:r>
        <w:rPr>
          <w:b/>
          <w:bCs/>
          <w:color w:val="000000"/>
          <w:sz w:val="28"/>
          <w:szCs w:val="28"/>
        </w:rPr>
        <w:t>Бутурлиновского городского поселения</w:t>
      </w:r>
      <w:r w:rsidRPr="00C02B80">
        <w:rPr>
          <w:b/>
          <w:bCs/>
          <w:color w:val="000000"/>
          <w:sz w:val="28"/>
          <w:szCs w:val="28"/>
        </w:rPr>
        <w:t xml:space="preserve"> и их расходования</w:t>
      </w:r>
    </w:p>
    <w:p w:rsidR="00654FBE" w:rsidRPr="000017B2" w:rsidRDefault="00654FBE" w:rsidP="00654FBE">
      <w:pPr>
        <w:pStyle w:val="af2"/>
        <w:tabs>
          <w:tab w:val="left" w:pos="851"/>
        </w:tabs>
        <w:spacing w:before="0" w:beforeAutospacing="0" w:after="0" w:afterAutospacing="0"/>
        <w:jc w:val="both"/>
        <w:rPr>
          <w:color w:val="000000"/>
          <w:sz w:val="28"/>
          <w:szCs w:val="28"/>
        </w:rPr>
      </w:pPr>
    </w:p>
    <w:p w:rsidR="00654FBE" w:rsidRDefault="00654FBE" w:rsidP="00654FBE">
      <w:pPr>
        <w:pStyle w:val="af2"/>
        <w:tabs>
          <w:tab w:val="left" w:pos="851"/>
        </w:tabs>
        <w:ind w:firstLine="709"/>
        <w:jc w:val="both"/>
        <w:rPr>
          <w:color w:val="000000"/>
          <w:sz w:val="28"/>
          <w:szCs w:val="28"/>
        </w:rPr>
      </w:pPr>
      <w:proofErr w:type="gramStart"/>
      <w:r w:rsidRPr="00C02B80">
        <w:rPr>
          <w:color w:val="000000"/>
          <w:sz w:val="28"/>
          <w:szCs w:val="28"/>
        </w:rPr>
        <w:t>В соответствии со стать</w:t>
      </w:r>
      <w:r>
        <w:rPr>
          <w:color w:val="000000"/>
          <w:sz w:val="28"/>
          <w:szCs w:val="28"/>
        </w:rPr>
        <w:t>ями</w:t>
      </w:r>
      <w:r w:rsidRPr="00C02B80">
        <w:rPr>
          <w:color w:val="000000"/>
          <w:sz w:val="28"/>
          <w:szCs w:val="28"/>
        </w:rPr>
        <w:t xml:space="preserve"> </w:t>
      </w:r>
      <w:r w:rsidRPr="0036216D">
        <w:rPr>
          <w:color w:val="000000"/>
          <w:sz w:val="28"/>
          <w:szCs w:val="28"/>
        </w:rPr>
        <w:t>41, 47</w:t>
      </w:r>
      <w:r>
        <w:rPr>
          <w:color w:val="000000"/>
          <w:sz w:val="28"/>
          <w:szCs w:val="28"/>
        </w:rPr>
        <w:t xml:space="preserve"> </w:t>
      </w:r>
      <w:hyperlink r:id="rId11" w:history="1">
        <w:r w:rsidRPr="0036216D">
          <w:rPr>
            <w:rStyle w:val="ab"/>
            <w:color w:val="000000"/>
            <w:sz w:val="28"/>
            <w:szCs w:val="28"/>
          </w:rPr>
          <w:t>Бюджетного кодекса Российской Федерации</w:t>
        </w:r>
      </w:hyperlink>
      <w:r w:rsidRPr="0036216D">
        <w:rPr>
          <w:color w:val="000000"/>
          <w:sz w:val="28"/>
          <w:szCs w:val="28"/>
        </w:rPr>
        <w:t>, статьей 582</w:t>
      </w:r>
      <w:r>
        <w:rPr>
          <w:color w:val="000000"/>
          <w:sz w:val="28"/>
          <w:szCs w:val="28"/>
        </w:rPr>
        <w:t xml:space="preserve"> </w:t>
      </w:r>
      <w:hyperlink r:id="rId12" w:history="1">
        <w:r w:rsidRPr="0036216D">
          <w:rPr>
            <w:rStyle w:val="ab"/>
            <w:color w:val="000000"/>
            <w:sz w:val="28"/>
            <w:szCs w:val="28"/>
          </w:rPr>
          <w:t>Гражданского кодекса Российской Федерации</w:t>
        </w:r>
      </w:hyperlink>
      <w:r w:rsidRPr="0036216D">
        <w:rPr>
          <w:color w:val="000000"/>
          <w:sz w:val="28"/>
          <w:szCs w:val="28"/>
        </w:rPr>
        <w:t>, статьями 52, 55</w:t>
      </w:r>
      <w:r>
        <w:rPr>
          <w:color w:val="000000"/>
          <w:sz w:val="28"/>
          <w:szCs w:val="28"/>
        </w:rPr>
        <w:t xml:space="preserve"> </w:t>
      </w:r>
      <w:hyperlink r:id="rId13" w:history="1">
        <w:r w:rsidRPr="0036216D">
          <w:rPr>
            <w:rStyle w:val="ab"/>
            <w:color w:val="000000"/>
            <w:sz w:val="28"/>
            <w:szCs w:val="28"/>
          </w:rPr>
          <w:t xml:space="preserve">Федерального закона от 06.10.2003 </w:t>
        </w:r>
        <w:r>
          <w:rPr>
            <w:rStyle w:val="ab"/>
            <w:color w:val="000000"/>
            <w:sz w:val="28"/>
            <w:szCs w:val="28"/>
          </w:rPr>
          <w:t>№</w:t>
        </w:r>
        <w:r w:rsidRPr="0036216D">
          <w:rPr>
            <w:rStyle w:val="ab"/>
            <w:color w:val="000000"/>
            <w:sz w:val="28"/>
            <w:szCs w:val="28"/>
          </w:rPr>
          <w:t xml:space="preserve"> 131-ФЗ </w:t>
        </w:r>
        <w:r>
          <w:rPr>
            <w:rStyle w:val="ab"/>
            <w:color w:val="000000"/>
            <w:sz w:val="28"/>
            <w:szCs w:val="28"/>
          </w:rPr>
          <w:t>«</w:t>
        </w:r>
        <w:r w:rsidRPr="0036216D">
          <w:rPr>
            <w:rStyle w:val="ab"/>
            <w:color w:val="000000"/>
            <w:sz w:val="28"/>
            <w:szCs w:val="28"/>
          </w:rPr>
          <w:t>Об общих принципах организации местного самоуправления в Российской Федерации</w:t>
        </w:r>
      </w:hyperlink>
      <w:r>
        <w:rPr>
          <w:color w:val="000000"/>
          <w:sz w:val="28"/>
          <w:szCs w:val="28"/>
        </w:rPr>
        <w:t xml:space="preserve">» </w:t>
      </w:r>
      <w:r w:rsidRPr="00C02B80">
        <w:rPr>
          <w:color w:val="000000"/>
          <w:sz w:val="28"/>
          <w:szCs w:val="28"/>
        </w:rPr>
        <w:t>и в целях установления механизма зачисления и расходования средств безвозмездных поступлений от физических и юридических лиц (в том числе добровольных пожертвований)</w:t>
      </w:r>
      <w:r>
        <w:rPr>
          <w:color w:val="000000"/>
          <w:sz w:val="28"/>
          <w:szCs w:val="28"/>
        </w:rPr>
        <w:t>, администрация Бутурлиновского городского поселения</w:t>
      </w:r>
      <w:r w:rsidRPr="00C02B80">
        <w:rPr>
          <w:color w:val="000000"/>
          <w:sz w:val="28"/>
          <w:szCs w:val="28"/>
        </w:rPr>
        <w:t xml:space="preserve"> </w:t>
      </w:r>
      <w:proofErr w:type="gramEnd"/>
    </w:p>
    <w:p w:rsidR="00654FBE" w:rsidRDefault="00654FBE" w:rsidP="00654FBE">
      <w:pPr>
        <w:pStyle w:val="af2"/>
        <w:tabs>
          <w:tab w:val="left" w:pos="851"/>
        </w:tabs>
        <w:jc w:val="center"/>
        <w:rPr>
          <w:b/>
          <w:color w:val="000000"/>
          <w:sz w:val="28"/>
          <w:szCs w:val="28"/>
        </w:rPr>
      </w:pPr>
      <w:r w:rsidRPr="00C02B80">
        <w:rPr>
          <w:b/>
          <w:color w:val="000000"/>
          <w:sz w:val="28"/>
          <w:szCs w:val="28"/>
        </w:rPr>
        <w:t>ПОСТАНОВЛЯЕТ:</w:t>
      </w:r>
    </w:p>
    <w:p w:rsidR="00654FBE" w:rsidRPr="00113588" w:rsidRDefault="00654FBE" w:rsidP="00654FBE">
      <w:pPr>
        <w:pStyle w:val="a6"/>
        <w:ind w:firstLine="709"/>
        <w:jc w:val="both"/>
        <w:rPr>
          <w:rFonts w:ascii="Times New Roman" w:hAnsi="Times New Roman"/>
          <w:b/>
          <w:sz w:val="28"/>
          <w:szCs w:val="28"/>
        </w:rPr>
      </w:pPr>
      <w:r w:rsidRPr="00712A47">
        <w:rPr>
          <w:sz w:val="28"/>
          <w:szCs w:val="28"/>
        </w:rPr>
        <w:t>1</w:t>
      </w:r>
      <w:r w:rsidRPr="00113588">
        <w:rPr>
          <w:rFonts w:ascii="Times New Roman" w:hAnsi="Times New Roman"/>
          <w:sz w:val="28"/>
          <w:szCs w:val="28"/>
        </w:rPr>
        <w:t xml:space="preserve">. Утвердить Порядок зачисления безвозмездных поступлений от физических и юридических лиц (в том числе добровольных пожертвований) в бюджет Бутурлиновского городского поселения и их расходования </w:t>
      </w:r>
      <w:proofErr w:type="gramStart"/>
      <w:r w:rsidRPr="00113588">
        <w:rPr>
          <w:rFonts w:ascii="Times New Roman" w:hAnsi="Times New Roman"/>
          <w:sz w:val="28"/>
          <w:szCs w:val="28"/>
        </w:rPr>
        <w:t>согласно приложения</w:t>
      </w:r>
      <w:proofErr w:type="gramEnd"/>
      <w:r w:rsidRPr="00113588">
        <w:rPr>
          <w:rFonts w:ascii="Times New Roman" w:hAnsi="Times New Roman"/>
          <w:sz w:val="28"/>
          <w:szCs w:val="28"/>
        </w:rPr>
        <w:t xml:space="preserve"> к настоящему постановлению.</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 xml:space="preserve">2. Опубликовать настоящее постановление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w:t>
      </w:r>
      <w:r w:rsidRPr="00113588">
        <w:rPr>
          <w:rFonts w:ascii="Times New Roman" w:hAnsi="Times New Roman"/>
          <w:sz w:val="28"/>
          <w:szCs w:val="28"/>
        </w:rPr>
        <w:lastRenderedPageBreak/>
        <w:t>местного самоуправления Бутурлиновского городского поселения Бутурлиновского муниципального района Воронежской области.</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3. Настоящее постановление вступает в силу с момента опубликования и распространяет свое действие на правоотношения, возникшие с 01 января 2021 года.</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 xml:space="preserve">4. </w:t>
      </w:r>
      <w:proofErr w:type="gramStart"/>
      <w:r w:rsidRPr="00113588">
        <w:rPr>
          <w:rFonts w:ascii="Times New Roman" w:hAnsi="Times New Roman"/>
          <w:sz w:val="28"/>
          <w:szCs w:val="28"/>
        </w:rPr>
        <w:t>Контроль за</w:t>
      </w:r>
      <w:proofErr w:type="gramEnd"/>
      <w:r w:rsidRPr="00113588">
        <w:rPr>
          <w:rFonts w:ascii="Times New Roman" w:hAnsi="Times New Roman"/>
          <w:sz w:val="28"/>
          <w:szCs w:val="28"/>
        </w:rPr>
        <w:t xml:space="preserve"> исполнением настоящего постановления оставляю за собой.</w:t>
      </w:r>
    </w:p>
    <w:p w:rsidR="00654FBE" w:rsidRPr="00113588" w:rsidRDefault="00654FBE" w:rsidP="00654FBE">
      <w:pPr>
        <w:pStyle w:val="af2"/>
        <w:spacing w:before="0" w:beforeAutospacing="0" w:after="0" w:afterAutospacing="0"/>
        <w:jc w:val="both"/>
        <w:rPr>
          <w:color w:val="000000"/>
          <w:sz w:val="28"/>
          <w:szCs w:val="28"/>
        </w:rPr>
      </w:pPr>
    </w:p>
    <w:p w:rsidR="00654FBE" w:rsidRDefault="00654FBE" w:rsidP="00654FBE">
      <w:pPr>
        <w:pStyle w:val="af2"/>
        <w:spacing w:before="0" w:beforeAutospacing="0" w:after="0" w:afterAutospacing="0"/>
        <w:jc w:val="both"/>
        <w:rPr>
          <w:color w:val="000000"/>
          <w:sz w:val="28"/>
          <w:szCs w:val="28"/>
        </w:rPr>
      </w:pPr>
    </w:p>
    <w:p w:rsidR="00654FBE" w:rsidRDefault="00654FBE" w:rsidP="00654FBE">
      <w:pPr>
        <w:pStyle w:val="af2"/>
        <w:spacing w:before="0" w:beforeAutospacing="0" w:after="0" w:afterAutospacing="0"/>
        <w:jc w:val="both"/>
        <w:rPr>
          <w:color w:val="000000"/>
          <w:sz w:val="28"/>
          <w:szCs w:val="28"/>
        </w:rPr>
      </w:pPr>
      <w:r w:rsidRPr="000017B2">
        <w:rPr>
          <w:color w:val="000000"/>
          <w:sz w:val="28"/>
          <w:szCs w:val="28"/>
        </w:rPr>
        <w:t xml:space="preserve">Глава администрации Бутурлиновского </w:t>
      </w:r>
    </w:p>
    <w:p w:rsidR="00654FBE" w:rsidRDefault="00654FBE" w:rsidP="00654FBE">
      <w:pPr>
        <w:widowControl w:val="0"/>
        <w:autoSpaceDE w:val="0"/>
        <w:autoSpaceDN w:val="0"/>
        <w:adjustRightInd w:val="0"/>
        <w:jc w:val="both"/>
        <w:outlineLvl w:val="1"/>
        <w:rPr>
          <w:color w:val="000000"/>
          <w:sz w:val="28"/>
          <w:szCs w:val="28"/>
        </w:rPr>
      </w:pPr>
      <w:r w:rsidRPr="000017B2">
        <w:rPr>
          <w:color w:val="000000"/>
          <w:sz w:val="28"/>
          <w:szCs w:val="28"/>
        </w:rPr>
        <w:t>городского поселения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0017B2">
        <w:rPr>
          <w:color w:val="000000"/>
          <w:sz w:val="28"/>
          <w:szCs w:val="28"/>
        </w:rPr>
        <w:t>А.В. Головков</w:t>
      </w:r>
    </w:p>
    <w:p w:rsidR="00654FBE" w:rsidRPr="00C02B80" w:rsidRDefault="00654FBE" w:rsidP="00654FBE">
      <w:pPr>
        <w:widowControl w:val="0"/>
        <w:autoSpaceDE w:val="0"/>
        <w:autoSpaceDN w:val="0"/>
        <w:adjustRightInd w:val="0"/>
        <w:ind w:firstLine="4536"/>
        <w:jc w:val="both"/>
        <w:outlineLvl w:val="1"/>
        <w:rPr>
          <w:color w:val="000000"/>
          <w:sz w:val="28"/>
          <w:szCs w:val="28"/>
        </w:rPr>
      </w:pPr>
      <w:r>
        <w:rPr>
          <w:color w:val="000000"/>
          <w:sz w:val="28"/>
          <w:szCs w:val="28"/>
        </w:rPr>
        <w:br w:type="page"/>
      </w:r>
      <w:r w:rsidRPr="00C02B80">
        <w:rPr>
          <w:color w:val="000000"/>
          <w:sz w:val="28"/>
          <w:szCs w:val="28"/>
        </w:rPr>
        <w:lastRenderedPageBreak/>
        <w:t>УТВЕРЖДЕН</w:t>
      </w:r>
    </w:p>
    <w:p w:rsidR="00654FBE" w:rsidRPr="00C02B80" w:rsidRDefault="00654FBE" w:rsidP="00654FBE">
      <w:pPr>
        <w:ind w:left="4536"/>
        <w:rPr>
          <w:color w:val="000000"/>
          <w:sz w:val="28"/>
          <w:szCs w:val="28"/>
        </w:rPr>
      </w:pPr>
      <w:r w:rsidRPr="00C02B80">
        <w:rPr>
          <w:color w:val="000000"/>
          <w:sz w:val="28"/>
          <w:szCs w:val="28"/>
        </w:rPr>
        <w:t>постановлением администрации</w:t>
      </w:r>
    </w:p>
    <w:p w:rsidR="00654FBE" w:rsidRPr="00C02B80" w:rsidRDefault="00654FBE" w:rsidP="00654FBE">
      <w:pPr>
        <w:ind w:left="4536"/>
        <w:rPr>
          <w:color w:val="000000"/>
          <w:sz w:val="28"/>
          <w:szCs w:val="28"/>
        </w:rPr>
      </w:pPr>
      <w:r w:rsidRPr="00C02B80">
        <w:rPr>
          <w:color w:val="000000"/>
          <w:sz w:val="28"/>
          <w:szCs w:val="28"/>
        </w:rPr>
        <w:t>Бутурлиновского городского поселения</w:t>
      </w:r>
    </w:p>
    <w:p w:rsidR="00654FBE" w:rsidRPr="00113588" w:rsidRDefault="00654FBE" w:rsidP="00654FBE">
      <w:pPr>
        <w:ind w:left="4536"/>
        <w:rPr>
          <w:color w:val="000000"/>
          <w:sz w:val="28"/>
          <w:szCs w:val="28"/>
        </w:rPr>
      </w:pPr>
      <w:r w:rsidRPr="00113588">
        <w:rPr>
          <w:sz w:val="28"/>
          <w:szCs w:val="28"/>
        </w:rPr>
        <w:t xml:space="preserve">от </w:t>
      </w:r>
      <w:r w:rsidRPr="00113588">
        <w:rPr>
          <w:sz w:val="28"/>
          <w:szCs w:val="28"/>
          <w:u w:val="single"/>
        </w:rPr>
        <w:t>26.02.2021 г.</w:t>
      </w:r>
      <w:r w:rsidRPr="00113588">
        <w:rPr>
          <w:sz w:val="28"/>
          <w:szCs w:val="28"/>
        </w:rPr>
        <w:t xml:space="preserve"> № </w:t>
      </w:r>
      <w:r w:rsidRPr="00113588">
        <w:rPr>
          <w:sz w:val="28"/>
          <w:szCs w:val="28"/>
          <w:u w:val="single"/>
        </w:rPr>
        <w:t>73</w:t>
      </w:r>
    </w:p>
    <w:p w:rsidR="00654FBE" w:rsidRPr="00113588" w:rsidRDefault="00654FBE" w:rsidP="00654FBE">
      <w:pPr>
        <w:jc w:val="right"/>
        <w:rPr>
          <w:b/>
          <w:sz w:val="28"/>
          <w:szCs w:val="28"/>
        </w:rPr>
      </w:pPr>
    </w:p>
    <w:p w:rsidR="00654FBE" w:rsidRPr="00113588" w:rsidRDefault="00654FBE" w:rsidP="00654FBE">
      <w:pPr>
        <w:pStyle w:val="a6"/>
        <w:jc w:val="center"/>
        <w:rPr>
          <w:rFonts w:ascii="Times New Roman" w:hAnsi="Times New Roman"/>
          <w:b/>
          <w:sz w:val="28"/>
          <w:szCs w:val="28"/>
        </w:rPr>
      </w:pPr>
      <w:r w:rsidRPr="00113588">
        <w:rPr>
          <w:rFonts w:ascii="Times New Roman" w:hAnsi="Times New Roman"/>
          <w:b/>
          <w:sz w:val="28"/>
          <w:szCs w:val="28"/>
        </w:rPr>
        <w:t>Порядок</w:t>
      </w:r>
    </w:p>
    <w:p w:rsidR="00654FBE" w:rsidRPr="00113588" w:rsidRDefault="00654FBE" w:rsidP="00654FBE">
      <w:pPr>
        <w:pStyle w:val="a6"/>
        <w:jc w:val="center"/>
        <w:rPr>
          <w:rFonts w:ascii="Times New Roman" w:hAnsi="Times New Roman"/>
          <w:b/>
          <w:sz w:val="28"/>
          <w:szCs w:val="28"/>
        </w:rPr>
      </w:pPr>
      <w:r w:rsidRPr="00113588">
        <w:rPr>
          <w:rFonts w:ascii="Times New Roman" w:hAnsi="Times New Roman"/>
          <w:b/>
          <w:sz w:val="28"/>
          <w:szCs w:val="28"/>
        </w:rPr>
        <w:t>зачисления безвозмездных поступлений от физических и юридических лиц (в том числе добровольных пожертвований) в бюджет Бутурлиновского городского поселения и их расходования</w:t>
      </w:r>
    </w:p>
    <w:p w:rsidR="00654FBE" w:rsidRPr="00113588" w:rsidRDefault="00654FBE" w:rsidP="00654FBE">
      <w:pPr>
        <w:pStyle w:val="a6"/>
        <w:ind w:firstLine="709"/>
        <w:jc w:val="both"/>
        <w:rPr>
          <w:rFonts w:ascii="Times New Roman" w:hAnsi="Times New Roman"/>
          <w:sz w:val="28"/>
          <w:szCs w:val="28"/>
        </w:rPr>
      </w:pPr>
    </w:p>
    <w:p w:rsidR="00654FBE" w:rsidRPr="00113588" w:rsidRDefault="00654FBE" w:rsidP="00654FBE">
      <w:pPr>
        <w:pStyle w:val="a6"/>
        <w:jc w:val="center"/>
        <w:rPr>
          <w:rFonts w:ascii="Times New Roman" w:hAnsi="Times New Roman"/>
          <w:b/>
          <w:sz w:val="28"/>
          <w:szCs w:val="28"/>
        </w:rPr>
      </w:pPr>
      <w:r w:rsidRPr="00113588">
        <w:rPr>
          <w:rFonts w:ascii="Times New Roman" w:hAnsi="Times New Roman"/>
          <w:b/>
          <w:sz w:val="28"/>
          <w:szCs w:val="28"/>
        </w:rPr>
        <w:t>1. Общие положения</w:t>
      </w:r>
    </w:p>
    <w:p w:rsidR="00654FBE" w:rsidRPr="00113588" w:rsidRDefault="00654FBE" w:rsidP="00654FBE">
      <w:pPr>
        <w:pStyle w:val="a6"/>
        <w:ind w:firstLine="709"/>
        <w:jc w:val="both"/>
        <w:rPr>
          <w:rFonts w:ascii="Times New Roman" w:hAnsi="Times New Roman"/>
          <w:sz w:val="28"/>
          <w:szCs w:val="28"/>
        </w:rPr>
      </w:pPr>
    </w:p>
    <w:p w:rsidR="00654FBE" w:rsidRPr="00113588" w:rsidRDefault="00654FBE" w:rsidP="00654FBE">
      <w:pPr>
        <w:pStyle w:val="a6"/>
        <w:ind w:firstLine="709"/>
        <w:jc w:val="both"/>
        <w:rPr>
          <w:rFonts w:ascii="Times New Roman" w:hAnsi="Times New Roman"/>
          <w:sz w:val="28"/>
          <w:szCs w:val="28"/>
        </w:rPr>
      </w:pPr>
      <w:proofErr w:type="gramStart"/>
      <w:r w:rsidRPr="00113588">
        <w:rPr>
          <w:rFonts w:ascii="Times New Roman" w:hAnsi="Times New Roman"/>
          <w:sz w:val="28"/>
          <w:szCs w:val="28"/>
        </w:rPr>
        <w:t>Настоящий Порядок разработан в соответствии со статьями 41, 47 Бюджетного кодекса Российской Федерации, статьей 582 Гражданского кодекса Российской Федерации, статьями 52, 55 Федерального закона от 06.10.2003 года № 131-ФЗ «Об общих принципах организации местного самоуправления в Российской Федерации» и регламентирует вопросы по осуществлению муниципальными учреждениями (кроме автономных и бюджетных) (далее - учреждения) операций со средствами, полученными от безвозмездных поступлений, поступивших в бюджет</w:t>
      </w:r>
      <w:proofErr w:type="gramEnd"/>
      <w:r w:rsidRPr="00113588">
        <w:rPr>
          <w:rFonts w:ascii="Times New Roman" w:hAnsi="Times New Roman"/>
          <w:sz w:val="28"/>
          <w:szCs w:val="28"/>
        </w:rPr>
        <w:t xml:space="preserve"> Бутурлиновского городского поселения от физических и юридических лиц.</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1.1. Источниками прочих безвозмездных поступлений являются:</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 добровольные пожертвования физических и (или) юридических лиц;</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 спонсорская помощь;</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и имущественных прав, бескорыстному выполнению работ, предоставлению услуг, оказанию иной поддержки.</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 xml:space="preserve">1.2. Безвозмездные поступления в бюджет Бутурлиновского городского поселения могут зачисляться как на основании договора о добровольном пожертвовании (далее - Договор), так и без него. </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Для осуществления добровольных взносов и пожертвований физических и юридических лиц получатель указанных средств заключает договор о сотрудничестве и оказании благотворительной помощи (пожертвования) согласно приложению 1 к настоящему Порядку.</w:t>
      </w:r>
    </w:p>
    <w:p w:rsidR="00654FBE" w:rsidRPr="00113588" w:rsidRDefault="00654FBE" w:rsidP="00654FBE">
      <w:pPr>
        <w:pStyle w:val="a6"/>
        <w:ind w:firstLine="709"/>
        <w:jc w:val="both"/>
        <w:rPr>
          <w:rFonts w:ascii="Times New Roman" w:hAnsi="Times New Roman"/>
          <w:sz w:val="28"/>
          <w:szCs w:val="28"/>
        </w:rPr>
      </w:pPr>
    </w:p>
    <w:p w:rsidR="00654FBE" w:rsidRPr="00113588" w:rsidRDefault="00654FBE" w:rsidP="00654FBE">
      <w:pPr>
        <w:pStyle w:val="a6"/>
        <w:jc w:val="center"/>
        <w:rPr>
          <w:rFonts w:ascii="Times New Roman" w:hAnsi="Times New Roman"/>
          <w:b/>
          <w:sz w:val="28"/>
          <w:szCs w:val="28"/>
        </w:rPr>
      </w:pPr>
      <w:r w:rsidRPr="00113588">
        <w:rPr>
          <w:rFonts w:ascii="Times New Roman" w:hAnsi="Times New Roman"/>
          <w:b/>
          <w:sz w:val="28"/>
          <w:szCs w:val="28"/>
        </w:rPr>
        <w:t xml:space="preserve">2. Порядок осуществления операций по зачислению </w:t>
      </w:r>
    </w:p>
    <w:p w:rsidR="00654FBE" w:rsidRPr="00113588" w:rsidRDefault="00654FBE" w:rsidP="00654FBE">
      <w:pPr>
        <w:pStyle w:val="a6"/>
        <w:jc w:val="center"/>
        <w:rPr>
          <w:rFonts w:ascii="Times New Roman" w:hAnsi="Times New Roman"/>
          <w:b/>
          <w:sz w:val="28"/>
          <w:szCs w:val="28"/>
        </w:rPr>
      </w:pPr>
      <w:r w:rsidRPr="00113588">
        <w:rPr>
          <w:rFonts w:ascii="Times New Roman" w:hAnsi="Times New Roman"/>
          <w:b/>
          <w:sz w:val="28"/>
          <w:szCs w:val="28"/>
        </w:rPr>
        <w:t>прочих безвозмездных поступлений</w:t>
      </w:r>
    </w:p>
    <w:p w:rsidR="00654FBE" w:rsidRPr="00113588" w:rsidRDefault="00654FBE" w:rsidP="00654FBE">
      <w:pPr>
        <w:pStyle w:val="a6"/>
        <w:ind w:firstLine="709"/>
        <w:jc w:val="both"/>
        <w:rPr>
          <w:rFonts w:ascii="Times New Roman" w:hAnsi="Times New Roman"/>
          <w:sz w:val="28"/>
          <w:szCs w:val="28"/>
        </w:rPr>
      </w:pP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2.1. На основании ст. 47 Бюджетного кодекса РФ перечисление прочих безвозмездных поступлений осуществляется на лицевой счет, открытый в Управлении федерального казначейства Воронежской области (далее – УФК по Воронежской области).</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2.2. Зачисление денежных средств от прочих безвозмездных поступлений получателю средств городского бюджета производятся на лицевой счет.</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lastRenderedPageBreak/>
        <w:t xml:space="preserve">2.3. Безвозмездно полученные средства учитываются по коду доходов       2 07 05000 13 0000 150 «Прочие безвозмездные поступления в бюджеты городских поселений». </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В целях более полного учета и конкретизации средств от прочих безвозмездных поступлений произвести следующую детализацию в коде бюджетной классификации в части «Подвид доходов» (14-17) следующих учреждений:</w:t>
      </w:r>
    </w:p>
    <w:p w:rsidR="00654FBE" w:rsidRPr="00113588" w:rsidRDefault="00654FBE" w:rsidP="00654FBE">
      <w:pPr>
        <w:pStyle w:val="a6"/>
        <w:ind w:firstLine="709"/>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961"/>
        <w:gridCol w:w="4252"/>
      </w:tblGrid>
      <w:tr w:rsidR="00654FBE" w:rsidRPr="00113588" w:rsidTr="00654FBE">
        <w:tc>
          <w:tcPr>
            <w:tcW w:w="534" w:type="dxa"/>
          </w:tcPr>
          <w:p w:rsidR="00654FBE" w:rsidRPr="00113588" w:rsidRDefault="00654FBE" w:rsidP="00654FBE">
            <w:pPr>
              <w:pStyle w:val="a6"/>
              <w:jc w:val="both"/>
              <w:rPr>
                <w:rFonts w:ascii="Times New Roman" w:hAnsi="Times New Roman"/>
                <w:sz w:val="28"/>
                <w:szCs w:val="28"/>
              </w:rPr>
            </w:pPr>
            <w:r w:rsidRPr="00113588">
              <w:rPr>
                <w:rFonts w:ascii="Times New Roman" w:hAnsi="Times New Roman"/>
                <w:sz w:val="28"/>
                <w:szCs w:val="28"/>
              </w:rPr>
              <w:t>1</w:t>
            </w:r>
          </w:p>
        </w:tc>
        <w:tc>
          <w:tcPr>
            <w:tcW w:w="4961" w:type="dxa"/>
          </w:tcPr>
          <w:p w:rsidR="00654FBE" w:rsidRPr="00113588" w:rsidRDefault="00654FBE" w:rsidP="00654FBE">
            <w:pPr>
              <w:pStyle w:val="a6"/>
              <w:jc w:val="both"/>
              <w:rPr>
                <w:rFonts w:ascii="Times New Roman" w:hAnsi="Times New Roman"/>
                <w:sz w:val="28"/>
                <w:szCs w:val="28"/>
              </w:rPr>
            </w:pPr>
            <w:r w:rsidRPr="00113588">
              <w:rPr>
                <w:rFonts w:ascii="Times New Roman" w:hAnsi="Times New Roman"/>
                <w:sz w:val="28"/>
                <w:szCs w:val="28"/>
              </w:rPr>
              <w:t>Указывается отдел и каждое учреждение отдельно</w:t>
            </w:r>
          </w:p>
        </w:tc>
        <w:tc>
          <w:tcPr>
            <w:tcW w:w="4252" w:type="dxa"/>
          </w:tcPr>
          <w:p w:rsidR="00654FBE" w:rsidRPr="00113588" w:rsidRDefault="00654FBE" w:rsidP="00654FBE">
            <w:pPr>
              <w:pStyle w:val="a6"/>
              <w:jc w:val="both"/>
              <w:rPr>
                <w:rFonts w:ascii="Times New Roman" w:hAnsi="Times New Roman"/>
                <w:sz w:val="28"/>
                <w:szCs w:val="28"/>
              </w:rPr>
            </w:pPr>
            <w:r w:rsidRPr="00113588">
              <w:rPr>
                <w:rFonts w:ascii="Times New Roman" w:hAnsi="Times New Roman"/>
                <w:sz w:val="28"/>
                <w:szCs w:val="28"/>
              </w:rPr>
              <w:t>КБК по каждому учреждению</w:t>
            </w:r>
          </w:p>
        </w:tc>
      </w:tr>
    </w:tbl>
    <w:p w:rsidR="00654FBE" w:rsidRPr="00113588" w:rsidRDefault="00654FBE" w:rsidP="00654FBE">
      <w:pPr>
        <w:pStyle w:val="a6"/>
        <w:ind w:firstLine="709"/>
        <w:jc w:val="both"/>
        <w:rPr>
          <w:rFonts w:ascii="Times New Roman" w:hAnsi="Times New Roman"/>
          <w:sz w:val="28"/>
          <w:szCs w:val="28"/>
        </w:rPr>
      </w:pP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2.4. При поступлении наличных сре</w:t>
      </w:r>
      <w:proofErr w:type="gramStart"/>
      <w:r w:rsidRPr="00113588">
        <w:rPr>
          <w:rFonts w:ascii="Times New Roman" w:hAnsi="Times New Roman"/>
          <w:sz w:val="28"/>
          <w:szCs w:val="28"/>
        </w:rPr>
        <w:t>дств бл</w:t>
      </w:r>
      <w:proofErr w:type="gramEnd"/>
      <w:r w:rsidRPr="00113588">
        <w:rPr>
          <w:rFonts w:ascii="Times New Roman" w:hAnsi="Times New Roman"/>
          <w:sz w:val="28"/>
          <w:szCs w:val="28"/>
        </w:rPr>
        <w:t>аготворительной помощи от жертвователя наличным платежом через кассу учреждения, последнее обязано организовать прием денежной наличности, с последующим зачислением средств от прочих безвозмездных поступлений на единый лицевой счет в УФК по Воронежской области.</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 xml:space="preserve">2.5. Перечисление предусмотренных налоговым законодательством налогов, сборов с суммы безвозмездной помощи осуществляется жертвователем самостоятельно в соответствии с законодательством Российской Федерации. </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 xml:space="preserve">2.6. Учреждения, по мере необходимости, расходуют средства в соответствии со сводной бюджетной росписью на соответствующий финансовый год с учетом их фактического поступления в бюджет.     </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 xml:space="preserve">2.7. Расходование прочих безвозмездных поступлений осуществляется в соответствии со ст. 219 Бюджетного кодекса РФ путем подтверждения денежных обязательств, принятых получателем средств Бутурлиновского городского бюджета и подлежащих исполнению за счет прочих безвозмездных поступлений, в строгом соответствии с целевым назначением указанного в Договоре или в платежном поручении. </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 xml:space="preserve">Средства, не использованные в текущем финансовом году, подлежат исполнению в следующем финансовом году </w:t>
      </w:r>
      <w:proofErr w:type="gramStart"/>
      <w:r w:rsidRPr="00113588">
        <w:rPr>
          <w:rFonts w:ascii="Times New Roman" w:hAnsi="Times New Roman"/>
          <w:sz w:val="28"/>
          <w:szCs w:val="28"/>
        </w:rPr>
        <w:t>на те</w:t>
      </w:r>
      <w:proofErr w:type="gramEnd"/>
      <w:r w:rsidRPr="00113588">
        <w:rPr>
          <w:rFonts w:ascii="Times New Roman" w:hAnsi="Times New Roman"/>
          <w:sz w:val="28"/>
          <w:szCs w:val="28"/>
        </w:rPr>
        <w:t xml:space="preserve"> же цели.</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2.8. Использование средств пожертвования на цели, не предусмотренные Договором, не допускается.</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 xml:space="preserve">2.9. Руководители муниципальных учреждений, в распоряжение которых </w:t>
      </w:r>
      <w:proofErr w:type="gramStart"/>
      <w:r w:rsidRPr="00113588">
        <w:rPr>
          <w:rFonts w:ascii="Times New Roman" w:hAnsi="Times New Roman"/>
          <w:sz w:val="28"/>
          <w:szCs w:val="28"/>
        </w:rPr>
        <w:t>выделяются пожертвования за счет прочих безвозмездных поступлений несут</w:t>
      </w:r>
      <w:proofErr w:type="gramEnd"/>
      <w:r w:rsidRPr="00113588">
        <w:rPr>
          <w:rFonts w:ascii="Times New Roman" w:hAnsi="Times New Roman"/>
          <w:sz w:val="28"/>
          <w:szCs w:val="28"/>
        </w:rPr>
        <w:t xml:space="preserve"> ответственность за целевое использование средств, в порядке, установленном законодательством РФ. </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 xml:space="preserve">2.10. </w:t>
      </w:r>
      <w:proofErr w:type="gramStart"/>
      <w:r w:rsidRPr="00113588">
        <w:rPr>
          <w:rFonts w:ascii="Times New Roman" w:hAnsi="Times New Roman"/>
          <w:sz w:val="28"/>
          <w:szCs w:val="28"/>
        </w:rPr>
        <w:t xml:space="preserve">В случае если, </w:t>
      </w:r>
      <w:proofErr w:type="spellStart"/>
      <w:r w:rsidRPr="00113588">
        <w:rPr>
          <w:rFonts w:ascii="Times New Roman" w:hAnsi="Times New Roman"/>
          <w:sz w:val="28"/>
          <w:szCs w:val="28"/>
        </w:rPr>
        <w:t>Благополучателем</w:t>
      </w:r>
      <w:proofErr w:type="spellEnd"/>
      <w:r w:rsidRPr="00113588">
        <w:rPr>
          <w:rFonts w:ascii="Times New Roman" w:hAnsi="Times New Roman"/>
          <w:sz w:val="28"/>
          <w:szCs w:val="28"/>
        </w:rPr>
        <w:t xml:space="preserve"> сумм пожертвования является Главный распорядитель бюджетных средств Бутурлиновское городское поселение, то на основании внутреннего нормативного акта (распоряжения и т.п.), Главный распорядитель бюджетных средств имеет право выделить средства муниципальному учреждению Бутурлиновского городского поселения (далее – получатель), в соответствии предоставляемыми муниципальными услугами, с возложенными полномочиями (Федеральный закон от 6 октября 2003 г. №131-ФЗ «Об общих принципах организации местного</w:t>
      </w:r>
      <w:proofErr w:type="gramEnd"/>
      <w:r w:rsidRPr="00113588">
        <w:rPr>
          <w:rFonts w:ascii="Times New Roman" w:hAnsi="Times New Roman"/>
          <w:sz w:val="28"/>
          <w:szCs w:val="28"/>
        </w:rPr>
        <w:t xml:space="preserve"> самоуправления </w:t>
      </w:r>
      <w:r w:rsidRPr="00113588">
        <w:rPr>
          <w:rFonts w:ascii="Times New Roman" w:hAnsi="Times New Roman"/>
          <w:sz w:val="28"/>
          <w:szCs w:val="28"/>
        </w:rPr>
        <w:lastRenderedPageBreak/>
        <w:t xml:space="preserve">в Российской Федерации», нормативно-правовые акты Воронежской области, администрации Бутурлиновского городского поселения), в строгом соответствии с целевым назначением указанном в Договоре. </w:t>
      </w:r>
    </w:p>
    <w:p w:rsidR="00654FBE" w:rsidRPr="00113588" w:rsidRDefault="00654FBE" w:rsidP="00654FBE">
      <w:pPr>
        <w:pStyle w:val="a6"/>
        <w:ind w:firstLine="709"/>
        <w:jc w:val="both"/>
        <w:rPr>
          <w:rStyle w:val="28"/>
          <w:rFonts w:ascii="Times New Roman" w:hAnsi="Times New Roman"/>
        </w:rPr>
      </w:pPr>
      <w:r w:rsidRPr="00113588">
        <w:rPr>
          <w:rFonts w:ascii="Times New Roman" w:hAnsi="Times New Roman"/>
          <w:sz w:val="28"/>
          <w:szCs w:val="28"/>
        </w:rPr>
        <w:t xml:space="preserve">2.11. </w:t>
      </w:r>
      <w:proofErr w:type="gramStart"/>
      <w:r w:rsidRPr="00113588">
        <w:rPr>
          <w:rFonts w:ascii="Times New Roman" w:hAnsi="Times New Roman"/>
          <w:sz w:val="28"/>
          <w:szCs w:val="28"/>
        </w:rPr>
        <w:t>Контроль за</w:t>
      </w:r>
      <w:proofErr w:type="gramEnd"/>
      <w:r w:rsidRPr="00113588">
        <w:rPr>
          <w:rFonts w:ascii="Times New Roman" w:hAnsi="Times New Roman"/>
          <w:sz w:val="28"/>
          <w:szCs w:val="28"/>
        </w:rPr>
        <w:t xml:space="preserve"> использованием безвозмездных поступлений по их целевому назначению, указанному в Договоре, осуществляет администрация Бутурлиновского городского поселения. Главные распорядители бюджетных средств, </w:t>
      </w:r>
      <w:r w:rsidRPr="00113588">
        <w:rPr>
          <w:rStyle w:val="28"/>
          <w:rFonts w:ascii="Times New Roman" w:hAnsi="Times New Roman"/>
        </w:rPr>
        <w:t xml:space="preserve">ежегодно в срок до 20 января, </w:t>
      </w:r>
      <w:proofErr w:type="gramStart"/>
      <w:r w:rsidRPr="00113588">
        <w:rPr>
          <w:rStyle w:val="28"/>
          <w:rFonts w:ascii="Times New Roman" w:hAnsi="Times New Roman"/>
        </w:rPr>
        <w:t>предоставляют отчет</w:t>
      </w:r>
      <w:proofErr w:type="gramEnd"/>
      <w:r w:rsidRPr="00113588">
        <w:rPr>
          <w:rStyle w:val="28"/>
          <w:rFonts w:ascii="Times New Roman" w:hAnsi="Times New Roman"/>
        </w:rPr>
        <w:t xml:space="preserve"> об использовании средств согласно приложению 2 к настоящему Порядку.</w:t>
      </w:r>
    </w:p>
    <w:p w:rsidR="00654FBE" w:rsidRPr="00113588" w:rsidRDefault="00654FBE" w:rsidP="00654FBE">
      <w:pPr>
        <w:pStyle w:val="a6"/>
        <w:ind w:firstLine="709"/>
        <w:jc w:val="both"/>
        <w:rPr>
          <w:rFonts w:ascii="Times New Roman" w:hAnsi="Times New Roman"/>
          <w:sz w:val="28"/>
          <w:szCs w:val="28"/>
        </w:rPr>
      </w:pPr>
      <w:r w:rsidRPr="00113588">
        <w:rPr>
          <w:rStyle w:val="28"/>
          <w:rFonts w:ascii="Times New Roman" w:hAnsi="Times New Roman"/>
        </w:rPr>
        <w:t>2.12. Получатель обязан по требованию Благотворителя обеспечить доступ для ознакомления с информацией об использовании средств.</w:t>
      </w:r>
    </w:p>
    <w:p w:rsidR="00654FBE" w:rsidRPr="00113588" w:rsidRDefault="00654FBE" w:rsidP="00654FBE">
      <w:pPr>
        <w:pStyle w:val="a6"/>
        <w:ind w:firstLine="709"/>
        <w:jc w:val="both"/>
        <w:rPr>
          <w:rFonts w:ascii="Times New Roman" w:hAnsi="Times New Roman"/>
          <w:sz w:val="28"/>
          <w:szCs w:val="28"/>
        </w:rPr>
        <w:sectPr w:rsidR="00654FBE" w:rsidRPr="00113588" w:rsidSect="00654FBE">
          <w:pgSz w:w="11906" w:h="16838"/>
          <w:pgMar w:top="1134" w:right="567" w:bottom="1134" w:left="1701" w:header="709" w:footer="709" w:gutter="0"/>
          <w:cols w:space="708"/>
          <w:docGrid w:linePitch="360"/>
        </w:sectPr>
      </w:pPr>
    </w:p>
    <w:p w:rsidR="00654FBE" w:rsidRPr="00113588" w:rsidRDefault="00654FBE" w:rsidP="00654FBE">
      <w:pPr>
        <w:pStyle w:val="a6"/>
        <w:ind w:left="4536"/>
        <w:jc w:val="both"/>
        <w:rPr>
          <w:rFonts w:ascii="Times New Roman" w:hAnsi="Times New Roman"/>
          <w:sz w:val="28"/>
          <w:szCs w:val="28"/>
        </w:rPr>
      </w:pPr>
      <w:r w:rsidRPr="00113588">
        <w:rPr>
          <w:rFonts w:ascii="Times New Roman" w:hAnsi="Times New Roman"/>
          <w:sz w:val="28"/>
          <w:szCs w:val="28"/>
        </w:rPr>
        <w:lastRenderedPageBreak/>
        <w:t>Приложение 1</w:t>
      </w:r>
    </w:p>
    <w:p w:rsidR="00654FBE" w:rsidRPr="00113588" w:rsidRDefault="00654FBE" w:rsidP="00654FBE">
      <w:pPr>
        <w:pStyle w:val="a6"/>
        <w:ind w:left="4536"/>
        <w:jc w:val="both"/>
        <w:rPr>
          <w:rFonts w:ascii="Times New Roman" w:hAnsi="Times New Roman"/>
          <w:sz w:val="28"/>
          <w:szCs w:val="28"/>
        </w:rPr>
      </w:pPr>
      <w:r w:rsidRPr="00113588">
        <w:rPr>
          <w:rFonts w:ascii="Times New Roman" w:hAnsi="Times New Roman"/>
          <w:sz w:val="28"/>
          <w:szCs w:val="28"/>
        </w:rPr>
        <w:t>к Порядку зачисления безвозмездных поступлений от физических и юридических лиц (в том числе добровольных пожертвований) в бюджет Бутурлиновского городского поселения и их расходования</w:t>
      </w:r>
    </w:p>
    <w:p w:rsidR="00654FBE" w:rsidRPr="00113588" w:rsidRDefault="00654FBE" w:rsidP="00654FBE">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hanging="142"/>
        <w:jc w:val="both"/>
        <w:rPr>
          <w:sz w:val="28"/>
          <w:szCs w:val="28"/>
        </w:rPr>
      </w:pPr>
    </w:p>
    <w:p w:rsidR="00654FBE" w:rsidRPr="00113588" w:rsidRDefault="00654FBE" w:rsidP="00654FBE">
      <w:pPr>
        <w:jc w:val="center"/>
        <w:rPr>
          <w:b/>
          <w:sz w:val="28"/>
          <w:szCs w:val="28"/>
        </w:rPr>
      </w:pPr>
      <w:r w:rsidRPr="00113588">
        <w:rPr>
          <w:b/>
          <w:sz w:val="28"/>
          <w:szCs w:val="28"/>
        </w:rPr>
        <w:t>ДОГОВОР № _______</w:t>
      </w:r>
    </w:p>
    <w:p w:rsidR="00654FBE" w:rsidRPr="00113588" w:rsidRDefault="00654FBE" w:rsidP="00654FBE">
      <w:pPr>
        <w:jc w:val="center"/>
        <w:rPr>
          <w:b/>
          <w:sz w:val="28"/>
          <w:szCs w:val="28"/>
        </w:rPr>
      </w:pPr>
      <w:r w:rsidRPr="00113588">
        <w:rPr>
          <w:b/>
          <w:sz w:val="28"/>
          <w:szCs w:val="28"/>
        </w:rPr>
        <w:t>о бескорыстной (безвозмездной) передаче денежных средств</w:t>
      </w:r>
    </w:p>
    <w:p w:rsidR="00654FBE" w:rsidRPr="00113588" w:rsidRDefault="00654FBE" w:rsidP="00654FBE">
      <w:pPr>
        <w:jc w:val="both"/>
        <w:rPr>
          <w:b/>
          <w:sz w:val="28"/>
          <w:szCs w:val="28"/>
        </w:rPr>
      </w:pPr>
    </w:p>
    <w:tbl>
      <w:tblPr>
        <w:tblW w:w="0" w:type="auto"/>
        <w:tblLook w:val="01E0" w:firstRow="1" w:lastRow="1" w:firstColumn="1" w:lastColumn="1" w:noHBand="0" w:noVBand="0"/>
      </w:tblPr>
      <w:tblGrid>
        <w:gridCol w:w="4785"/>
        <w:gridCol w:w="4786"/>
      </w:tblGrid>
      <w:tr w:rsidR="00654FBE" w:rsidRPr="00113588" w:rsidTr="00654FBE">
        <w:tc>
          <w:tcPr>
            <w:tcW w:w="4785" w:type="dxa"/>
          </w:tcPr>
          <w:p w:rsidR="00654FBE" w:rsidRPr="00113588" w:rsidRDefault="00654FBE" w:rsidP="00654FBE">
            <w:pPr>
              <w:jc w:val="both"/>
              <w:rPr>
                <w:sz w:val="28"/>
                <w:szCs w:val="28"/>
              </w:rPr>
            </w:pPr>
          </w:p>
        </w:tc>
        <w:tc>
          <w:tcPr>
            <w:tcW w:w="4786" w:type="dxa"/>
          </w:tcPr>
          <w:p w:rsidR="00654FBE" w:rsidRPr="00113588" w:rsidRDefault="00654FBE" w:rsidP="00654FBE">
            <w:pPr>
              <w:jc w:val="both"/>
              <w:rPr>
                <w:sz w:val="28"/>
                <w:szCs w:val="28"/>
              </w:rPr>
            </w:pPr>
            <w:r w:rsidRPr="00113588">
              <w:rPr>
                <w:sz w:val="28"/>
                <w:szCs w:val="28"/>
              </w:rPr>
              <w:t xml:space="preserve">                              «___» _____ 20_ г.</w:t>
            </w:r>
          </w:p>
          <w:p w:rsidR="00654FBE" w:rsidRPr="00113588" w:rsidRDefault="00654FBE" w:rsidP="00654FBE">
            <w:pPr>
              <w:jc w:val="both"/>
              <w:rPr>
                <w:sz w:val="28"/>
                <w:szCs w:val="28"/>
              </w:rPr>
            </w:pPr>
          </w:p>
        </w:tc>
      </w:tr>
    </w:tbl>
    <w:p w:rsidR="00654FBE" w:rsidRPr="00113588" w:rsidRDefault="00654FBE" w:rsidP="00654FBE">
      <w:pPr>
        <w:ind w:firstLine="708"/>
        <w:jc w:val="both"/>
        <w:rPr>
          <w:sz w:val="28"/>
          <w:szCs w:val="28"/>
        </w:rPr>
      </w:pPr>
      <w:r w:rsidRPr="00113588">
        <w:rPr>
          <w:sz w:val="28"/>
          <w:szCs w:val="28"/>
        </w:rPr>
        <w:t>Администрация Бутурлиновского городского поселения Бутурлиновского муниципального района Воронежской области, именуемая в дальнейшем «</w:t>
      </w:r>
      <w:proofErr w:type="spellStart"/>
      <w:r w:rsidRPr="00113588">
        <w:rPr>
          <w:b/>
          <w:sz w:val="28"/>
          <w:szCs w:val="28"/>
        </w:rPr>
        <w:t>Благополучатель</w:t>
      </w:r>
      <w:proofErr w:type="spellEnd"/>
      <w:r w:rsidRPr="00113588">
        <w:rPr>
          <w:b/>
          <w:sz w:val="28"/>
          <w:szCs w:val="28"/>
        </w:rPr>
        <w:t>»,</w:t>
      </w:r>
      <w:r w:rsidRPr="00113588">
        <w:rPr>
          <w:sz w:val="28"/>
          <w:szCs w:val="28"/>
        </w:rPr>
        <w:t xml:space="preserve"> в лице главы администрации ________________, действующего на основании Устава, с одной стороны, и _____________________________, именуемый в дальнейшем</w:t>
      </w:r>
      <w:proofErr w:type="gramStart"/>
      <w:r w:rsidRPr="00113588">
        <w:rPr>
          <w:sz w:val="28"/>
          <w:szCs w:val="28"/>
        </w:rPr>
        <w:t xml:space="preserve"> ,</w:t>
      </w:r>
      <w:proofErr w:type="gramEnd"/>
      <w:r w:rsidRPr="00113588">
        <w:rPr>
          <w:sz w:val="28"/>
          <w:szCs w:val="28"/>
        </w:rPr>
        <w:t xml:space="preserve"> «</w:t>
      </w:r>
      <w:r w:rsidRPr="00113588">
        <w:rPr>
          <w:b/>
          <w:sz w:val="28"/>
          <w:szCs w:val="28"/>
        </w:rPr>
        <w:t>Благотворитель»</w:t>
      </w:r>
      <w:r w:rsidRPr="00113588">
        <w:rPr>
          <w:sz w:val="28"/>
          <w:szCs w:val="28"/>
        </w:rPr>
        <w:t xml:space="preserve">, в лице_______________________________, действующего на основании ____________________________________________, с другой стороны, принимая во внимание желание Благотворителя оказать безвозмездную помощь </w:t>
      </w:r>
      <w:proofErr w:type="spellStart"/>
      <w:r w:rsidRPr="00113588">
        <w:rPr>
          <w:sz w:val="28"/>
          <w:szCs w:val="28"/>
        </w:rPr>
        <w:t>Благополучателю</w:t>
      </w:r>
      <w:proofErr w:type="spellEnd"/>
      <w:r w:rsidRPr="00113588">
        <w:rPr>
          <w:sz w:val="28"/>
          <w:szCs w:val="28"/>
        </w:rPr>
        <w:t>, заключили настоящий Договор о нижеследующем:</w:t>
      </w:r>
    </w:p>
    <w:p w:rsidR="00654FBE" w:rsidRPr="00113588" w:rsidRDefault="00654FBE" w:rsidP="00654FBE">
      <w:pPr>
        <w:pStyle w:val="a9"/>
        <w:jc w:val="both"/>
        <w:rPr>
          <w:rFonts w:ascii="Times New Roman" w:hAnsi="Times New Roman"/>
          <w:sz w:val="28"/>
          <w:szCs w:val="28"/>
        </w:rPr>
      </w:pPr>
    </w:p>
    <w:p w:rsidR="00654FBE" w:rsidRPr="00113588" w:rsidRDefault="00654FBE" w:rsidP="00654FBE">
      <w:pPr>
        <w:jc w:val="center"/>
        <w:rPr>
          <w:b/>
          <w:sz w:val="28"/>
          <w:szCs w:val="28"/>
        </w:rPr>
      </w:pPr>
      <w:r w:rsidRPr="00113588">
        <w:rPr>
          <w:b/>
          <w:sz w:val="28"/>
          <w:szCs w:val="28"/>
        </w:rPr>
        <w:t>1. ПРЕДМЕТ ДОГОВОРА</w:t>
      </w:r>
    </w:p>
    <w:p w:rsidR="00654FBE" w:rsidRPr="00113588" w:rsidRDefault="00654FBE" w:rsidP="00654FBE">
      <w:pPr>
        <w:pStyle w:val="1"/>
        <w:ind w:firstLine="709"/>
        <w:jc w:val="both"/>
        <w:rPr>
          <w:b/>
          <w:i/>
          <w:sz w:val="28"/>
          <w:szCs w:val="28"/>
        </w:rPr>
      </w:pPr>
      <w:r w:rsidRPr="00113588">
        <w:rPr>
          <w:b/>
          <w:sz w:val="28"/>
          <w:szCs w:val="28"/>
        </w:rPr>
        <w:t xml:space="preserve">1.1. Благотворитель передает </w:t>
      </w:r>
      <w:proofErr w:type="spellStart"/>
      <w:r w:rsidRPr="00113588">
        <w:rPr>
          <w:b/>
          <w:sz w:val="28"/>
          <w:szCs w:val="28"/>
        </w:rPr>
        <w:t>Благополучателю</w:t>
      </w:r>
      <w:proofErr w:type="spellEnd"/>
      <w:r w:rsidRPr="00113588">
        <w:rPr>
          <w:b/>
          <w:sz w:val="28"/>
          <w:szCs w:val="28"/>
        </w:rPr>
        <w:t xml:space="preserve"> пожертвование денежными средствами ________________ рублей (_______________________) </w:t>
      </w:r>
      <w:proofErr w:type="gramStart"/>
      <w:r w:rsidRPr="00113588">
        <w:rPr>
          <w:b/>
          <w:sz w:val="28"/>
          <w:szCs w:val="28"/>
        </w:rPr>
        <w:t>на</w:t>
      </w:r>
      <w:proofErr w:type="gramEnd"/>
      <w:r w:rsidRPr="00113588">
        <w:rPr>
          <w:b/>
          <w:sz w:val="28"/>
          <w:szCs w:val="28"/>
        </w:rPr>
        <w:t>________________________________________________________________.</w:t>
      </w:r>
    </w:p>
    <w:p w:rsidR="00654FBE" w:rsidRPr="00113588" w:rsidRDefault="00654FBE" w:rsidP="00654FBE">
      <w:pPr>
        <w:ind w:firstLine="709"/>
        <w:jc w:val="both"/>
        <w:rPr>
          <w:sz w:val="28"/>
          <w:szCs w:val="28"/>
        </w:rPr>
      </w:pPr>
      <w:r w:rsidRPr="00113588">
        <w:rPr>
          <w:sz w:val="28"/>
          <w:szCs w:val="28"/>
        </w:rPr>
        <w:t>1.2. В соответствии с настоящим Договором, Стороны консолидируют усилия, направленные на достижение следующей цели ________________________________________________________________________________________________________________________________________</w:t>
      </w:r>
    </w:p>
    <w:p w:rsidR="00654FBE" w:rsidRPr="00113588" w:rsidRDefault="00654FBE" w:rsidP="00654FBE">
      <w:pPr>
        <w:jc w:val="both"/>
        <w:rPr>
          <w:sz w:val="28"/>
          <w:szCs w:val="28"/>
        </w:rPr>
      </w:pPr>
    </w:p>
    <w:p w:rsidR="00654FBE" w:rsidRPr="00113588" w:rsidRDefault="00654FBE" w:rsidP="00654FBE">
      <w:pPr>
        <w:jc w:val="center"/>
        <w:rPr>
          <w:b/>
          <w:sz w:val="28"/>
          <w:szCs w:val="28"/>
        </w:rPr>
      </w:pPr>
      <w:r w:rsidRPr="00113588">
        <w:rPr>
          <w:b/>
          <w:sz w:val="28"/>
          <w:szCs w:val="28"/>
        </w:rPr>
        <w:t>2. ПОРЯДОК РАСЧЕТОВ</w:t>
      </w:r>
    </w:p>
    <w:p w:rsidR="00654FBE" w:rsidRPr="00113588" w:rsidRDefault="00654FBE" w:rsidP="00654FBE">
      <w:pPr>
        <w:tabs>
          <w:tab w:val="left" w:pos="180"/>
        </w:tabs>
        <w:ind w:firstLine="709"/>
        <w:jc w:val="both"/>
        <w:rPr>
          <w:sz w:val="28"/>
          <w:szCs w:val="28"/>
        </w:rPr>
      </w:pPr>
    </w:p>
    <w:p w:rsidR="00654FBE" w:rsidRPr="00113588" w:rsidRDefault="00654FBE" w:rsidP="00654FBE">
      <w:pPr>
        <w:tabs>
          <w:tab w:val="left" w:pos="180"/>
        </w:tabs>
        <w:ind w:firstLine="709"/>
        <w:jc w:val="both"/>
        <w:rPr>
          <w:sz w:val="28"/>
          <w:szCs w:val="28"/>
        </w:rPr>
      </w:pPr>
      <w:r w:rsidRPr="00113588">
        <w:rPr>
          <w:sz w:val="28"/>
          <w:szCs w:val="28"/>
        </w:rPr>
        <w:t>2.1. Основываясь на Законодательстве РФ, в том числе на п.п.1 п.2 ст. 251 Налогового Кодекса РФ, Гражданском кодексе РФ, Федеральном законе «О благотворительной деятельности и благотворительных организациях» Благотворитель перечисляет денежные средства в качестве пожертвования в сумме и в порядке, указанных в п. 2.2 настоящего Договора.</w:t>
      </w:r>
    </w:p>
    <w:p w:rsidR="00654FBE" w:rsidRPr="00113588" w:rsidRDefault="00654FBE" w:rsidP="00654FBE">
      <w:pPr>
        <w:ind w:firstLine="709"/>
        <w:jc w:val="both"/>
        <w:rPr>
          <w:sz w:val="28"/>
          <w:szCs w:val="28"/>
        </w:rPr>
      </w:pPr>
      <w:r w:rsidRPr="00113588">
        <w:rPr>
          <w:sz w:val="28"/>
          <w:szCs w:val="28"/>
        </w:rPr>
        <w:t>2.2. Сумма пожертвования составляет</w:t>
      </w:r>
      <w:proofErr w:type="gramStart"/>
      <w:r w:rsidRPr="00113588">
        <w:rPr>
          <w:sz w:val="28"/>
          <w:szCs w:val="28"/>
        </w:rPr>
        <w:t xml:space="preserve"> ___________ (________________) </w:t>
      </w:r>
      <w:proofErr w:type="gramEnd"/>
      <w:r w:rsidRPr="00113588">
        <w:rPr>
          <w:sz w:val="28"/>
          <w:szCs w:val="28"/>
        </w:rPr>
        <w:t xml:space="preserve">рублей _____ копеек, НДС не облагается. Благотворитель предоставляет денежные средства путем осуществления безналичного перечисления </w:t>
      </w:r>
      <w:r w:rsidRPr="00113588">
        <w:rPr>
          <w:sz w:val="28"/>
          <w:szCs w:val="28"/>
        </w:rPr>
        <w:lastRenderedPageBreak/>
        <w:t>денежных средств в течение</w:t>
      </w:r>
      <w:proofErr w:type="gramStart"/>
      <w:r w:rsidRPr="00113588">
        <w:rPr>
          <w:sz w:val="28"/>
          <w:szCs w:val="28"/>
        </w:rPr>
        <w:t xml:space="preserve"> ________ (___________) </w:t>
      </w:r>
      <w:proofErr w:type="gramEnd"/>
      <w:r w:rsidRPr="00113588">
        <w:rPr>
          <w:sz w:val="28"/>
          <w:szCs w:val="28"/>
        </w:rPr>
        <w:t xml:space="preserve">банковских дней со дня заключения настоящего </w:t>
      </w:r>
    </w:p>
    <w:p w:rsidR="00654FBE" w:rsidRPr="00113588" w:rsidRDefault="00654FBE" w:rsidP="00654FBE">
      <w:pPr>
        <w:jc w:val="both"/>
        <w:rPr>
          <w:b/>
          <w:sz w:val="28"/>
          <w:szCs w:val="28"/>
        </w:rPr>
      </w:pPr>
    </w:p>
    <w:p w:rsidR="00654FBE" w:rsidRPr="00113588" w:rsidRDefault="00654FBE" w:rsidP="00654FBE">
      <w:pPr>
        <w:jc w:val="center"/>
        <w:rPr>
          <w:b/>
          <w:sz w:val="28"/>
          <w:szCs w:val="28"/>
        </w:rPr>
      </w:pPr>
      <w:r w:rsidRPr="00113588">
        <w:rPr>
          <w:b/>
          <w:sz w:val="28"/>
          <w:szCs w:val="28"/>
        </w:rPr>
        <w:t>3. ПРАВА И ОБЯЗАННОСТИ СТОРОН</w:t>
      </w:r>
    </w:p>
    <w:p w:rsidR="00654FBE" w:rsidRPr="00113588" w:rsidRDefault="00654FBE" w:rsidP="00654FBE">
      <w:pPr>
        <w:pStyle w:val="a6"/>
        <w:ind w:firstLine="709"/>
        <w:jc w:val="both"/>
        <w:rPr>
          <w:rFonts w:ascii="Times New Roman" w:hAnsi="Times New Roman"/>
          <w:sz w:val="28"/>
          <w:szCs w:val="28"/>
        </w:rPr>
      </w:pP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3.1. Права и обязанности Благотворителя:</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3.1.1. несет ответственность за отражение данной суммы в налогооблагаемой базе по исчислению налога на прибыль в соответствии с законодательством РФ;</w:t>
      </w:r>
      <w:r w:rsidRPr="00113588">
        <w:rPr>
          <w:rFonts w:ascii="Times New Roman" w:hAnsi="Times New Roman"/>
          <w:sz w:val="28"/>
          <w:szCs w:val="28"/>
          <w:u w:val="single"/>
        </w:rPr>
        <w:t xml:space="preserve">  </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 xml:space="preserve">3.1.2. Благотворитель не несет ответственности, установленной действующим законодательством РФ, за нецелевое использование денежных средств, переданных </w:t>
      </w:r>
      <w:proofErr w:type="spellStart"/>
      <w:r w:rsidRPr="00113588">
        <w:rPr>
          <w:rFonts w:ascii="Times New Roman" w:hAnsi="Times New Roman"/>
          <w:sz w:val="28"/>
          <w:szCs w:val="28"/>
        </w:rPr>
        <w:t>Благополучателю</w:t>
      </w:r>
      <w:proofErr w:type="spellEnd"/>
      <w:r w:rsidRPr="00113588">
        <w:rPr>
          <w:rFonts w:ascii="Times New Roman" w:hAnsi="Times New Roman"/>
          <w:sz w:val="28"/>
          <w:szCs w:val="28"/>
        </w:rPr>
        <w:t xml:space="preserve"> по настоящему Договору;</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 xml:space="preserve">3.1.3. Благотворитель вправе потребовать расторжения настоящего Договора в случае использования </w:t>
      </w:r>
      <w:proofErr w:type="spellStart"/>
      <w:r w:rsidRPr="00113588">
        <w:rPr>
          <w:rFonts w:ascii="Times New Roman" w:hAnsi="Times New Roman"/>
          <w:sz w:val="28"/>
          <w:szCs w:val="28"/>
        </w:rPr>
        <w:t>Благополучателем</w:t>
      </w:r>
      <w:proofErr w:type="spellEnd"/>
      <w:r w:rsidRPr="00113588">
        <w:rPr>
          <w:rFonts w:ascii="Times New Roman" w:hAnsi="Times New Roman"/>
          <w:sz w:val="28"/>
          <w:szCs w:val="28"/>
        </w:rPr>
        <w:t xml:space="preserve"> пожертвования на цели, не предусмотренные Уставом </w:t>
      </w:r>
      <w:proofErr w:type="spellStart"/>
      <w:r w:rsidRPr="00113588">
        <w:rPr>
          <w:rFonts w:ascii="Times New Roman" w:hAnsi="Times New Roman"/>
          <w:sz w:val="28"/>
          <w:szCs w:val="28"/>
        </w:rPr>
        <w:t>Благополучателя</w:t>
      </w:r>
      <w:proofErr w:type="spellEnd"/>
      <w:r w:rsidRPr="00113588">
        <w:rPr>
          <w:rFonts w:ascii="Times New Roman" w:hAnsi="Times New Roman"/>
          <w:sz w:val="28"/>
          <w:szCs w:val="28"/>
        </w:rPr>
        <w:t>, а также в случае изменения указанных целей без согласия Благотворителя;</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3.1.4. письменное согласие Благотворителя необходимо в случае, если использование денежных сре</w:t>
      </w:r>
      <w:proofErr w:type="gramStart"/>
      <w:r w:rsidRPr="00113588">
        <w:rPr>
          <w:rFonts w:ascii="Times New Roman" w:hAnsi="Times New Roman"/>
          <w:sz w:val="28"/>
          <w:szCs w:val="28"/>
        </w:rPr>
        <w:t>дств в с</w:t>
      </w:r>
      <w:proofErr w:type="gramEnd"/>
      <w:r w:rsidRPr="00113588">
        <w:rPr>
          <w:rFonts w:ascii="Times New Roman" w:hAnsi="Times New Roman"/>
          <w:sz w:val="28"/>
          <w:szCs w:val="28"/>
        </w:rPr>
        <w:t xml:space="preserve">оответствии с первоначально указанным Благотворителем назначением или изменением этого первоначального назначения становится вследствие изменившихся обстоятельств невозможным. </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 xml:space="preserve">3.2. Права и обязанности </w:t>
      </w:r>
      <w:proofErr w:type="spellStart"/>
      <w:r w:rsidRPr="00113588">
        <w:rPr>
          <w:rFonts w:ascii="Times New Roman" w:hAnsi="Times New Roman"/>
          <w:sz w:val="28"/>
          <w:szCs w:val="28"/>
        </w:rPr>
        <w:t>Благополучателя</w:t>
      </w:r>
      <w:proofErr w:type="spellEnd"/>
      <w:r w:rsidRPr="00113588">
        <w:rPr>
          <w:rFonts w:ascii="Times New Roman" w:hAnsi="Times New Roman"/>
          <w:sz w:val="28"/>
          <w:szCs w:val="28"/>
        </w:rPr>
        <w:t>:</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 xml:space="preserve">3.2.1. </w:t>
      </w:r>
      <w:proofErr w:type="spellStart"/>
      <w:r w:rsidRPr="00113588">
        <w:rPr>
          <w:rFonts w:ascii="Times New Roman" w:hAnsi="Times New Roman"/>
          <w:sz w:val="28"/>
          <w:szCs w:val="28"/>
        </w:rPr>
        <w:t>Благополучатель</w:t>
      </w:r>
      <w:proofErr w:type="spellEnd"/>
      <w:r w:rsidRPr="00113588">
        <w:rPr>
          <w:rFonts w:ascii="Times New Roman" w:hAnsi="Times New Roman"/>
          <w:sz w:val="28"/>
          <w:szCs w:val="28"/>
        </w:rPr>
        <w:t xml:space="preserve"> обязуется принять полученные</w:t>
      </w:r>
      <w:r w:rsidRPr="00113588">
        <w:rPr>
          <w:rFonts w:ascii="Times New Roman" w:hAnsi="Times New Roman"/>
          <w:b/>
          <w:sz w:val="28"/>
          <w:szCs w:val="28"/>
        </w:rPr>
        <w:t xml:space="preserve"> </w:t>
      </w:r>
      <w:r w:rsidRPr="00113588">
        <w:rPr>
          <w:rFonts w:ascii="Times New Roman" w:hAnsi="Times New Roman"/>
          <w:sz w:val="28"/>
          <w:szCs w:val="28"/>
        </w:rPr>
        <w:t>по настоящему Договору денежные средства и использовать их по целевому назначению в соответствии с п.1.1 Договора.</w:t>
      </w:r>
    </w:p>
    <w:p w:rsidR="00654FBE" w:rsidRPr="00113588" w:rsidRDefault="00654FBE" w:rsidP="00654FBE">
      <w:pPr>
        <w:pStyle w:val="a6"/>
        <w:ind w:firstLine="709"/>
        <w:jc w:val="both"/>
        <w:rPr>
          <w:rFonts w:ascii="Times New Roman" w:hAnsi="Times New Roman"/>
          <w:sz w:val="28"/>
          <w:szCs w:val="28"/>
        </w:rPr>
      </w:pPr>
    </w:p>
    <w:p w:rsidR="00654FBE" w:rsidRPr="00113588" w:rsidRDefault="00654FBE" w:rsidP="00654FBE">
      <w:pPr>
        <w:pStyle w:val="a6"/>
        <w:jc w:val="center"/>
        <w:rPr>
          <w:rFonts w:ascii="Times New Roman" w:hAnsi="Times New Roman"/>
          <w:b/>
          <w:sz w:val="28"/>
          <w:szCs w:val="28"/>
        </w:rPr>
      </w:pPr>
      <w:r w:rsidRPr="00113588">
        <w:rPr>
          <w:rFonts w:ascii="Times New Roman" w:hAnsi="Times New Roman"/>
          <w:b/>
          <w:sz w:val="28"/>
          <w:szCs w:val="28"/>
        </w:rPr>
        <w:t>4. СРОК ДЕЙСТВИЯ ДОГОВОРА</w:t>
      </w:r>
    </w:p>
    <w:p w:rsidR="00654FBE" w:rsidRPr="00113588" w:rsidRDefault="00654FBE" w:rsidP="00654FBE">
      <w:pPr>
        <w:pStyle w:val="a6"/>
        <w:ind w:firstLine="709"/>
        <w:jc w:val="both"/>
        <w:rPr>
          <w:rFonts w:ascii="Times New Roman" w:hAnsi="Times New Roman"/>
          <w:sz w:val="28"/>
          <w:szCs w:val="28"/>
        </w:rPr>
      </w:pP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 xml:space="preserve">4.1.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настоящего Договора. </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 xml:space="preserve">4.2. Договор может быть, досрочно расторгнут любой из Сторон, при условии, что расторгающая Сторона должна письменно уведомить другую Сторону не позднее, чем за 20 (двадцать) рабочих дней до предполагаемой даты расторжения Договора. </w:t>
      </w:r>
    </w:p>
    <w:p w:rsidR="00654FBE" w:rsidRPr="00113588" w:rsidRDefault="00654FBE" w:rsidP="00654FBE">
      <w:pPr>
        <w:pStyle w:val="a9"/>
        <w:tabs>
          <w:tab w:val="left" w:pos="360"/>
          <w:tab w:val="left" w:pos="540"/>
          <w:tab w:val="left" w:pos="720"/>
          <w:tab w:val="left" w:pos="900"/>
        </w:tabs>
        <w:spacing w:line="0" w:lineRule="atLeast"/>
        <w:ind w:left="360"/>
        <w:jc w:val="center"/>
        <w:rPr>
          <w:rFonts w:ascii="Times New Roman" w:hAnsi="Times New Roman"/>
          <w:b/>
          <w:sz w:val="28"/>
          <w:szCs w:val="28"/>
        </w:rPr>
      </w:pPr>
    </w:p>
    <w:p w:rsidR="00654FBE" w:rsidRPr="00113588" w:rsidRDefault="00654FBE" w:rsidP="00654FBE">
      <w:pPr>
        <w:pStyle w:val="a6"/>
        <w:jc w:val="center"/>
        <w:rPr>
          <w:rFonts w:ascii="Times New Roman" w:hAnsi="Times New Roman"/>
          <w:b/>
          <w:sz w:val="28"/>
          <w:szCs w:val="28"/>
        </w:rPr>
      </w:pPr>
      <w:r w:rsidRPr="00113588">
        <w:rPr>
          <w:rFonts w:ascii="Times New Roman" w:hAnsi="Times New Roman"/>
          <w:b/>
          <w:sz w:val="28"/>
          <w:szCs w:val="28"/>
        </w:rPr>
        <w:t>5. ПРОЧИЕ УСЛОВИЯ ДОГОВОРА</w:t>
      </w:r>
    </w:p>
    <w:p w:rsidR="00654FBE" w:rsidRPr="00113588" w:rsidRDefault="00654FBE" w:rsidP="00654FBE">
      <w:pPr>
        <w:pStyle w:val="a6"/>
        <w:jc w:val="both"/>
        <w:rPr>
          <w:rFonts w:ascii="Times New Roman" w:hAnsi="Times New Roman"/>
          <w:sz w:val="28"/>
          <w:szCs w:val="28"/>
        </w:rPr>
      </w:pP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5.1. Настоящий договор вступает в силу со дня его подписания.</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5.2. Все разногласия и споры по настоящему договору подлежат рассмотрению в арбитражном суде.</w:t>
      </w:r>
    </w:p>
    <w:p w:rsidR="00654FBE" w:rsidRPr="00113588" w:rsidRDefault="00654FBE" w:rsidP="00654FBE">
      <w:pPr>
        <w:pStyle w:val="a6"/>
        <w:ind w:firstLine="709"/>
        <w:jc w:val="both"/>
        <w:rPr>
          <w:rFonts w:ascii="Times New Roman" w:hAnsi="Times New Roman"/>
          <w:sz w:val="28"/>
          <w:szCs w:val="28"/>
        </w:rPr>
      </w:pPr>
      <w:r w:rsidRPr="00113588">
        <w:rPr>
          <w:rFonts w:ascii="Times New Roman" w:hAnsi="Times New Roman"/>
          <w:sz w:val="28"/>
          <w:szCs w:val="28"/>
        </w:rPr>
        <w:t>5.3. По вопросам непредусмотренным настоящим договорам стороны руководствуются действующим законодательством.</w:t>
      </w:r>
    </w:p>
    <w:p w:rsidR="00654FBE" w:rsidRPr="00113588" w:rsidRDefault="00654FBE" w:rsidP="00654FBE">
      <w:pPr>
        <w:pStyle w:val="a6"/>
        <w:ind w:firstLine="709"/>
        <w:jc w:val="both"/>
        <w:rPr>
          <w:rFonts w:ascii="Times New Roman" w:hAnsi="Times New Roman"/>
        </w:rPr>
      </w:pPr>
      <w:r w:rsidRPr="00113588">
        <w:rPr>
          <w:rFonts w:ascii="Times New Roman" w:hAnsi="Times New Roman"/>
          <w:sz w:val="28"/>
          <w:szCs w:val="28"/>
        </w:rPr>
        <w:t>5.4. Настоящий договор заключен в 2 экземплярах, имеющих равную юридическую силу, по одному экземпляру для каждой стороны.</w:t>
      </w:r>
      <w:r w:rsidRPr="00113588">
        <w:rPr>
          <w:rFonts w:ascii="Times New Roman" w:hAnsi="Times New Roman"/>
        </w:rPr>
        <w:t xml:space="preserve">  </w:t>
      </w:r>
    </w:p>
    <w:p w:rsidR="00654FBE" w:rsidRPr="00113588" w:rsidRDefault="00654FBE" w:rsidP="00654FBE">
      <w:pPr>
        <w:tabs>
          <w:tab w:val="left" w:pos="360"/>
          <w:tab w:val="left" w:pos="540"/>
          <w:tab w:val="left" w:pos="900"/>
        </w:tabs>
        <w:spacing w:line="0" w:lineRule="atLeast"/>
        <w:ind w:left="811"/>
        <w:jc w:val="center"/>
        <w:rPr>
          <w:sz w:val="28"/>
          <w:szCs w:val="28"/>
        </w:rPr>
      </w:pPr>
      <w:r w:rsidRPr="00113588">
        <w:rPr>
          <w:sz w:val="28"/>
          <w:szCs w:val="28"/>
        </w:rPr>
        <w:lastRenderedPageBreak/>
        <w:t>6.  АДРЕСА, РЕКВИЗИТЫ И ПОДПИСИ СТОРОН:</w:t>
      </w:r>
    </w:p>
    <w:p w:rsidR="00654FBE" w:rsidRPr="00113588" w:rsidRDefault="00654FBE" w:rsidP="00654FBE">
      <w:pPr>
        <w:tabs>
          <w:tab w:val="left" w:pos="360"/>
          <w:tab w:val="left" w:pos="540"/>
          <w:tab w:val="left" w:pos="900"/>
        </w:tabs>
        <w:spacing w:line="0" w:lineRule="atLeast"/>
        <w:ind w:left="811"/>
        <w:jc w:val="center"/>
        <w:rPr>
          <w:sz w:val="28"/>
          <w:szCs w:val="28"/>
        </w:rPr>
      </w:pPr>
    </w:p>
    <w:tbl>
      <w:tblPr>
        <w:tblW w:w="9736" w:type="dxa"/>
        <w:tblInd w:w="-252" w:type="dxa"/>
        <w:tblLook w:val="01E0" w:firstRow="1" w:lastRow="1" w:firstColumn="1" w:lastColumn="1" w:noHBand="0" w:noVBand="0"/>
      </w:tblPr>
      <w:tblGrid>
        <w:gridCol w:w="4868"/>
        <w:gridCol w:w="4868"/>
      </w:tblGrid>
      <w:tr w:rsidR="00654FBE" w:rsidRPr="00113588" w:rsidTr="00654FBE">
        <w:trPr>
          <w:trHeight w:val="568"/>
        </w:trPr>
        <w:tc>
          <w:tcPr>
            <w:tcW w:w="4868" w:type="dxa"/>
          </w:tcPr>
          <w:p w:rsidR="00654FBE" w:rsidRPr="00113588" w:rsidRDefault="00654FBE" w:rsidP="00654FBE">
            <w:pPr>
              <w:jc w:val="both"/>
              <w:rPr>
                <w:b/>
              </w:rPr>
            </w:pPr>
          </w:p>
          <w:p w:rsidR="00654FBE" w:rsidRPr="00113588" w:rsidRDefault="00654FBE" w:rsidP="00654FBE">
            <w:pPr>
              <w:jc w:val="both"/>
              <w:rPr>
                <w:b/>
              </w:rPr>
            </w:pPr>
          </w:p>
          <w:p w:rsidR="00654FBE" w:rsidRPr="00113588" w:rsidRDefault="00654FBE" w:rsidP="00654FBE">
            <w:pPr>
              <w:jc w:val="both"/>
              <w:rPr>
                <w:b/>
              </w:rPr>
            </w:pPr>
            <w:r w:rsidRPr="00113588">
              <w:rPr>
                <w:b/>
              </w:rPr>
              <w:t>__________________ (_________________)</w:t>
            </w:r>
          </w:p>
          <w:p w:rsidR="00654FBE" w:rsidRPr="00113588" w:rsidRDefault="00654FBE" w:rsidP="00654FBE">
            <w:pPr>
              <w:jc w:val="both"/>
              <w:rPr>
                <w:b/>
              </w:rPr>
            </w:pPr>
            <w:r w:rsidRPr="00113588">
              <w:rPr>
                <w:b/>
              </w:rPr>
              <w:t>М.П.</w:t>
            </w:r>
          </w:p>
          <w:p w:rsidR="00654FBE" w:rsidRPr="00113588" w:rsidRDefault="00654FBE" w:rsidP="00654FBE">
            <w:pPr>
              <w:jc w:val="both"/>
              <w:rPr>
                <w:b/>
              </w:rPr>
            </w:pPr>
          </w:p>
        </w:tc>
        <w:tc>
          <w:tcPr>
            <w:tcW w:w="4868" w:type="dxa"/>
          </w:tcPr>
          <w:p w:rsidR="00654FBE" w:rsidRPr="00113588" w:rsidRDefault="00654FBE" w:rsidP="00654FBE">
            <w:pPr>
              <w:jc w:val="both"/>
              <w:rPr>
                <w:b/>
              </w:rPr>
            </w:pPr>
            <w:r w:rsidRPr="00113588">
              <w:rPr>
                <w:b/>
              </w:rPr>
              <w:t xml:space="preserve"> </w:t>
            </w:r>
          </w:p>
          <w:p w:rsidR="00654FBE" w:rsidRPr="00113588" w:rsidRDefault="00654FBE" w:rsidP="00654FBE">
            <w:pPr>
              <w:jc w:val="both"/>
              <w:rPr>
                <w:b/>
              </w:rPr>
            </w:pPr>
          </w:p>
          <w:p w:rsidR="00654FBE" w:rsidRPr="00113588" w:rsidRDefault="00654FBE" w:rsidP="00654FBE">
            <w:pPr>
              <w:jc w:val="both"/>
              <w:rPr>
                <w:b/>
              </w:rPr>
            </w:pPr>
            <w:r w:rsidRPr="00113588">
              <w:rPr>
                <w:b/>
              </w:rPr>
              <w:t>__________________ (_________________)</w:t>
            </w:r>
          </w:p>
          <w:p w:rsidR="00654FBE" w:rsidRPr="00113588" w:rsidRDefault="00654FBE" w:rsidP="00654FBE">
            <w:pPr>
              <w:jc w:val="both"/>
              <w:rPr>
                <w:b/>
              </w:rPr>
            </w:pPr>
            <w:r w:rsidRPr="00113588">
              <w:rPr>
                <w:b/>
              </w:rPr>
              <w:t>М.П.</w:t>
            </w:r>
          </w:p>
          <w:p w:rsidR="00654FBE" w:rsidRPr="00113588" w:rsidRDefault="00654FBE" w:rsidP="00654FBE">
            <w:pPr>
              <w:jc w:val="both"/>
              <w:rPr>
                <w:b/>
              </w:rPr>
            </w:pPr>
          </w:p>
        </w:tc>
      </w:tr>
    </w:tbl>
    <w:p w:rsidR="00654FBE" w:rsidRPr="00113588" w:rsidRDefault="00654FBE" w:rsidP="00654FBE">
      <w:pPr>
        <w:widowControl w:val="0"/>
        <w:autoSpaceDE w:val="0"/>
        <w:autoSpaceDN w:val="0"/>
        <w:adjustRightInd w:val="0"/>
        <w:jc w:val="center"/>
        <w:outlineLvl w:val="1"/>
        <w:rPr>
          <w:color w:val="000000"/>
          <w:sz w:val="28"/>
          <w:szCs w:val="28"/>
        </w:rPr>
        <w:sectPr w:rsidR="00654FBE" w:rsidRPr="00113588" w:rsidSect="00654FBE">
          <w:pgSz w:w="11906" w:h="16838"/>
          <w:pgMar w:top="1134" w:right="567" w:bottom="1134" w:left="1701" w:header="709" w:footer="709" w:gutter="0"/>
          <w:cols w:space="708"/>
          <w:docGrid w:linePitch="360"/>
        </w:sectPr>
      </w:pPr>
    </w:p>
    <w:p w:rsidR="00654FBE" w:rsidRPr="00113588" w:rsidRDefault="00654FBE" w:rsidP="00654FBE">
      <w:pPr>
        <w:pStyle w:val="a6"/>
        <w:ind w:left="4536"/>
        <w:jc w:val="both"/>
        <w:rPr>
          <w:rFonts w:ascii="Times New Roman" w:hAnsi="Times New Roman"/>
          <w:sz w:val="28"/>
          <w:szCs w:val="28"/>
        </w:rPr>
      </w:pPr>
      <w:r w:rsidRPr="00113588">
        <w:rPr>
          <w:rFonts w:ascii="Times New Roman" w:hAnsi="Times New Roman"/>
          <w:sz w:val="28"/>
          <w:szCs w:val="28"/>
        </w:rPr>
        <w:lastRenderedPageBreak/>
        <w:t>Приложение 2</w:t>
      </w:r>
    </w:p>
    <w:p w:rsidR="00654FBE" w:rsidRPr="00113588" w:rsidRDefault="00654FBE" w:rsidP="00654FBE">
      <w:pPr>
        <w:pStyle w:val="a6"/>
        <w:ind w:left="4536"/>
        <w:jc w:val="both"/>
        <w:rPr>
          <w:rFonts w:ascii="Times New Roman" w:hAnsi="Times New Roman"/>
          <w:sz w:val="28"/>
          <w:szCs w:val="28"/>
        </w:rPr>
      </w:pPr>
      <w:r w:rsidRPr="00113588">
        <w:rPr>
          <w:rFonts w:ascii="Times New Roman" w:hAnsi="Times New Roman"/>
          <w:sz w:val="28"/>
          <w:szCs w:val="28"/>
        </w:rPr>
        <w:t>к Порядку зачисления безвозмездных поступлений от физических и юридических лиц (в том числе добровольных пожертвований) в бюджет Бутурлиновского городского поселения и их расходования</w:t>
      </w:r>
    </w:p>
    <w:p w:rsidR="00654FBE" w:rsidRPr="00113588" w:rsidRDefault="00654FBE" w:rsidP="00654FBE">
      <w:pPr>
        <w:widowControl w:val="0"/>
        <w:autoSpaceDE w:val="0"/>
        <w:autoSpaceDN w:val="0"/>
        <w:adjustRightInd w:val="0"/>
        <w:jc w:val="center"/>
        <w:outlineLvl w:val="1"/>
        <w:rPr>
          <w:color w:val="000000"/>
          <w:sz w:val="28"/>
          <w:szCs w:val="28"/>
        </w:rPr>
      </w:pPr>
    </w:p>
    <w:p w:rsidR="00654FBE" w:rsidRPr="00113588" w:rsidRDefault="00654FBE" w:rsidP="00654FBE">
      <w:pPr>
        <w:widowControl w:val="0"/>
        <w:autoSpaceDE w:val="0"/>
        <w:autoSpaceDN w:val="0"/>
        <w:adjustRightInd w:val="0"/>
        <w:jc w:val="center"/>
        <w:outlineLvl w:val="1"/>
        <w:rPr>
          <w:color w:val="000000"/>
          <w:sz w:val="28"/>
          <w:szCs w:val="28"/>
        </w:rPr>
      </w:pPr>
    </w:p>
    <w:p w:rsidR="00654FBE" w:rsidRPr="00113588" w:rsidRDefault="00654FBE" w:rsidP="00654FBE">
      <w:pPr>
        <w:widowControl w:val="0"/>
        <w:autoSpaceDE w:val="0"/>
        <w:autoSpaceDN w:val="0"/>
        <w:adjustRightInd w:val="0"/>
        <w:jc w:val="center"/>
        <w:outlineLvl w:val="1"/>
        <w:rPr>
          <w:color w:val="000000"/>
          <w:sz w:val="28"/>
          <w:szCs w:val="28"/>
        </w:rPr>
      </w:pPr>
      <w:r w:rsidRPr="00113588">
        <w:rPr>
          <w:color w:val="000000"/>
          <w:sz w:val="28"/>
          <w:szCs w:val="28"/>
        </w:rPr>
        <w:t>ОТЧЕТ</w:t>
      </w:r>
    </w:p>
    <w:p w:rsidR="00654FBE" w:rsidRPr="00113588" w:rsidRDefault="00654FBE" w:rsidP="00654FBE">
      <w:pPr>
        <w:widowControl w:val="0"/>
        <w:autoSpaceDE w:val="0"/>
        <w:autoSpaceDN w:val="0"/>
        <w:adjustRightInd w:val="0"/>
        <w:jc w:val="center"/>
        <w:outlineLvl w:val="1"/>
        <w:rPr>
          <w:sz w:val="28"/>
          <w:szCs w:val="28"/>
        </w:rPr>
      </w:pPr>
      <w:r w:rsidRPr="00113588">
        <w:rPr>
          <w:color w:val="000000"/>
          <w:sz w:val="28"/>
          <w:szCs w:val="28"/>
        </w:rPr>
        <w:t xml:space="preserve">об использовании </w:t>
      </w:r>
      <w:r w:rsidRPr="00113588">
        <w:rPr>
          <w:sz w:val="28"/>
          <w:szCs w:val="28"/>
        </w:rPr>
        <w:t xml:space="preserve">прочих безвозмездных поступлений  </w:t>
      </w:r>
    </w:p>
    <w:p w:rsidR="00654FBE" w:rsidRPr="00113588" w:rsidRDefault="00654FBE" w:rsidP="00654FBE">
      <w:pPr>
        <w:widowControl w:val="0"/>
        <w:autoSpaceDE w:val="0"/>
        <w:autoSpaceDN w:val="0"/>
        <w:adjustRightInd w:val="0"/>
        <w:jc w:val="center"/>
        <w:outlineLvl w:val="1"/>
        <w:rPr>
          <w:sz w:val="28"/>
          <w:szCs w:val="28"/>
        </w:rPr>
      </w:pPr>
      <w:r w:rsidRPr="00113588">
        <w:rPr>
          <w:sz w:val="28"/>
          <w:szCs w:val="28"/>
        </w:rPr>
        <w:t>по состоянию на 01 января 20___года</w:t>
      </w:r>
    </w:p>
    <w:p w:rsidR="00654FBE" w:rsidRPr="00113588" w:rsidRDefault="00654FBE" w:rsidP="00654FBE">
      <w:pPr>
        <w:widowControl w:val="0"/>
        <w:autoSpaceDE w:val="0"/>
        <w:autoSpaceDN w:val="0"/>
        <w:adjustRightInd w:val="0"/>
        <w:jc w:val="center"/>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692"/>
        <w:gridCol w:w="453"/>
        <w:gridCol w:w="627"/>
        <w:gridCol w:w="778"/>
        <w:gridCol w:w="1799"/>
        <w:gridCol w:w="1464"/>
        <w:gridCol w:w="615"/>
        <w:gridCol w:w="616"/>
        <w:gridCol w:w="778"/>
      </w:tblGrid>
      <w:tr w:rsidR="00654FBE" w:rsidRPr="00113588" w:rsidTr="00654FBE">
        <w:tc>
          <w:tcPr>
            <w:tcW w:w="1032" w:type="dxa"/>
            <w:vMerge w:val="restart"/>
            <w:shd w:val="clear" w:color="auto" w:fill="auto"/>
          </w:tcPr>
          <w:p w:rsidR="00654FBE" w:rsidRPr="00113588" w:rsidRDefault="00654FBE" w:rsidP="00654FBE">
            <w:pPr>
              <w:widowControl w:val="0"/>
              <w:autoSpaceDE w:val="0"/>
              <w:autoSpaceDN w:val="0"/>
              <w:adjustRightInd w:val="0"/>
              <w:jc w:val="center"/>
              <w:outlineLvl w:val="1"/>
              <w:rPr>
                <w:b/>
                <w:color w:val="000000"/>
                <w:sz w:val="20"/>
                <w:szCs w:val="20"/>
              </w:rPr>
            </w:pPr>
            <w:r w:rsidRPr="00113588">
              <w:rPr>
                <w:b/>
                <w:color w:val="000000"/>
                <w:sz w:val="20"/>
                <w:szCs w:val="20"/>
              </w:rPr>
              <w:t xml:space="preserve">№ </w:t>
            </w:r>
            <w:proofErr w:type="gramStart"/>
            <w:r w:rsidRPr="00113588">
              <w:rPr>
                <w:b/>
                <w:color w:val="000000"/>
                <w:sz w:val="20"/>
                <w:szCs w:val="20"/>
              </w:rPr>
              <w:t>п</w:t>
            </w:r>
            <w:proofErr w:type="gramEnd"/>
            <w:r w:rsidRPr="00113588">
              <w:rPr>
                <w:b/>
                <w:color w:val="000000"/>
                <w:sz w:val="20"/>
                <w:szCs w:val="20"/>
              </w:rPr>
              <w:t>/п</w:t>
            </w:r>
          </w:p>
        </w:tc>
        <w:tc>
          <w:tcPr>
            <w:tcW w:w="1692" w:type="dxa"/>
            <w:vMerge w:val="restart"/>
            <w:shd w:val="clear" w:color="auto" w:fill="auto"/>
          </w:tcPr>
          <w:p w:rsidR="00654FBE" w:rsidRPr="00113588" w:rsidRDefault="00654FBE" w:rsidP="00654FBE">
            <w:pPr>
              <w:widowControl w:val="0"/>
              <w:autoSpaceDE w:val="0"/>
              <w:autoSpaceDN w:val="0"/>
              <w:adjustRightInd w:val="0"/>
              <w:jc w:val="center"/>
              <w:outlineLvl w:val="1"/>
              <w:rPr>
                <w:b/>
                <w:color w:val="000000"/>
                <w:sz w:val="20"/>
                <w:szCs w:val="20"/>
              </w:rPr>
            </w:pPr>
            <w:r w:rsidRPr="00113588">
              <w:rPr>
                <w:b/>
                <w:color w:val="000000"/>
                <w:sz w:val="20"/>
                <w:szCs w:val="20"/>
              </w:rPr>
              <w:t>Наименование Благотворителя</w:t>
            </w:r>
          </w:p>
        </w:tc>
        <w:tc>
          <w:tcPr>
            <w:tcW w:w="1858" w:type="dxa"/>
            <w:gridSpan w:val="3"/>
            <w:shd w:val="clear" w:color="auto" w:fill="auto"/>
          </w:tcPr>
          <w:p w:rsidR="00654FBE" w:rsidRPr="00113588" w:rsidRDefault="00654FBE" w:rsidP="00654FBE">
            <w:pPr>
              <w:widowControl w:val="0"/>
              <w:autoSpaceDE w:val="0"/>
              <w:autoSpaceDN w:val="0"/>
              <w:adjustRightInd w:val="0"/>
              <w:jc w:val="center"/>
              <w:outlineLvl w:val="1"/>
              <w:rPr>
                <w:b/>
                <w:color w:val="000000"/>
                <w:sz w:val="20"/>
                <w:szCs w:val="20"/>
              </w:rPr>
            </w:pPr>
            <w:r w:rsidRPr="00113588">
              <w:rPr>
                <w:b/>
                <w:color w:val="000000"/>
                <w:sz w:val="20"/>
                <w:szCs w:val="20"/>
              </w:rPr>
              <w:t>Данные платежного документа по зачислению средств</w:t>
            </w:r>
          </w:p>
        </w:tc>
        <w:tc>
          <w:tcPr>
            <w:tcW w:w="1799" w:type="dxa"/>
            <w:vMerge w:val="restart"/>
            <w:shd w:val="clear" w:color="auto" w:fill="auto"/>
          </w:tcPr>
          <w:p w:rsidR="00654FBE" w:rsidRPr="00113588" w:rsidRDefault="00654FBE" w:rsidP="00654FBE">
            <w:pPr>
              <w:widowControl w:val="0"/>
              <w:autoSpaceDE w:val="0"/>
              <w:autoSpaceDN w:val="0"/>
              <w:adjustRightInd w:val="0"/>
              <w:jc w:val="center"/>
              <w:outlineLvl w:val="1"/>
              <w:rPr>
                <w:b/>
                <w:color w:val="000000"/>
                <w:sz w:val="20"/>
                <w:szCs w:val="20"/>
              </w:rPr>
            </w:pPr>
            <w:r w:rsidRPr="00113588">
              <w:rPr>
                <w:b/>
                <w:color w:val="000000"/>
                <w:sz w:val="20"/>
                <w:szCs w:val="20"/>
              </w:rPr>
              <w:t xml:space="preserve">Наименование </w:t>
            </w:r>
            <w:proofErr w:type="spellStart"/>
            <w:r w:rsidRPr="00113588">
              <w:rPr>
                <w:b/>
                <w:color w:val="000000"/>
                <w:sz w:val="20"/>
                <w:szCs w:val="20"/>
              </w:rPr>
              <w:t>Благополучателя</w:t>
            </w:r>
            <w:proofErr w:type="spellEnd"/>
          </w:p>
          <w:p w:rsidR="00654FBE" w:rsidRPr="00113588" w:rsidRDefault="00654FBE" w:rsidP="00654FBE">
            <w:pPr>
              <w:widowControl w:val="0"/>
              <w:autoSpaceDE w:val="0"/>
              <w:autoSpaceDN w:val="0"/>
              <w:adjustRightInd w:val="0"/>
              <w:outlineLvl w:val="1"/>
              <w:rPr>
                <w:b/>
                <w:color w:val="000000"/>
                <w:sz w:val="20"/>
                <w:szCs w:val="20"/>
              </w:rPr>
            </w:pPr>
          </w:p>
        </w:tc>
        <w:tc>
          <w:tcPr>
            <w:tcW w:w="1464" w:type="dxa"/>
            <w:vMerge w:val="restart"/>
            <w:shd w:val="clear" w:color="auto" w:fill="auto"/>
          </w:tcPr>
          <w:p w:rsidR="00654FBE" w:rsidRPr="00113588" w:rsidRDefault="00654FBE" w:rsidP="00654FBE">
            <w:pPr>
              <w:widowControl w:val="0"/>
              <w:autoSpaceDE w:val="0"/>
              <w:autoSpaceDN w:val="0"/>
              <w:adjustRightInd w:val="0"/>
              <w:jc w:val="center"/>
              <w:outlineLvl w:val="1"/>
              <w:rPr>
                <w:b/>
                <w:color w:val="000000"/>
                <w:sz w:val="20"/>
                <w:szCs w:val="20"/>
              </w:rPr>
            </w:pPr>
            <w:r w:rsidRPr="00113588">
              <w:rPr>
                <w:b/>
                <w:color w:val="000000"/>
                <w:sz w:val="20"/>
                <w:szCs w:val="20"/>
              </w:rPr>
              <w:t>Направление расходования средств</w:t>
            </w:r>
          </w:p>
        </w:tc>
        <w:tc>
          <w:tcPr>
            <w:tcW w:w="2009" w:type="dxa"/>
            <w:gridSpan w:val="3"/>
            <w:shd w:val="clear" w:color="auto" w:fill="auto"/>
          </w:tcPr>
          <w:p w:rsidR="00654FBE" w:rsidRPr="00113588" w:rsidRDefault="00654FBE" w:rsidP="00654FBE">
            <w:pPr>
              <w:widowControl w:val="0"/>
              <w:autoSpaceDE w:val="0"/>
              <w:autoSpaceDN w:val="0"/>
              <w:adjustRightInd w:val="0"/>
              <w:jc w:val="center"/>
              <w:outlineLvl w:val="1"/>
              <w:rPr>
                <w:b/>
                <w:color w:val="000000"/>
                <w:sz w:val="20"/>
                <w:szCs w:val="20"/>
              </w:rPr>
            </w:pPr>
            <w:r w:rsidRPr="00113588">
              <w:rPr>
                <w:b/>
                <w:color w:val="000000"/>
                <w:sz w:val="20"/>
                <w:szCs w:val="20"/>
              </w:rPr>
              <w:t>Данные платежного документа по расходованию средств</w:t>
            </w:r>
          </w:p>
        </w:tc>
      </w:tr>
      <w:tr w:rsidR="00654FBE" w:rsidRPr="00113588" w:rsidTr="00654FBE">
        <w:tc>
          <w:tcPr>
            <w:tcW w:w="1032" w:type="dxa"/>
            <w:vMerge/>
            <w:shd w:val="clear" w:color="auto" w:fill="auto"/>
          </w:tcPr>
          <w:p w:rsidR="00654FBE" w:rsidRPr="00113588" w:rsidRDefault="00654FBE" w:rsidP="00654FBE">
            <w:pPr>
              <w:widowControl w:val="0"/>
              <w:autoSpaceDE w:val="0"/>
              <w:autoSpaceDN w:val="0"/>
              <w:adjustRightInd w:val="0"/>
              <w:jc w:val="center"/>
              <w:outlineLvl w:val="1"/>
              <w:rPr>
                <w:b/>
                <w:color w:val="000000"/>
                <w:sz w:val="20"/>
                <w:szCs w:val="20"/>
              </w:rPr>
            </w:pPr>
          </w:p>
        </w:tc>
        <w:tc>
          <w:tcPr>
            <w:tcW w:w="1692" w:type="dxa"/>
            <w:vMerge/>
            <w:shd w:val="clear" w:color="auto" w:fill="auto"/>
          </w:tcPr>
          <w:p w:rsidR="00654FBE" w:rsidRPr="00113588" w:rsidRDefault="00654FBE" w:rsidP="00654FBE">
            <w:pPr>
              <w:widowControl w:val="0"/>
              <w:autoSpaceDE w:val="0"/>
              <w:autoSpaceDN w:val="0"/>
              <w:adjustRightInd w:val="0"/>
              <w:jc w:val="center"/>
              <w:outlineLvl w:val="1"/>
              <w:rPr>
                <w:b/>
                <w:color w:val="000000"/>
                <w:sz w:val="20"/>
                <w:szCs w:val="20"/>
              </w:rPr>
            </w:pPr>
          </w:p>
        </w:tc>
        <w:tc>
          <w:tcPr>
            <w:tcW w:w="453" w:type="dxa"/>
            <w:shd w:val="clear" w:color="auto" w:fill="auto"/>
          </w:tcPr>
          <w:p w:rsidR="00654FBE" w:rsidRPr="00113588" w:rsidRDefault="00654FBE" w:rsidP="00654FBE">
            <w:pPr>
              <w:widowControl w:val="0"/>
              <w:autoSpaceDE w:val="0"/>
              <w:autoSpaceDN w:val="0"/>
              <w:adjustRightInd w:val="0"/>
              <w:jc w:val="center"/>
              <w:outlineLvl w:val="1"/>
              <w:rPr>
                <w:b/>
                <w:color w:val="000000"/>
                <w:sz w:val="20"/>
                <w:szCs w:val="20"/>
              </w:rPr>
            </w:pPr>
            <w:r w:rsidRPr="00113588">
              <w:rPr>
                <w:b/>
                <w:color w:val="000000"/>
                <w:sz w:val="20"/>
                <w:szCs w:val="20"/>
              </w:rPr>
              <w:t>№</w:t>
            </w:r>
          </w:p>
        </w:tc>
        <w:tc>
          <w:tcPr>
            <w:tcW w:w="627" w:type="dxa"/>
            <w:shd w:val="clear" w:color="auto" w:fill="auto"/>
          </w:tcPr>
          <w:p w:rsidR="00654FBE" w:rsidRPr="00113588" w:rsidRDefault="00654FBE" w:rsidP="00654FBE">
            <w:pPr>
              <w:widowControl w:val="0"/>
              <w:autoSpaceDE w:val="0"/>
              <w:autoSpaceDN w:val="0"/>
              <w:adjustRightInd w:val="0"/>
              <w:jc w:val="center"/>
              <w:outlineLvl w:val="1"/>
              <w:rPr>
                <w:b/>
                <w:color w:val="000000"/>
                <w:sz w:val="20"/>
                <w:szCs w:val="20"/>
              </w:rPr>
            </w:pPr>
            <w:r w:rsidRPr="00113588">
              <w:rPr>
                <w:b/>
                <w:color w:val="000000"/>
                <w:sz w:val="20"/>
                <w:szCs w:val="20"/>
              </w:rPr>
              <w:t>дата</w:t>
            </w:r>
          </w:p>
        </w:tc>
        <w:tc>
          <w:tcPr>
            <w:tcW w:w="778" w:type="dxa"/>
            <w:shd w:val="clear" w:color="auto" w:fill="auto"/>
          </w:tcPr>
          <w:p w:rsidR="00654FBE" w:rsidRPr="00113588" w:rsidRDefault="00654FBE" w:rsidP="00654FBE">
            <w:pPr>
              <w:widowControl w:val="0"/>
              <w:autoSpaceDE w:val="0"/>
              <w:autoSpaceDN w:val="0"/>
              <w:adjustRightInd w:val="0"/>
              <w:jc w:val="center"/>
              <w:outlineLvl w:val="1"/>
              <w:rPr>
                <w:b/>
                <w:color w:val="000000"/>
                <w:sz w:val="20"/>
                <w:szCs w:val="20"/>
              </w:rPr>
            </w:pPr>
            <w:r w:rsidRPr="00113588">
              <w:rPr>
                <w:b/>
                <w:color w:val="000000"/>
                <w:sz w:val="20"/>
                <w:szCs w:val="20"/>
              </w:rPr>
              <w:t>сумма</w:t>
            </w:r>
          </w:p>
        </w:tc>
        <w:tc>
          <w:tcPr>
            <w:tcW w:w="1799" w:type="dxa"/>
            <w:vMerge/>
            <w:shd w:val="clear" w:color="auto" w:fill="auto"/>
          </w:tcPr>
          <w:p w:rsidR="00654FBE" w:rsidRPr="00113588" w:rsidRDefault="00654FBE" w:rsidP="00654FBE">
            <w:pPr>
              <w:widowControl w:val="0"/>
              <w:autoSpaceDE w:val="0"/>
              <w:autoSpaceDN w:val="0"/>
              <w:adjustRightInd w:val="0"/>
              <w:jc w:val="center"/>
              <w:outlineLvl w:val="1"/>
              <w:rPr>
                <w:b/>
                <w:color w:val="000000"/>
                <w:sz w:val="20"/>
                <w:szCs w:val="20"/>
              </w:rPr>
            </w:pPr>
          </w:p>
        </w:tc>
        <w:tc>
          <w:tcPr>
            <w:tcW w:w="1464" w:type="dxa"/>
            <w:vMerge/>
            <w:shd w:val="clear" w:color="auto" w:fill="auto"/>
          </w:tcPr>
          <w:p w:rsidR="00654FBE" w:rsidRPr="00113588" w:rsidRDefault="00654FBE" w:rsidP="00654FBE">
            <w:pPr>
              <w:widowControl w:val="0"/>
              <w:autoSpaceDE w:val="0"/>
              <w:autoSpaceDN w:val="0"/>
              <w:adjustRightInd w:val="0"/>
              <w:jc w:val="center"/>
              <w:outlineLvl w:val="1"/>
              <w:rPr>
                <w:b/>
                <w:color w:val="000000"/>
                <w:sz w:val="20"/>
                <w:szCs w:val="20"/>
              </w:rPr>
            </w:pPr>
          </w:p>
        </w:tc>
        <w:tc>
          <w:tcPr>
            <w:tcW w:w="615" w:type="dxa"/>
            <w:shd w:val="clear" w:color="auto" w:fill="auto"/>
          </w:tcPr>
          <w:p w:rsidR="00654FBE" w:rsidRPr="00113588" w:rsidRDefault="00654FBE" w:rsidP="00654FBE">
            <w:pPr>
              <w:widowControl w:val="0"/>
              <w:autoSpaceDE w:val="0"/>
              <w:autoSpaceDN w:val="0"/>
              <w:adjustRightInd w:val="0"/>
              <w:jc w:val="center"/>
              <w:outlineLvl w:val="1"/>
              <w:rPr>
                <w:b/>
                <w:color w:val="000000"/>
                <w:sz w:val="20"/>
                <w:szCs w:val="20"/>
              </w:rPr>
            </w:pPr>
            <w:r w:rsidRPr="00113588">
              <w:rPr>
                <w:b/>
                <w:color w:val="000000"/>
                <w:sz w:val="20"/>
                <w:szCs w:val="20"/>
              </w:rPr>
              <w:t>№</w:t>
            </w:r>
          </w:p>
        </w:tc>
        <w:tc>
          <w:tcPr>
            <w:tcW w:w="616" w:type="dxa"/>
            <w:shd w:val="clear" w:color="auto" w:fill="auto"/>
          </w:tcPr>
          <w:p w:rsidR="00654FBE" w:rsidRPr="00113588" w:rsidRDefault="00654FBE" w:rsidP="00654FBE">
            <w:pPr>
              <w:widowControl w:val="0"/>
              <w:autoSpaceDE w:val="0"/>
              <w:autoSpaceDN w:val="0"/>
              <w:adjustRightInd w:val="0"/>
              <w:jc w:val="center"/>
              <w:outlineLvl w:val="1"/>
              <w:rPr>
                <w:b/>
                <w:color w:val="000000"/>
                <w:sz w:val="20"/>
                <w:szCs w:val="20"/>
              </w:rPr>
            </w:pPr>
            <w:r w:rsidRPr="00113588">
              <w:rPr>
                <w:b/>
                <w:color w:val="000000"/>
                <w:sz w:val="20"/>
                <w:szCs w:val="20"/>
              </w:rPr>
              <w:t>дата</w:t>
            </w:r>
          </w:p>
        </w:tc>
        <w:tc>
          <w:tcPr>
            <w:tcW w:w="778" w:type="dxa"/>
            <w:shd w:val="clear" w:color="auto" w:fill="auto"/>
          </w:tcPr>
          <w:p w:rsidR="00654FBE" w:rsidRPr="00113588" w:rsidRDefault="00654FBE" w:rsidP="00654FBE">
            <w:pPr>
              <w:widowControl w:val="0"/>
              <w:autoSpaceDE w:val="0"/>
              <w:autoSpaceDN w:val="0"/>
              <w:adjustRightInd w:val="0"/>
              <w:jc w:val="center"/>
              <w:outlineLvl w:val="1"/>
              <w:rPr>
                <w:b/>
                <w:color w:val="000000"/>
                <w:sz w:val="20"/>
                <w:szCs w:val="20"/>
              </w:rPr>
            </w:pPr>
            <w:r w:rsidRPr="00113588">
              <w:rPr>
                <w:b/>
                <w:color w:val="000000"/>
                <w:sz w:val="20"/>
                <w:szCs w:val="20"/>
              </w:rPr>
              <w:t>сумма</w:t>
            </w:r>
          </w:p>
        </w:tc>
      </w:tr>
      <w:tr w:rsidR="00654FBE" w:rsidRPr="00113588" w:rsidTr="00654FBE">
        <w:tc>
          <w:tcPr>
            <w:tcW w:w="1032" w:type="dxa"/>
            <w:shd w:val="clear" w:color="auto" w:fill="auto"/>
          </w:tcPr>
          <w:p w:rsidR="00654FBE" w:rsidRPr="00113588" w:rsidRDefault="00654FBE" w:rsidP="00654FBE">
            <w:pPr>
              <w:widowControl w:val="0"/>
              <w:autoSpaceDE w:val="0"/>
              <w:autoSpaceDN w:val="0"/>
              <w:adjustRightInd w:val="0"/>
              <w:jc w:val="center"/>
              <w:outlineLvl w:val="1"/>
              <w:rPr>
                <w:color w:val="000000"/>
              </w:rPr>
            </w:pPr>
            <w:r w:rsidRPr="00113588">
              <w:rPr>
                <w:color w:val="000000"/>
              </w:rPr>
              <w:t>1</w:t>
            </w:r>
          </w:p>
        </w:tc>
        <w:tc>
          <w:tcPr>
            <w:tcW w:w="1692"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453"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627"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778"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1799"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1464"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615"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616"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778"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r>
      <w:tr w:rsidR="00654FBE" w:rsidRPr="00113588" w:rsidTr="00654FBE">
        <w:tc>
          <w:tcPr>
            <w:tcW w:w="1032" w:type="dxa"/>
            <w:shd w:val="clear" w:color="auto" w:fill="auto"/>
          </w:tcPr>
          <w:p w:rsidR="00654FBE" w:rsidRPr="00113588" w:rsidRDefault="00654FBE" w:rsidP="00654FBE">
            <w:pPr>
              <w:widowControl w:val="0"/>
              <w:autoSpaceDE w:val="0"/>
              <w:autoSpaceDN w:val="0"/>
              <w:adjustRightInd w:val="0"/>
              <w:jc w:val="center"/>
              <w:outlineLvl w:val="1"/>
              <w:rPr>
                <w:color w:val="000000"/>
              </w:rPr>
            </w:pPr>
            <w:r w:rsidRPr="00113588">
              <w:rPr>
                <w:color w:val="000000"/>
              </w:rPr>
              <w:t>2</w:t>
            </w:r>
          </w:p>
        </w:tc>
        <w:tc>
          <w:tcPr>
            <w:tcW w:w="1692"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453"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627"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778"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1799"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1464"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615"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616"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778"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r>
      <w:tr w:rsidR="00654FBE" w:rsidRPr="00113588" w:rsidTr="00654FBE">
        <w:tc>
          <w:tcPr>
            <w:tcW w:w="1032" w:type="dxa"/>
            <w:shd w:val="clear" w:color="auto" w:fill="auto"/>
          </w:tcPr>
          <w:p w:rsidR="00654FBE" w:rsidRPr="00113588" w:rsidRDefault="00654FBE" w:rsidP="00654FBE">
            <w:pPr>
              <w:widowControl w:val="0"/>
              <w:autoSpaceDE w:val="0"/>
              <w:autoSpaceDN w:val="0"/>
              <w:adjustRightInd w:val="0"/>
              <w:jc w:val="center"/>
              <w:outlineLvl w:val="1"/>
              <w:rPr>
                <w:color w:val="000000"/>
              </w:rPr>
            </w:pPr>
            <w:r w:rsidRPr="00113588">
              <w:rPr>
                <w:color w:val="000000"/>
              </w:rPr>
              <w:t>…..</w:t>
            </w:r>
          </w:p>
        </w:tc>
        <w:tc>
          <w:tcPr>
            <w:tcW w:w="1692"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453"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627"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778"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1799"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1464"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615"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616"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778"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r>
      <w:tr w:rsidR="00654FBE" w:rsidRPr="00113588" w:rsidTr="00654FBE">
        <w:tc>
          <w:tcPr>
            <w:tcW w:w="1032" w:type="dxa"/>
            <w:shd w:val="clear" w:color="auto" w:fill="auto"/>
          </w:tcPr>
          <w:p w:rsidR="00654FBE" w:rsidRPr="00113588" w:rsidRDefault="00654FBE" w:rsidP="00654FBE">
            <w:pPr>
              <w:widowControl w:val="0"/>
              <w:autoSpaceDE w:val="0"/>
              <w:autoSpaceDN w:val="0"/>
              <w:adjustRightInd w:val="0"/>
              <w:jc w:val="center"/>
              <w:outlineLvl w:val="1"/>
              <w:rPr>
                <w:color w:val="000000"/>
              </w:rPr>
            </w:pPr>
            <w:r w:rsidRPr="00113588">
              <w:rPr>
                <w:color w:val="000000"/>
              </w:rPr>
              <w:t>ИТОГО</w:t>
            </w:r>
          </w:p>
        </w:tc>
        <w:tc>
          <w:tcPr>
            <w:tcW w:w="1692"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453"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627"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778"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1799"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1464"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615"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616"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c>
          <w:tcPr>
            <w:tcW w:w="778" w:type="dxa"/>
            <w:shd w:val="clear" w:color="auto" w:fill="auto"/>
          </w:tcPr>
          <w:p w:rsidR="00654FBE" w:rsidRPr="00113588" w:rsidRDefault="00654FBE" w:rsidP="00654FBE">
            <w:pPr>
              <w:widowControl w:val="0"/>
              <w:autoSpaceDE w:val="0"/>
              <w:autoSpaceDN w:val="0"/>
              <w:adjustRightInd w:val="0"/>
              <w:jc w:val="center"/>
              <w:outlineLvl w:val="1"/>
              <w:rPr>
                <w:color w:val="000000"/>
              </w:rPr>
            </w:pPr>
          </w:p>
        </w:tc>
      </w:tr>
    </w:tbl>
    <w:p w:rsidR="00654FBE" w:rsidRPr="00113588" w:rsidRDefault="00654FBE" w:rsidP="00654FBE">
      <w:pPr>
        <w:widowControl w:val="0"/>
        <w:autoSpaceDE w:val="0"/>
        <w:autoSpaceDN w:val="0"/>
        <w:adjustRightInd w:val="0"/>
        <w:jc w:val="center"/>
        <w:outlineLvl w:val="1"/>
        <w:rPr>
          <w:color w:val="000000"/>
          <w:sz w:val="28"/>
          <w:szCs w:val="28"/>
        </w:rPr>
      </w:pPr>
    </w:p>
    <w:p w:rsidR="00470D28" w:rsidRPr="00113588" w:rsidRDefault="00470D28" w:rsidP="000D3E38">
      <w:pPr>
        <w:jc w:val="center"/>
        <w:rPr>
          <w:b/>
          <w:sz w:val="36"/>
          <w:szCs w:val="36"/>
        </w:rPr>
      </w:pPr>
    </w:p>
    <w:p w:rsidR="00470D28" w:rsidRPr="00113588" w:rsidRDefault="00470D28" w:rsidP="000D3E38">
      <w:pPr>
        <w:jc w:val="center"/>
        <w:rPr>
          <w:b/>
          <w:sz w:val="36"/>
          <w:szCs w:val="36"/>
        </w:rPr>
      </w:pPr>
    </w:p>
    <w:p w:rsidR="00470D28" w:rsidRPr="00113588" w:rsidRDefault="00470D28" w:rsidP="000D3E38">
      <w:pPr>
        <w:jc w:val="center"/>
        <w:rPr>
          <w:b/>
          <w:sz w:val="36"/>
          <w:szCs w:val="36"/>
        </w:rPr>
      </w:pPr>
    </w:p>
    <w:p w:rsidR="00470D28" w:rsidRDefault="00470D28"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2"/>
          <w:szCs w:val="32"/>
        </w:rPr>
      </w:pPr>
      <w:r w:rsidRPr="002D6BBD">
        <w:rPr>
          <w:b/>
          <w:sz w:val="32"/>
          <w:szCs w:val="32"/>
        </w:rPr>
        <w:lastRenderedPageBreak/>
        <w:t>ИНФОРМАЦИОННОЕ СООБЩЕНИЕ</w:t>
      </w:r>
    </w:p>
    <w:p w:rsidR="002D6BBD" w:rsidRDefault="002D6BBD" w:rsidP="000D3E38">
      <w:pPr>
        <w:jc w:val="center"/>
        <w:rPr>
          <w:b/>
          <w:sz w:val="32"/>
          <w:szCs w:val="32"/>
        </w:rPr>
      </w:pPr>
    </w:p>
    <w:p w:rsidR="00D45713" w:rsidRDefault="00D45713" w:rsidP="00D45713">
      <w:pPr>
        <w:pStyle w:val="a6"/>
        <w:spacing w:line="276" w:lineRule="auto"/>
        <w:ind w:firstLine="708"/>
        <w:jc w:val="both"/>
        <w:rPr>
          <w:rFonts w:ascii="Times New Roman" w:hAnsi="Times New Roman"/>
          <w:sz w:val="28"/>
          <w:szCs w:val="28"/>
        </w:rPr>
      </w:pPr>
      <w:r>
        <w:rPr>
          <w:rFonts w:ascii="Times New Roman" w:hAnsi="Times New Roman"/>
          <w:sz w:val="28"/>
          <w:szCs w:val="28"/>
        </w:rPr>
        <w:t xml:space="preserve">25  февраля 2021 года в 10 часов 00 минут в актовом зале администрации Бутурлиновского городского поселения по адресу: Воронежская область, город Бутурлиновка, площадь Воли, 1 состоялись публичные слушания по </w:t>
      </w:r>
      <w:r w:rsidRPr="00CE32F2">
        <w:rPr>
          <w:rFonts w:ascii="Times New Roman" w:hAnsi="Times New Roman"/>
          <w:sz w:val="28"/>
          <w:szCs w:val="28"/>
        </w:rPr>
        <w:t xml:space="preserve">обсуждению проекта приказа департамента архитектуры и градостроительства Воронежской области </w:t>
      </w:r>
      <w:r w:rsidRPr="0025035C">
        <w:rPr>
          <w:rFonts w:ascii="Times New Roman" w:hAnsi="Times New Roman"/>
          <w:sz w:val="28"/>
          <w:szCs w:val="28"/>
        </w:rPr>
        <w:t>«О внесении изменений в правила землепользования и застройки Бутурлиновского городского поселения Бутурлиновского муниципального района Воронежской области»</w:t>
      </w:r>
      <w:r>
        <w:rPr>
          <w:rFonts w:ascii="Times New Roman" w:hAnsi="Times New Roman"/>
          <w:sz w:val="28"/>
          <w:szCs w:val="28"/>
        </w:rPr>
        <w:t>.</w:t>
      </w:r>
      <w:r w:rsidRPr="0025035C">
        <w:rPr>
          <w:rFonts w:ascii="Times New Roman" w:hAnsi="Times New Roman"/>
          <w:sz w:val="28"/>
          <w:szCs w:val="28"/>
        </w:rPr>
        <w:t xml:space="preserve"> </w:t>
      </w:r>
    </w:p>
    <w:p w:rsidR="00D45713" w:rsidRDefault="00D45713" w:rsidP="00D45713">
      <w:pPr>
        <w:pStyle w:val="a6"/>
        <w:spacing w:line="276" w:lineRule="auto"/>
        <w:ind w:firstLine="708"/>
        <w:jc w:val="both"/>
        <w:rPr>
          <w:rFonts w:ascii="Times New Roman" w:hAnsi="Times New Roman"/>
          <w:sz w:val="28"/>
          <w:szCs w:val="28"/>
        </w:rPr>
      </w:pPr>
      <w:r>
        <w:rPr>
          <w:rFonts w:ascii="Times New Roman" w:hAnsi="Times New Roman"/>
          <w:sz w:val="28"/>
          <w:szCs w:val="28"/>
        </w:rPr>
        <w:t>В публичных слушаниях приняли участие депутаты Совета народных депутатов Бутурлиновского городского поселения и  жители поселения.</w:t>
      </w:r>
    </w:p>
    <w:p w:rsidR="00D45713" w:rsidRPr="0048430B" w:rsidRDefault="00D45713" w:rsidP="00D45713">
      <w:pPr>
        <w:pStyle w:val="a6"/>
        <w:spacing w:line="276" w:lineRule="auto"/>
        <w:ind w:firstLine="708"/>
        <w:jc w:val="both"/>
        <w:rPr>
          <w:rFonts w:ascii="Times New Roman" w:hAnsi="Times New Roman"/>
          <w:sz w:val="28"/>
          <w:szCs w:val="28"/>
        </w:rPr>
      </w:pPr>
      <w:r>
        <w:rPr>
          <w:rFonts w:ascii="Times New Roman" w:hAnsi="Times New Roman"/>
          <w:sz w:val="28"/>
          <w:szCs w:val="28"/>
        </w:rPr>
        <w:t xml:space="preserve">На публичных слушаниях одобрен представленный проект </w:t>
      </w:r>
      <w:r w:rsidRPr="00CE32F2">
        <w:rPr>
          <w:rFonts w:ascii="Times New Roman" w:hAnsi="Times New Roman"/>
          <w:sz w:val="28"/>
          <w:szCs w:val="28"/>
        </w:rPr>
        <w:t xml:space="preserve">приказа департамента архитектуры и градостроительства Воронежской области </w:t>
      </w:r>
      <w:r w:rsidRPr="0025035C">
        <w:rPr>
          <w:rFonts w:ascii="Times New Roman" w:hAnsi="Times New Roman"/>
          <w:sz w:val="28"/>
          <w:szCs w:val="28"/>
        </w:rPr>
        <w:t>«О внесении изменений в правила землепользования и застройки Бутурлиновского городского поселения Бутурлиновского муниципального района Воронежской области»</w:t>
      </w:r>
      <w:r>
        <w:rPr>
          <w:rFonts w:ascii="Times New Roman" w:hAnsi="Times New Roman"/>
          <w:sz w:val="28"/>
          <w:szCs w:val="28"/>
        </w:rPr>
        <w:t>.</w:t>
      </w:r>
    </w:p>
    <w:p w:rsidR="00D45713" w:rsidRDefault="00D45713" w:rsidP="000D3E38">
      <w:pPr>
        <w:jc w:val="center"/>
        <w:rPr>
          <w:b/>
          <w:sz w:val="32"/>
          <w:szCs w:val="32"/>
        </w:rPr>
      </w:pPr>
    </w:p>
    <w:p w:rsidR="00D45713" w:rsidRDefault="00D45713" w:rsidP="000D3E38">
      <w:pPr>
        <w:jc w:val="center"/>
        <w:rPr>
          <w:b/>
          <w:sz w:val="32"/>
          <w:szCs w:val="32"/>
        </w:rPr>
      </w:pPr>
    </w:p>
    <w:p w:rsidR="00D45713" w:rsidRDefault="00D45713" w:rsidP="000D3E38">
      <w:pPr>
        <w:jc w:val="center"/>
        <w:rPr>
          <w:b/>
          <w:sz w:val="32"/>
          <w:szCs w:val="32"/>
        </w:rPr>
      </w:pPr>
    </w:p>
    <w:p w:rsidR="00D45713" w:rsidRDefault="00D45713" w:rsidP="000D3E38">
      <w:pPr>
        <w:jc w:val="center"/>
        <w:rPr>
          <w:b/>
          <w:sz w:val="32"/>
          <w:szCs w:val="32"/>
        </w:rPr>
      </w:pPr>
    </w:p>
    <w:p w:rsidR="00D45713" w:rsidRDefault="00D45713" w:rsidP="000D3E38">
      <w:pPr>
        <w:jc w:val="center"/>
        <w:rPr>
          <w:b/>
          <w:sz w:val="32"/>
          <w:szCs w:val="32"/>
        </w:rPr>
      </w:pPr>
    </w:p>
    <w:p w:rsidR="00D45713" w:rsidRDefault="00D45713" w:rsidP="000D3E38">
      <w:pPr>
        <w:jc w:val="center"/>
        <w:rPr>
          <w:b/>
          <w:sz w:val="32"/>
          <w:szCs w:val="32"/>
        </w:rPr>
      </w:pPr>
    </w:p>
    <w:p w:rsidR="00D45713" w:rsidRDefault="00D45713" w:rsidP="000D3E38">
      <w:pPr>
        <w:jc w:val="center"/>
        <w:rPr>
          <w:b/>
          <w:sz w:val="32"/>
          <w:szCs w:val="32"/>
        </w:rPr>
      </w:pPr>
    </w:p>
    <w:p w:rsidR="00D45713" w:rsidRDefault="00D45713" w:rsidP="000D3E38">
      <w:pPr>
        <w:jc w:val="center"/>
        <w:rPr>
          <w:b/>
          <w:sz w:val="32"/>
          <w:szCs w:val="32"/>
        </w:rPr>
      </w:pPr>
    </w:p>
    <w:p w:rsidR="00D45713" w:rsidRDefault="00D45713" w:rsidP="000D3E38">
      <w:pPr>
        <w:jc w:val="center"/>
        <w:rPr>
          <w:b/>
          <w:sz w:val="32"/>
          <w:szCs w:val="32"/>
        </w:rPr>
      </w:pPr>
    </w:p>
    <w:p w:rsidR="00D45713" w:rsidRDefault="00D45713" w:rsidP="000D3E38">
      <w:pPr>
        <w:jc w:val="center"/>
        <w:rPr>
          <w:b/>
          <w:sz w:val="32"/>
          <w:szCs w:val="32"/>
        </w:rPr>
      </w:pPr>
    </w:p>
    <w:p w:rsidR="00D45713" w:rsidRDefault="00D45713" w:rsidP="000D3E38">
      <w:pPr>
        <w:jc w:val="center"/>
        <w:rPr>
          <w:b/>
          <w:sz w:val="32"/>
          <w:szCs w:val="32"/>
        </w:rPr>
      </w:pPr>
    </w:p>
    <w:p w:rsidR="00D45713" w:rsidRDefault="00D45713" w:rsidP="000D3E38">
      <w:pPr>
        <w:jc w:val="center"/>
        <w:rPr>
          <w:b/>
          <w:sz w:val="32"/>
          <w:szCs w:val="32"/>
        </w:rPr>
      </w:pPr>
    </w:p>
    <w:p w:rsidR="00D45713" w:rsidRDefault="00D45713" w:rsidP="000D3E38">
      <w:pPr>
        <w:jc w:val="center"/>
        <w:rPr>
          <w:b/>
          <w:sz w:val="32"/>
          <w:szCs w:val="32"/>
        </w:rPr>
      </w:pPr>
    </w:p>
    <w:p w:rsidR="00D45713" w:rsidRDefault="00D45713" w:rsidP="000D3E38">
      <w:pPr>
        <w:jc w:val="center"/>
        <w:rPr>
          <w:b/>
          <w:sz w:val="32"/>
          <w:szCs w:val="32"/>
        </w:rPr>
      </w:pPr>
    </w:p>
    <w:p w:rsidR="00D45713" w:rsidRDefault="00D45713" w:rsidP="000D3E38">
      <w:pPr>
        <w:jc w:val="center"/>
        <w:rPr>
          <w:b/>
          <w:sz w:val="32"/>
          <w:szCs w:val="32"/>
        </w:rPr>
      </w:pPr>
    </w:p>
    <w:p w:rsidR="00D45713" w:rsidRDefault="00D45713" w:rsidP="000D3E38">
      <w:pPr>
        <w:jc w:val="center"/>
        <w:rPr>
          <w:b/>
          <w:sz w:val="32"/>
          <w:szCs w:val="32"/>
        </w:rPr>
      </w:pPr>
    </w:p>
    <w:p w:rsidR="00D45713" w:rsidRDefault="00D45713" w:rsidP="000D3E38">
      <w:pPr>
        <w:jc w:val="center"/>
        <w:rPr>
          <w:b/>
          <w:sz w:val="32"/>
          <w:szCs w:val="32"/>
        </w:rPr>
      </w:pPr>
    </w:p>
    <w:p w:rsidR="00D45713" w:rsidRDefault="00D45713" w:rsidP="000D3E38">
      <w:pPr>
        <w:jc w:val="center"/>
        <w:rPr>
          <w:b/>
          <w:sz w:val="32"/>
          <w:szCs w:val="32"/>
        </w:rPr>
      </w:pPr>
    </w:p>
    <w:p w:rsidR="00D45713" w:rsidRDefault="00D45713" w:rsidP="000D3E38">
      <w:pPr>
        <w:jc w:val="center"/>
        <w:rPr>
          <w:b/>
          <w:sz w:val="32"/>
          <w:szCs w:val="32"/>
        </w:rPr>
      </w:pPr>
    </w:p>
    <w:p w:rsidR="00D45713" w:rsidRDefault="00D45713" w:rsidP="000D3E38">
      <w:pPr>
        <w:jc w:val="center"/>
        <w:rPr>
          <w:b/>
          <w:sz w:val="32"/>
          <w:szCs w:val="32"/>
        </w:rPr>
      </w:pPr>
    </w:p>
    <w:p w:rsidR="00D45713" w:rsidRDefault="00D45713" w:rsidP="000D3E38">
      <w:pPr>
        <w:jc w:val="center"/>
        <w:rPr>
          <w:b/>
          <w:sz w:val="32"/>
          <w:szCs w:val="32"/>
        </w:rPr>
      </w:pPr>
    </w:p>
    <w:p w:rsidR="00D45713" w:rsidRDefault="00D45713" w:rsidP="000D3E38">
      <w:pPr>
        <w:jc w:val="center"/>
        <w:rPr>
          <w:b/>
          <w:sz w:val="32"/>
          <w:szCs w:val="32"/>
        </w:rPr>
      </w:pPr>
    </w:p>
    <w:p w:rsidR="0015651B" w:rsidRDefault="0015651B" w:rsidP="000D3E38">
      <w:pPr>
        <w:jc w:val="center"/>
        <w:rPr>
          <w:b/>
          <w:sz w:val="32"/>
          <w:szCs w:val="32"/>
        </w:rPr>
      </w:pPr>
    </w:p>
    <w:p w:rsidR="009A6D61" w:rsidRPr="003E59D0" w:rsidRDefault="009A6D61" w:rsidP="009A6D61">
      <w:pPr>
        <w:jc w:val="center"/>
        <w:rPr>
          <w:b/>
          <w:bCs/>
          <w:sz w:val="28"/>
          <w:szCs w:val="28"/>
        </w:rPr>
      </w:pPr>
      <w:r w:rsidRPr="003E59D0">
        <w:rPr>
          <w:b/>
          <w:bCs/>
          <w:sz w:val="28"/>
          <w:szCs w:val="28"/>
        </w:rPr>
        <w:lastRenderedPageBreak/>
        <w:t>ЗАКЛЮЧЕНИЕ</w:t>
      </w:r>
    </w:p>
    <w:p w:rsidR="009A6D61" w:rsidRDefault="009A6D61" w:rsidP="009A6D61">
      <w:pPr>
        <w:jc w:val="center"/>
        <w:rPr>
          <w:b/>
          <w:sz w:val="28"/>
          <w:szCs w:val="28"/>
        </w:rPr>
      </w:pPr>
      <w:r w:rsidRPr="003E59D0">
        <w:rPr>
          <w:b/>
          <w:sz w:val="28"/>
          <w:szCs w:val="28"/>
        </w:rPr>
        <w:t xml:space="preserve">по результатам проведения публичных слушаний </w:t>
      </w:r>
      <w:r w:rsidRPr="00C137A2">
        <w:rPr>
          <w:b/>
          <w:sz w:val="28"/>
          <w:szCs w:val="28"/>
        </w:rPr>
        <w:t xml:space="preserve">по обсуждению проекта приказа департамента архитектуры и градостроительства Воронежской области  «О внесении изменений в правила землепользования и застройки Бутурлиновского городского поселения Бутурлиновского муниципального района Воронежской области» </w:t>
      </w:r>
    </w:p>
    <w:p w:rsidR="009A6D61" w:rsidRDefault="009A6D61" w:rsidP="009A6D61">
      <w:pPr>
        <w:jc w:val="center"/>
        <w:rPr>
          <w:b/>
          <w:sz w:val="28"/>
          <w:szCs w:val="28"/>
        </w:rPr>
      </w:pPr>
    </w:p>
    <w:p w:rsidR="009A6D61" w:rsidRPr="003E59D0" w:rsidRDefault="009A6D61" w:rsidP="009A6D61">
      <w:pPr>
        <w:jc w:val="center"/>
        <w:rPr>
          <w:sz w:val="28"/>
          <w:szCs w:val="28"/>
        </w:rPr>
      </w:pPr>
      <w:r>
        <w:rPr>
          <w:sz w:val="28"/>
          <w:szCs w:val="28"/>
        </w:rPr>
        <w:t>г. Бутурлиновка</w:t>
      </w:r>
      <w:r w:rsidRPr="003E59D0">
        <w:rPr>
          <w:sz w:val="28"/>
          <w:szCs w:val="28"/>
        </w:rPr>
        <w:t xml:space="preserve">                              </w:t>
      </w:r>
      <w:r>
        <w:rPr>
          <w:sz w:val="28"/>
          <w:szCs w:val="28"/>
        </w:rPr>
        <w:t xml:space="preserve">                                     </w:t>
      </w:r>
      <w:r w:rsidRPr="003E59D0">
        <w:rPr>
          <w:sz w:val="28"/>
          <w:szCs w:val="28"/>
        </w:rPr>
        <w:t xml:space="preserve">    от </w:t>
      </w:r>
      <w:r>
        <w:rPr>
          <w:sz w:val="28"/>
          <w:szCs w:val="28"/>
        </w:rPr>
        <w:t xml:space="preserve">25.02.2021 </w:t>
      </w:r>
      <w:r w:rsidRPr="003E59D0">
        <w:rPr>
          <w:sz w:val="28"/>
          <w:szCs w:val="28"/>
        </w:rPr>
        <w:t>г</w:t>
      </w:r>
      <w:r>
        <w:rPr>
          <w:sz w:val="28"/>
          <w:szCs w:val="28"/>
        </w:rPr>
        <w:t>.</w:t>
      </w:r>
    </w:p>
    <w:p w:rsidR="009A6D61" w:rsidRDefault="009A6D61" w:rsidP="009A6D61">
      <w:pPr>
        <w:ind w:firstLine="709"/>
        <w:jc w:val="both"/>
        <w:rPr>
          <w:sz w:val="28"/>
          <w:szCs w:val="28"/>
        </w:rPr>
      </w:pPr>
    </w:p>
    <w:p w:rsidR="009A6D61" w:rsidRDefault="009A6D61" w:rsidP="009A6D61">
      <w:pPr>
        <w:spacing w:line="324" w:lineRule="auto"/>
        <w:jc w:val="both"/>
        <w:rPr>
          <w:sz w:val="28"/>
          <w:szCs w:val="28"/>
        </w:rPr>
      </w:pPr>
      <w:r>
        <w:rPr>
          <w:sz w:val="28"/>
          <w:szCs w:val="28"/>
        </w:rPr>
        <w:t xml:space="preserve">           </w:t>
      </w:r>
      <w:proofErr w:type="gramStart"/>
      <w:r w:rsidRPr="003E59D0">
        <w:rPr>
          <w:sz w:val="28"/>
          <w:szCs w:val="28"/>
        </w:rPr>
        <w:t xml:space="preserve">На основании </w:t>
      </w:r>
      <w:r>
        <w:rPr>
          <w:sz w:val="28"/>
          <w:szCs w:val="28"/>
        </w:rPr>
        <w:t xml:space="preserve">постановления администрации Бутурлиновского городского поселения  Бутурлиновского муниципального района Воронежской области от 22.01.2021 г. №12 оргкомитету поручено подготовить и провести публичные слушания, рассмотреть и систематизировать все предложения по </w:t>
      </w:r>
      <w:r w:rsidRPr="009025CF">
        <w:rPr>
          <w:sz w:val="28"/>
          <w:szCs w:val="28"/>
        </w:rPr>
        <w:t>проект</w:t>
      </w:r>
      <w:r>
        <w:rPr>
          <w:sz w:val="28"/>
          <w:szCs w:val="28"/>
        </w:rPr>
        <w:t>у</w:t>
      </w:r>
      <w:r w:rsidRPr="009025CF">
        <w:rPr>
          <w:sz w:val="28"/>
          <w:szCs w:val="28"/>
        </w:rPr>
        <w:t xml:space="preserve"> </w:t>
      </w:r>
      <w:r w:rsidRPr="002273CB">
        <w:rPr>
          <w:sz w:val="28"/>
          <w:szCs w:val="28"/>
        </w:rPr>
        <w:t xml:space="preserve">приказа департамента архитектуры и градостроительства Воронежской области </w:t>
      </w:r>
      <w:r w:rsidRPr="00C137A2">
        <w:rPr>
          <w:sz w:val="28"/>
          <w:szCs w:val="28"/>
        </w:rPr>
        <w:t>«О внесении изменений в правила землепользования и застройки Бутурлиновского городского поселения Бутурлиновского муниципального района Воронежской области»</w:t>
      </w:r>
      <w:r w:rsidRPr="003E59D0">
        <w:rPr>
          <w:sz w:val="28"/>
          <w:szCs w:val="28"/>
        </w:rPr>
        <w:t>.</w:t>
      </w:r>
      <w:proofErr w:type="gramEnd"/>
      <w:r w:rsidRPr="003E59D0">
        <w:rPr>
          <w:sz w:val="28"/>
          <w:szCs w:val="28"/>
        </w:rPr>
        <w:t xml:space="preserve"> </w:t>
      </w:r>
      <w:proofErr w:type="gramStart"/>
      <w:r w:rsidRPr="00C137A2">
        <w:rPr>
          <w:sz w:val="28"/>
          <w:szCs w:val="28"/>
        </w:rPr>
        <w:t>Оргкомитетом данные публичные слушания с привлечением населения к участию в обсуждении и принятии решени</w:t>
      </w:r>
      <w:r>
        <w:rPr>
          <w:sz w:val="28"/>
          <w:szCs w:val="28"/>
        </w:rPr>
        <w:t>я по обсуждению проекта</w:t>
      </w:r>
      <w:r w:rsidRPr="003E59D0">
        <w:rPr>
          <w:sz w:val="28"/>
          <w:szCs w:val="28"/>
        </w:rPr>
        <w:t xml:space="preserve"> </w:t>
      </w:r>
      <w:r w:rsidRPr="005E1687">
        <w:rPr>
          <w:sz w:val="28"/>
          <w:szCs w:val="28"/>
        </w:rPr>
        <w:t xml:space="preserve">приказа департамента архитектуры и градостроительства Воронежской области </w:t>
      </w:r>
      <w:r w:rsidRPr="00C137A2">
        <w:rPr>
          <w:sz w:val="28"/>
          <w:szCs w:val="28"/>
        </w:rPr>
        <w:t>«О внесении изменений в правила землепользования и застройки Бутурлиновского городского поселения Бутурлиновского муниципального района Воронежской области»</w:t>
      </w:r>
      <w:r>
        <w:rPr>
          <w:sz w:val="28"/>
          <w:szCs w:val="28"/>
        </w:rPr>
        <w:t xml:space="preserve"> </w:t>
      </w:r>
      <w:r w:rsidRPr="00F103B6">
        <w:rPr>
          <w:sz w:val="28"/>
          <w:szCs w:val="28"/>
        </w:rPr>
        <w:t>согласно которого в Правила землепользования и застройки  Бутурлиновского городского поселения Бутурлиновского муниципального района Воронежской области, действующие в редакции решений Совета</w:t>
      </w:r>
      <w:proofErr w:type="gramEnd"/>
      <w:r w:rsidRPr="00F103B6">
        <w:rPr>
          <w:sz w:val="28"/>
          <w:szCs w:val="28"/>
        </w:rPr>
        <w:t xml:space="preserve"> народных депутатов Бутурлиновского городского поселения Бутурлиновского муниципального района Воронежской области от 28.12.2012 № 183, от 26.12.2013 № 246, от 27.10.2016 № 77, от 26.12.2018 № 203, приказов департамента архитектуры и градостроительства Воронежской области от 17.01.2020 № 45-01-04/2, </w:t>
      </w:r>
      <w:proofErr w:type="gramStart"/>
      <w:r w:rsidRPr="00F103B6">
        <w:rPr>
          <w:sz w:val="28"/>
          <w:szCs w:val="28"/>
        </w:rPr>
        <w:t>от</w:t>
      </w:r>
      <w:proofErr w:type="gramEnd"/>
      <w:r w:rsidRPr="00F103B6">
        <w:rPr>
          <w:sz w:val="28"/>
          <w:szCs w:val="28"/>
        </w:rPr>
        <w:t xml:space="preserve"> 17.06.2020 № 45-01-04/429), предусмотрено </w:t>
      </w:r>
      <w:proofErr w:type="gramStart"/>
      <w:r w:rsidRPr="00F103B6">
        <w:rPr>
          <w:sz w:val="28"/>
          <w:szCs w:val="28"/>
        </w:rPr>
        <w:t>внесение</w:t>
      </w:r>
      <w:proofErr w:type="gramEnd"/>
      <w:r w:rsidRPr="00F103B6">
        <w:rPr>
          <w:sz w:val="28"/>
          <w:szCs w:val="28"/>
        </w:rPr>
        <w:t xml:space="preserve"> следующих изменений: </w:t>
      </w:r>
    </w:p>
    <w:p w:rsidR="009A6D61" w:rsidRPr="008C76D7" w:rsidRDefault="009A6D61" w:rsidP="009A6D61">
      <w:pPr>
        <w:numPr>
          <w:ilvl w:val="0"/>
          <w:numId w:val="11"/>
        </w:numPr>
        <w:suppressAutoHyphens w:val="0"/>
        <w:spacing w:line="324" w:lineRule="auto"/>
        <w:jc w:val="both"/>
        <w:rPr>
          <w:sz w:val="28"/>
          <w:szCs w:val="28"/>
        </w:rPr>
      </w:pPr>
      <w:r w:rsidRPr="008C76D7">
        <w:rPr>
          <w:sz w:val="28"/>
          <w:szCs w:val="28"/>
        </w:rPr>
        <w:t xml:space="preserve">Пункт 2 таблицы статьи 7.2 раздела 7 части </w:t>
      </w:r>
      <w:r w:rsidRPr="008C76D7">
        <w:rPr>
          <w:sz w:val="28"/>
          <w:szCs w:val="28"/>
          <w:lang w:val="en-US"/>
        </w:rPr>
        <w:t>II</w:t>
      </w:r>
      <w:r w:rsidRPr="008C76D7">
        <w:rPr>
          <w:sz w:val="28"/>
          <w:szCs w:val="28"/>
        </w:rPr>
        <w:t xml:space="preserve"> дополнить строкой следующего содержания:</w:t>
      </w:r>
    </w:p>
    <w:p w:rsidR="009A6D61" w:rsidRPr="008C76D7" w:rsidRDefault="009A6D61" w:rsidP="009A6D61">
      <w:pPr>
        <w:autoSpaceDE w:val="0"/>
        <w:autoSpaceDN w:val="0"/>
        <w:adjustRightInd w:val="0"/>
        <w:spacing w:line="360" w:lineRule="auto"/>
        <w:jc w:val="both"/>
        <w:rPr>
          <w:sz w:val="28"/>
          <w:szCs w:val="28"/>
        </w:rPr>
      </w:pPr>
      <w:r w:rsidRPr="008C76D7">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9A6D61" w:rsidRPr="008C76D7" w:rsidTr="004335ED">
        <w:tc>
          <w:tcPr>
            <w:tcW w:w="1980" w:type="dxa"/>
            <w:shd w:val="clear" w:color="auto" w:fill="auto"/>
          </w:tcPr>
          <w:p w:rsidR="009A6D61" w:rsidRPr="008C76D7" w:rsidRDefault="009A6D61" w:rsidP="004335ED">
            <w:pPr>
              <w:autoSpaceDE w:val="0"/>
              <w:autoSpaceDN w:val="0"/>
              <w:adjustRightInd w:val="0"/>
              <w:spacing w:line="360" w:lineRule="auto"/>
              <w:jc w:val="center"/>
              <w:rPr>
                <w:sz w:val="28"/>
                <w:szCs w:val="28"/>
              </w:rPr>
            </w:pPr>
            <w:r w:rsidRPr="008C76D7">
              <w:rPr>
                <w:sz w:val="28"/>
                <w:szCs w:val="28"/>
              </w:rPr>
              <w:t>ОД-6</w:t>
            </w:r>
          </w:p>
        </w:tc>
        <w:tc>
          <w:tcPr>
            <w:tcW w:w="7082" w:type="dxa"/>
            <w:shd w:val="clear" w:color="auto" w:fill="auto"/>
          </w:tcPr>
          <w:p w:rsidR="009A6D61" w:rsidRPr="008C76D7" w:rsidRDefault="009A6D61" w:rsidP="004335ED">
            <w:pPr>
              <w:autoSpaceDE w:val="0"/>
              <w:autoSpaceDN w:val="0"/>
              <w:adjustRightInd w:val="0"/>
              <w:spacing w:line="360" w:lineRule="auto"/>
              <w:jc w:val="both"/>
              <w:rPr>
                <w:sz w:val="28"/>
                <w:szCs w:val="28"/>
              </w:rPr>
            </w:pPr>
            <w:r w:rsidRPr="008C76D7">
              <w:rPr>
                <w:sz w:val="28"/>
                <w:szCs w:val="28"/>
              </w:rPr>
              <w:t>Зона объектов торговли</w:t>
            </w:r>
          </w:p>
        </w:tc>
      </w:tr>
    </w:tbl>
    <w:p w:rsidR="009A6D61" w:rsidRPr="008C76D7" w:rsidRDefault="009A6D61" w:rsidP="009A6D61">
      <w:pPr>
        <w:autoSpaceDE w:val="0"/>
        <w:autoSpaceDN w:val="0"/>
        <w:adjustRightInd w:val="0"/>
        <w:spacing w:line="360" w:lineRule="auto"/>
        <w:ind w:firstLine="708"/>
        <w:jc w:val="right"/>
        <w:rPr>
          <w:sz w:val="28"/>
          <w:szCs w:val="28"/>
        </w:rPr>
      </w:pPr>
      <w:r w:rsidRPr="008C76D7">
        <w:rPr>
          <w:sz w:val="28"/>
          <w:szCs w:val="28"/>
        </w:rPr>
        <w:t>».</w:t>
      </w:r>
    </w:p>
    <w:p w:rsidR="009A6D61" w:rsidRPr="008C76D7" w:rsidRDefault="009A6D61" w:rsidP="009A6D61">
      <w:pPr>
        <w:numPr>
          <w:ilvl w:val="0"/>
          <w:numId w:val="11"/>
        </w:numPr>
        <w:suppressAutoHyphens w:val="0"/>
        <w:autoSpaceDE w:val="0"/>
        <w:autoSpaceDN w:val="0"/>
        <w:adjustRightInd w:val="0"/>
        <w:spacing w:line="360" w:lineRule="auto"/>
        <w:jc w:val="both"/>
        <w:rPr>
          <w:sz w:val="28"/>
          <w:szCs w:val="28"/>
        </w:rPr>
      </w:pPr>
      <w:r w:rsidRPr="008C76D7">
        <w:rPr>
          <w:sz w:val="28"/>
          <w:szCs w:val="28"/>
        </w:rPr>
        <w:lastRenderedPageBreak/>
        <w:t xml:space="preserve">Пункт 1 таблицы статьи 7.3 раздела 7 части </w:t>
      </w:r>
      <w:r w:rsidRPr="008C76D7">
        <w:rPr>
          <w:sz w:val="28"/>
          <w:szCs w:val="28"/>
          <w:lang w:val="en-US"/>
        </w:rPr>
        <w:t>II</w:t>
      </w:r>
      <w:r w:rsidRPr="008C76D7">
        <w:rPr>
          <w:sz w:val="28"/>
          <w:szCs w:val="28"/>
        </w:rPr>
        <w:t xml:space="preserve"> дополнить подпунктом следующего содержания:</w:t>
      </w:r>
    </w:p>
    <w:p w:rsidR="009A6D61" w:rsidRPr="008C76D7" w:rsidRDefault="009A6D61" w:rsidP="009A6D61">
      <w:pPr>
        <w:autoSpaceDE w:val="0"/>
        <w:autoSpaceDN w:val="0"/>
        <w:adjustRightInd w:val="0"/>
        <w:spacing w:line="360" w:lineRule="auto"/>
        <w:jc w:val="both"/>
        <w:rPr>
          <w:sz w:val="28"/>
          <w:szCs w:val="28"/>
        </w:rPr>
      </w:pPr>
      <w:r w:rsidRPr="008C76D7">
        <w:rPr>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2977"/>
        <w:gridCol w:w="3113"/>
      </w:tblGrid>
      <w:tr w:rsidR="009A6D61" w:rsidRPr="008C76D7" w:rsidTr="004335ED">
        <w:tc>
          <w:tcPr>
            <w:tcW w:w="1418" w:type="dxa"/>
            <w:shd w:val="clear" w:color="auto" w:fill="auto"/>
          </w:tcPr>
          <w:p w:rsidR="009A6D61" w:rsidRPr="008C76D7" w:rsidRDefault="009A6D61" w:rsidP="004335ED">
            <w:pPr>
              <w:autoSpaceDE w:val="0"/>
              <w:autoSpaceDN w:val="0"/>
              <w:adjustRightInd w:val="0"/>
              <w:spacing w:line="360" w:lineRule="auto"/>
              <w:jc w:val="center"/>
              <w:rPr>
                <w:sz w:val="28"/>
                <w:szCs w:val="28"/>
              </w:rPr>
            </w:pPr>
            <w:r w:rsidRPr="008C76D7">
              <w:rPr>
                <w:sz w:val="28"/>
                <w:szCs w:val="28"/>
              </w:rPr>
              <w:t>е)</w:t>
            </w:r>
          </w:p>
        </w:tc>
        <w:tc>
          <w:tcPr>
            <w:tcW w:w="1559" w:type="dxa"/>
            <w:shd w:val="clear" w:color="auto" w:fill="auto"/>
          </w:tcPr>
          <w:p w:rsidR="009A6D61" w:rsidRPr="008C76D7" w:rsidRDefault="009A6D61" w:rsidP="004335ED">
            <w:pPr>
              <w:autoSpaceDE w:val="0"/>
              <w:autoSpaceDN w:val="0"/>
              <w:adjustRightInd w:val="0"/>
              <w:spacing w:line="360" w:lineRule="auto"/>
              <w:jc w:val="center"/>
              <w:rPr>
                <w:sz w:val="28"/>
                <w:szCs w:val="28"/>
              </w:rPr>
            </w:pPr>
            <w:r w:rsidRPr="008C76D7">
              <w:rPr>
                <w:sz w:val="28"/>
                <w:szCs w:val="28"/>
              </w:rPr>
              <w:t>ОД 6</w:t>
            </w:r>
          </w:p>
        </w:tc>
        <w:tc>
          <w:tcPr>
            <w:tcW w:w="2977" w:type="dxa"/>
            <w:shd w:val="clear" w:color="auto" w:fill="auto"/>
          </w:tcPr>
          <w:p w:rsidR="009A6D61" w:rsidRPr="008C76D7" w:rsidRDefault="009A6D61" w:rsidP="004335ED">
            <w:pPr>
              <w:autoSpaceDE w:val="0"/>
              <w:autoSpaceDN w:val="0"/>
              <w:adjustRightInd w:val="0"/>
              <w:rPr>
                <w:sz w:val="28"/>
                <w:szCs w:val="28"/>
              </w:rPr>
            </w:pPr>
            <w:r w:rsidRPr="008C76D7">
              <w:rPr>
                <w:sz w:val="28"/>
                <w:szCs w:val="28"/>
              </w:rPr>
              <w:t>Объекты торговли</w:t>
            </w:r>
          </w:p>
        </w:tc>
        <w:tc>
          <w:tcPr>
            <w:tcW w:w="3113" w:type="dxa"/>
            <w:shd w:val="clear" w:color="auto" w:fill="auto"/>
          </w:tcPr>
          <w:p w:rsidR="009A6D61" w:rsidRPr="008C76D7" w:rsidRDefault="009A6D61" w:rsidP="004335ED">
            <w:pPr>
              <w:autoSpaceDE w:val="0"/>
              <w:autoSpaceDN w:val="0"/>
              <w:adjustRightInd w:val="0"/>
              <w:spacing w:line="360" w:lineRule="auto"/>
              <w:jc w:val="both"/>
              <w:rPr>
                <w:sz w:val="28"/>
                <w:szCs w:val="28"/>
              </w:rPr>
            </w:pPr>
            <w:r w:rsidRPr="008C76D7">
              <w:rPr>
                <w:sz w:val="28"/>
                <w:szCs w:val="28"/>
              </w:rPr>
              <w:t>зона объектов торговли</w:t>
            </w:r>
          </w:p>
        </w:tc>
      </w:tr>
    </w:tbl>
    <w:p w:rsidR="009A6D61" w:rsidRPr="008C76D7" w:rsidRDefault="009A6D61" w:rsidP="009A6D61">
      <w:pPr>
        <w:autoSpaceDE w:val="0"/>
        <w:autoSpaceDN w:val="0"/>
        <w:adjustRightInd w:val="0"/>
        <w:spacing w:line="360" w:lineRule="auto"/>
        <w:ind w:left="851"/>
        <w:jc w:val="right"/>
        <w:rPr>
          <w:sz w:val="28"/>
          <w:szCs w:val="28"/>
        </w:rPr>
      </w:pPr>
      <w:r w:rsidRPr="008C76D7">
        <w:rPr>
          <w:sz w:val="28"/>
          <w:szCs w:val="28"/>
        </w:rPr>
        <w:t>».</w:t>
      </w:r>
    </w:p>
    <w:p w:rsidR="009A6D61" w:rsidRPr="008C76D7" w:rsidRDefault="009A6D61" w:rsidP="009A6D61">
      <w:pPr>
        <w:numPr>
          <w:ilvl w:val="0"/>
          <w:numId w:val="11"/>
        </w:numPr>
        <w:suppressAutoHyphens w:val="0"/>
        <w:autoSpaceDE w:val="0"/>
        <w:autoSpaceDN w:val="0"/>
        <w:adjustRightInd w:val="0"/>
        <w:spacing w:line="360" w:lineRule="auto"/>
        <w:jc w:val="both"/>
        <w:rPr>
          <w:sz w:val="28"/>
          <w:szCs w:val="28"/>
        </w:rPr>
      </w:pPr>
      <w:r w:rsidRPr="008C76D7">
        <w:rPr>
          <w:sz w:val="28"/>
          <w:szCs w:val="28"/>
        </w:rPr>
        <w:t xml:space="preserve">Дополнить статью 8.4 раздела 8 части </w:t>
      </w:r>
      <w:r w:rsidRPr="008C76D7">
        <w:rPr>
          <w:sz w:val="28"/>
          <w:szCs w:val="28"/>
          <w:lang w:val="en-US"/>
        </w:rPr>
        <w:t>III</w:t>
      </w:r>
      <w:r w:rsidRPr="008C76D7">
        <w:rPr>
          <w:sz w:val="28"/>
          <w:szCs w:val="28"/>
        </w:rPr>
        <w:t xml:space="preserve"> пунктом следующего содержания:</w:t>
      </w:r>
    </w:p>
    <w:p w:rsidR="009A6D61" w:rsidRPr="008C76D7" w:rsidRDefault="009A6D61" w:rsidP="009A6D61">
      <w:pPr>
        <w:autoSpaceDE w:val="0"/>
        <w:autoSpaceDN w:val="0"/>
        <w:adjustRightInd w:val="0"/>
        <w:spacing w:line="360" w:lineRule="auto"/>
        <w:ind w:left="851"/>
        <w:jc w:val="both"/>
        <w:rPr>
          <w:sz w:val="28"/>
          <w:szCs w:val="28"/>
        </w:rPr>
      </w:pPr>
      <w:r w:rsidRPr="008C76D7">
        <w:rPr>
          <w:sz w:val="28"/>
          <w:szCs w:val="28"/>
        </w:rPr>
        <w:t>«8.4.6. Зона объектов торговли ОД 6.</w:t>
      </w:r>
    </w:p>
    <w:p w:rsidR="009A6D61" w:rsidRPr="008C76D7" w:rsidRDefault="009A6D61" w:rsidP="009A6D61">
      <w:pPr>
        <w:autoSpaceDE w:val="0"/>
        <w:autoSpaceDN w:val="0"/>
        <w:adjustRightInd w:val="0"/>
        <w:spacing w:line="360" w:lineRule="auto"/>
        <w:ind w:left="851"/>
        <w:jc w:val="both"/>
        <w:rPr>
          <w:sz w:val="28"/>
          <w:szCs w:val="28"/>
        </w:rPr>
      </w:pPr>
      <w:r w:rsidRPr="008C76D7">
        <w:rPr>
          <w:sz w:val="28"/>
          <w:szCs w:val="28"/>
        </w:rPr>
        <w:t>Градостроительный регламент территориальной зоны ОД 6</w:t>
      </w:r>
    </w:p>
    <w:tbl>
      <w:tblPr>
        <w:tblpPr w:leftFromText="180" w:rightFromText="180" w:vertAnchor="text" w:horzAnchor="margin" w:tblpXSpec="center" w:tblpY="305"/>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928"/>
        <w:gridCol w:w="1984"/>
        <w:gridCol w:w="1039"/>
        <w:gridCol w:w="1142"/>
        <w:gridCol w:w="1422"/>
        <w:gridCol w:w="1698"/>
        <w:gridCol w:w="1786"/>
      </w:tblGrid>
      <w:tr w:rsidR="009A6D61" w:rsidRPr="00155A44" w:rsidTr="004335ED">
        <w:trPr>
          <w:trHeight w:val="555"/>
          <w:tblHeader/>
        </w:trPr>
        <w:tc>
          <w:tcPr>
            <w:tcW w:w="218" w:type="pct"/>
            <w:vMerge w:val="restart"/>
            <w:vAlign w:val="center"/>
          </w:tcPr>
          <w:p w:rsidR="009A6D61" w:rsidRPr="00155A44" w:rsidRDefault="009A6D61" w:rsidP="004335ED">
            <w:pPr>
              <w:jc w:val="center"/>
            </w:pPr>
            <w:r w:rsidRPr="00155A44">
              <w:t xml:space="preserve">№ </w:t>
            </w:r>
            <w:proofErr w:type="gramStart"/>
            <w:r w:rsidRPr="00155A44">
              <w:t>п</w:t>
            </w:r>
            <w:proofErr w:type="gramEnd"/>
            <w:r w:rsidRPr="00155A44">
              <w:t>/п</w:t>
            </w:r>
          </w:p>
        </w:tc>
        <w:tc>
          <w:tcPr>
            <w:tcW w:w="444" w:type="pct"/>
            <w:vMerge w:val="restart"/>
            <w:vAlign w:val="center"/>
          </w:tcPr>
          <w:p w:rsidR="009A6D61" w:rsidRPr="00155A44" w:rsidRDefault="009A6D61" w:rsidP="004335ED">
            <w:pPr>
              <w:jc w:val="center"/>
            </w:pPr>
            <w:r w:rsidRPr="00155A44">
              <w:t>Код</w:t>
            </w:r>
          </w:p>
          <w:p w:rsidR="009A6D61" w:rsidRPr="00155A44" w:rsidRDefault="009A6D61" w:rsidP="004335ED">
            <w:pPr>
              <w:jc w:val="center"/>
            </w:pPr>
            <w:r w:rsidRPr="00155A44">
              <w:t>ВРИ</w:t>
            </w:r>
          </w:p>
        </w:tc>
        <w:tc>
          <w:tcPr>
            <w:tcW w:w="949" w:type="pct"/>
            <w:vMerge w:val="restart"/>
            <w:vAlign w:val="center"/>
          </w:tcPr>
          <w:p w:rsidR="009A6D61" w:rsidRPr="00155A44" w:rsidRDefault="009A6D61" w:rsidP="004335ED">
            <w:pPr>
              <w:jc w:val="center"/>
            </w:pPr>
            <w:r w:rsidRPr="00155A44">
              <w:t>Наименование ВРИ</w:t>
            </w:r>
          </w:p>
        </w:tc>
        <w:tc>
          <w:tcPr>
            <w:tcW w:w="1043" w:type="pct"/>
            <w:gridSpan w:val="2"/>
            <w:vAlign w:val="center"/>
          </w:tcPr>
          <w:p w:rsidR="009A6D61" w:rsidRPr="00155A44" w:rsidRDefault="009A6D61" w:rsidP="004335ED">
            <w:pPr>
              <w:jc w:val="center"/>
            </w:pPr>
            <w:r w:rsidRPr="00155A44">
              <w:t>Предельные (минимальные и (или) максимальные) размеры земельных участков, в том числе их площадь, м</w:t>
            </w:r>
            <w:proofErr w:type="gramStart"/>
            <w:r w:rsidRPr="00155A44">
              <w:rPr>
                <w:vertAlign w:val="superscript"/>
              </w:rPr>
              <w:t>2</w:t>
            </w:r>
            <w:proofErr w:type="gramEnd"/>
          </w:p>
        </w:tc>
        <w:tc>
          <w:tcPr>
            <w:tcW w:w="680" w:type="pct"/>
            <w:vMerge w:val="restart"/>
            <w:vAlign w:val="center"/>
          </w:tcPr>
          <w:p w:rsidR="009A6D61" w:rsidRPr="00155A44" w:rsidRDefault="009A6D61" w:rsidP="004335ED">
            <w:pPr>
              <w:jc w:val="center"/>
            </w:pPr>
            <w:r w:rsidRPr="00155A44">
              <w:t>Максимальный процент застройки в границах земельного участка</w:t>
            </w:r>
          </w:p>
        </w:tc>
        <w:tc>
          <w:tcPr>
            <w:tcW w:w="812" w:type="pct"/>
            <w:vMerge w:val="restart"/>
            <w:vAlign w:val="center"/>
          </w:tcPr>
          <w:p w:rsidR="009A6D61" w:rsidRPr="00155A44" w:rsidRDefault="009A6D61" w:rsidP="004335ED">
            <w:pPr>
              <w:jc w:val="center"/>
            </w:pPr>
            <w:r w:rsidRPr="00155A44">
              <w:t>Предельное количество этажей или предельная высота зданий, строений, сооружений</w:t>
            </w:r>
          </w:p>
        </w:tc>
        <w:tc>
          <w:tcPr>
            <w:tcW w:w="854" w:type="pct"/>
            <w:vMerge w:val="restart"/>
            <w:vAlign w:val="center"/>
          </w:tcPr>
          <w:p w:rsidR="009A6D61" w:rsidRPr="00155A44" w:rsidRDefault="009A6D61" w:rsidP="004335ED">
            <w:pPr>
              <w:jc w:val="center"/>
            </w:pPr>
            <w:r w:rsidRPr="00155A4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A6D61" w:rsidRPr="00155A44" w:rsidRDefault="009A6D61" w:rsidP="004335ED">
            <w:pPr>
              <w:jc w:val="center"/>
            </w:pPr>
          </w:p>
        </w:tc>
      </w:tr>
      <w:tr w:rsidR="009A6D61" w:rsidRPr="00155A44" w:rsidTr="004335ED">
        <w:trPr>
          <w:trHeight w:val="174"/>
          <w:tblHeader/>
        </w:trPr>
        <w:tc>
          <w:tcPr>
            <w:tcW w:w="218" w:type="pct"/>
            <w:vMerge/>
          </w:tcPr>
          <w:p w:rsidR="009A6D61" w:rsidRPr="00155A44" w:rsidRDefault="009A6D61" w:rsidP="004335ED">
            <w:pPr>
              <w:jc w:val="center"/>
              <w:rPr>
                <w:sz w:val="22"/>
                <w:szCs w:val="22"/>
              </w:rPr>
            </w:pPr>
          </w:p>
        </w:tc>
        <w:tc>
          <w:tcPr>
            <w:tcW w:w="444" w:type="pct"/>
            <w:vMerge/>
            <w:vAlign w:val="center"/>
          </w:tcPr>
          <w:p w:rsidR="009A6D61" w:rsidRPr="00155A44" w:rsidRDefault="009A6D61" w:rsidP="004335ED">
            <w:pPr>
              <w:jc w:val="center"/>
              <w:rPr>
                <w:sz w:val="22"/>
                <w:szCs w:val="22"/>
              </w:rPr>
            </w:pPr>
          </w:p>
        </w:tc>
        <w:tc>
          <w:tcPr>
            <w:tcW w:w="949" w:type="pct"/>
            <w:vMerge/>
            <w:vAlign w:val="center"/>
          </w:tcPr>
          <w:p w:rsidR="009A6D61" w:rsidRPr="00155A44" w:rsidRDefault="009A6D61" w:rsidP="004335ED">
            <w:pPr>
              <w:jc w:val="center"/>
              <w:rPr>
                <w:sz w:val="22"/>
                <w:szCs w:val="22"/>
              </w:rPr>
            </w:pPr>
          </w:p>
        </w:tc>
        <w:tc>
          <w:tcPr>
            <w:tcW w:w="497" w:type="pct"/>
            <w:vAlign w:val="center"/>
          </w:tcPr>
          <w:p w:rsidR="009A6D61" w:rsidRPr="00155A44" w:rsidRDefault="009A6D61" w:rsidP="004335ED">
            <w:pPr>
              <w:jc w:val="center"/>
              <w:rPr>
                <w:sz w:val="22"/>
                <w:szCs w:val="22"/>
                <w:lang w:val="en-US"/>
              </w:rPr>
            </w:pPr>
            <w:r w:rsidRPr="00155A44">
              <w:rPr>
                <w:sz w:val="22"/>
                <w:szCs w:val="22"/>
                <w:lang w:val="en-US"/>
              </w:rPr>
              <w:t>min</w:t>
            </w:r>
          </w:p>
        </w:tc>
        <w:tc>
          <w:tcPr>
            <w:tcW w:w="546" w:type="pct"/>
            <w:vAlign w:val="center"/>
          </w:tcPr>
          <w:p w:rsidR="009A6D61" w:rsidRPr="00155A44" w:rsidRDefault="009A6D61" w:rsidP="004335ED">
            <w:pPr>
              <w:jc w:val="center"/>
              <w:rPr>
                <w:sz w:val="22"/>
                <w:szCs w:val="22"/>
                <w:lang w:val="en-US"/>
              </w:rPr>
            </w:pPr>
            <w:r w:rsidRPr="00155A44">
              <w:rPr>
                <w:sz w:val="22"/>
                <w:szCs w:val="22"/>
                <w:lang w:val="en-US"/>
              </w:rPr>
              <w:t>max</w:t>
            </w:r>
          </w:p>
        </w:tc>
        <w:tc>
          <w:tcPr>
            <w:tcW w:w="680" w:type="pct"/>
            <w:vMerge/>
            <w:vAlign w:val="center"/>
          </w:tcPr>
          <w:p w:rsidR="009A6D61" w:rsidRPr="00155A44" w:rsidRDefault="009A6D61" w:rsidP="004335ED">
            <w:pPr>
              <w:jc w:val="center"/>
              <w:rPr>
                <w:sz w:val="22"/>
                <w:szCs w:val="22"/>
              </w:rPr>
            </w:pPr>
          </w:p>
        </w:tc>
        <w:tc>
          <w:tcPr>
            <w:tcW w:w="812" w:type="pct"/>
            <w:vMerge/>
          </w:tcPr>
          <w:p w:rsidR="009A6D61" w:rsidRPr="00155A44" w:rsidRDefault="009A6D61" w:rsidP="004335ED">
            <w:pPr>
              <w:jc w:val="center"/>
              <w:rPr>
                <w:sz w:val="22"/>
                <w:szCs w:val="22"/>
              </w:rPr>
            </w:pPr>
          </w:p>
        </w:tc>
        <w:tc>
          <w:tcPr>
            <w:tcW w:w="854" w:type="pct"/>
            <w:vMerge/>
            <w:vAlign w:val="center"/>
          </w:tcPr>
          <w:p w:rsidR="009A6D61" w:rsidRPr="00155A44" w:rsidRDefault="009A6D61" w:rsidP="004335ED">
            <w:pPr>
              <w:jc w:val="center"/>
              <w:rPr>
                <w:sz w:val="22"/>
                <w:szCs w:val="22"/>
              </w:rPr>
            </w:pPr>
          </w:p>
        </w:tc>
      </w:tr>
      <w:tr w:rsidR="009A6D61" w:rsidRPr="00155A44" w:rsidTr="004335ED">
        <w:tc>
          <w:tcPr>
            <w:tcW w:w="5000" w:type="pct"/>
            <w:gridSpan w:val="8"/>
          </w:tcPr>
          <w:p w:rsidR="009A6D61" w:rsidRPr="00155A44" w:rsidRDefault="009A6D61" w:rsidP="004335ED">
            <w:pPr>
              <w:widowControl w:val="0"/>
              <w:spacing w:line="239" w:lineRule="auto"/>
              <w:jc w:val="center"/>
              <w:rPr>
                <w:highlight w:val="green"/>
              </w:rPr>
            </w:pPr>
            <w:r w:rsidRPr="00155A44">
              <w:t>ОСНОВНЫЕ ВИДЫ РАЗРЕШЕННОГО ИСПОЛЬЗОВАНИЯ ЗЕМЕЛЬНЫХ УЧАСТКОВ И ОБЪЕКТОВ КАПИТАЛЬНОГО СТРОИТЕЛЬСТВА</w:t>
            </w:r>
          </w:p>
        </w:tc>
      </w:tr>
      <w:tr w:rsidR="009A6D61" w:rsidRPr="00155A44" w:rsidTr="004335ED">
        <w:tc>
          <w:tcPr>
            <w:tcW w:w="218" w:type="pct"/>
          </w:tcPr>
          <w:p w:rsidR="009A6D61" w:rsidRPr="00155A44" w:rsidRDefault="009A6D61" w:rsidP="009A6D61">
            <w:pPr>
              <w:numPr>
                <w:ilvl w:val="0"/>
                <w:numId w:val="10"/>
              </w:numPr>
              <w:suppressAutoHyphens w:val="0"/>
              <w:jc w:val="center"/>
            </w:pPr>
          </w:p>
        </w:tc>
        <w:tc>
          <w:tcPr>
            <w:tcW w:w="444" w:type="pct"/>
          </w:tcPr>
          <w:p w:rsidR="009A6D61" w:rsidRPr="00155A44" w:rsidRDefault="009A6D61" w:rsidP="004335ED">
            <w:pPr>
              <w:jc w:val="center"/>
            </w:pPr>
            <w:r w:rsidRPr="00155A44">
              <w:t>3.1.1</w:t>
            </w:r>
          </w:p>
        </w:tc>
        <w:tc>
          <w:tcPr>
            <w:tcW w:w="949" w:type="pct"/>
          </w:tcPr>
          <w:p w:rsidR="009A6D61" w:rsidRPr="00155A44" w:rsidRDefault="009A6D61" w:rsidP="004335ED">
            <w:r w:rsidRPr="00155A44">
              <w:t>Предоставление коммунальных услуг</w:t>
            </w:r>
          </w:p>
        </w:tc>
        <w:tc>
          <w:tcPr>
            <w:tcW w:w="497" w:type="pct"/>
            <w:shd w:val="clear" w:color="auto" w:fill="auto"/>
          </w:tcPr>
          <w:p w:rsidR="009A6D61" w:rsidRPr="00155A44" w:rsidRDefault="009A6D61" w:rsidP="004335ED">
            <w:pPr>
              <w:jc w:val="center"/>
            </w:pPr>
            <w:r w:rsidRPr="00155A44">
              <w:t>не подлежит установлению</w:t>
            </w:r>
          </w:p>
        </w:tc>
        <w:tc>
          <w:tcPr>
            <w:tcW w:w="546" w:type="pct"/>
            <w:shd w:val="clear" w:color="auto" w:fill="auto"/>
          </w:tcPr>
          <w:p w:rsidR="009A6D61" w:rsidRPr="00155A44" w:rsidRDefault="009A6D61" w:rsidP="004335ED">
            <w:pPr>
              <w:jc w:val="center"/>
            </w:pPr>
            <w:r w:rsidRPr="00155A44">
              <w:t>5000</w:t>
            </w:r>
          </w:p>
        </w:tc>
        <w:tc>
          <w:tcPr>
            <w:tcW w:w="2346" w:type="pct"/>
            <w:gridSpan w:val="3"/>
            <w:shd w:val="clear" w:color="auto" w:fill="auto"/>
          </w:tcPr>
          <w:p w:rsidR="009A6D61" w:rsidRPr="00155A44" w:rsidRDefault="009A6D61" w:rsidP="004335ED">
            <w:pPr>
              <w:jc w:val="center"/>
            </w:pPr>
            <w:r w:rsidRPr="00155A44">
              <w:t>не подлежат установлению</w:t>
            </w:r>
          </w:p>
        </w:tc>
      </w:tr>
      <w:tr w:rsidR="009A6D61" w:rsidRPr="00155A44" w:rsidTr="004335ED">
        <w:tc>
          <w:tcPr>
            <w:tcW w:w="218" w:type="pct"/>
          </w:tcPr>
          <w:p w:rsidR="009A6D61" w:rsidRPr="00155A44" w:rsidRDefault="009A6D61" w:rsidP="009A6D61">
            <w:pPr>
              <w:numPr>
                <w:ilvl w:val="0"/>
                <w:numId w:val="10"/>
              </w:numPr>
              <w:tabs>
                <w:tab w:val="left" w:pos="2520"/>
              </w:tabs>
              <w:suppressAutoHyphens w:val="0"/>
              <w:jc w:val="center"/>
            </w:pPr>
          </w:p>
        </w:tc>
        <w:tc>
          <w:tcPr>
            <w:tcW w:w="444" w:type="pct"/>
          </w:tcPr>
          <w:p w:rsidR="009A6D61" w:rsidRPr="00155A44" w:rsidRDefault="009A6D61" w:rsidP="004335ED">
            <w:pPr>
              <w:tabs>
                <w:tab w:val="left" w:pos="2520"/>
              </w:tabs>
              <w:jc w:val="center"/>
            </w:pPr>
            <w:r w:rsidRPr="00155A44">
              <w:t>4.4</w:t>
            </w:r>
          </w:p>
        </w:tc>
        <w:tc>
          <w:tcPr>
            <w:tcW w:w="949" w:type="pct"/>
          </w:tcPr>
          <w:p w:rsidR="009A6D61" w:rsidRPr="00155A44" w:rsidRDefault="009A6D61" w:rsidP="004335ED">
            <w:pPr>
              <w:tabs>
                <w:tab w:val="left" w:pos="2520"/>
              </w:tabs>
            </w:pPr>
            <w:r w:rsidRPr="00155A44">
              <w:t>Магазины</w:t>
            </w:r>
          </w:p>
        </w:tc>
        <w:tc>
          <w:tcPr>
            <w:tcW w:w="497" w:type="pct"/>
          </w:tcPr>
          <w:p w:rsidR="009A6D61" w:rsidRPr="00155A44" w:rsidRDefault="009A6D61" w:rsidP="004335ED">
            <w:pPr>
              <w:jc w:val="center"/>
            </w:pPr>
            <w:r w:rsidRPr="00155A44">
              <w:t>200</w:t>
            </w:r>
          </w:p>
        </w:tc>
        <w:tc>
          <w:tcPr>
            <w:tcW w:w="546" w:type="pct"/>
          </w:tcPr>
          <w:p w:rsidR="009A6D61" w:rsidRPr="00155A44" w:rsidRDefault="009A6D61" w:rsidP="004335ED">
            <w:pPr>
              <w:jc w:val="center"/>
            </w:pPr>
            <w:r w:rsidRPr="00155A44">
              <w:t>не подлежит установлению</w:t>
            </w:r>
          </w:p>
        </w:tc>
        <w:tc>
          <w:tcPr>
            <w:tcW w:w="680" w:type="pct"/>
          </w:tcPr>
          <w:p w:rsidR="009A6D61" w:rsidRPr="00155A44" w:rsidRDefault="009A6D61" w:rsidP="004335ED">
            <w:pPr>
              <w:jc w:val="center"/>
            </w:pPr>
            <w:r w:rsidRPr="00155A44">
              <w:t>60%</w:t>
            </w:r>
          </w:p>
        </w:tc>
        <w:tc>
          <w:tcPr>
            <w:tcW w:w="812" w:type="pct"/>
          </w:tcPr>
          <w:p w:rsidR="009A6D61" w:rsidRPr="00155A44" w:rsidRDefault="009A6D61" w:rsidP="004335ED">
            <w:pPr>
              <w:jc w:val="center"/>
            </w:pPr>
            <w:r w:rsidRPr="00155A44">
              <w:t>не подлежит установлению</w:t>
            </w:r>
          </w:p>
        </w:tc>
        <w:tc>
          <w:tcPr>
            <w:tcW w:w="854" w:type="pct"/>
          </w:tcPr>
          <w:p w:rsidR="009A6D61" w:rsidRPr="00155A44" w:rsidRDefault="009A6D61" w:rsidP="004335ED">
            <w:pPr>
              <w:jc w:val="center"/>
            </w:pPr>
            <w:r w:rsidRPr="00155A44">
              <w:t>0,5 метра</w:t>
            </w:r>
          </w:p>
        </w:tc>
      </w:tr>
      <w:tr w:rsidR="009A6D61" w:rsidRPr="00155A44" w:rsidTr="004335ED">
        <w:tc>
          <w:tcPr>
            <w:tcW w:w="218" w:type="pct"/>
          </w:tcPr>
          <w:p w:rsidR="009A6D61" w:rsidRPr="00155A44" w:rsidRDefault="009A6D61" w:rsidP="009A6D61">
            <w:pPr>
              <w:numPr>
                <w:ilvl w:val="0"/>
                <w:numId w:val="10"/>
              </w:numPr>
              <w:suppressAutoHyphens w:val="0"/>
              <w:jc w:val="center"/>
            </w:pPr>
          </w:p>
        </w:tc>
        <w:tc>
          <w:tcPr>
            <w:tcW w:w="444" w:type="pct"/>
          </w:tcPr>
          <w:p w:rsidR="009A6D61" w:rsidRPr="00155A44" w:rsidRDefault="009A6D61" w:rsidP="004335ED">
            <w:pPr>
              <w:jc w:val="center"/>
            </w:pPr>
            <w:r w:rsidRPr="00155A44">
              <w:t>12.0.1</w:t>
            </w:r>
          </w:p>
        </w:tc>
        <w:tc>
          <w:tcPr>
            <w:tcW w:w="949" w:type="pct"/>
          </w:tcPr>
          <w:p w:rsidR="009A6D61" w:rsidRPr="00155A44" w:rsidRDefault="009A6D61" w:rsidP="004335ED">
            <w:r w:rsidRPr="00155A44">
              <w:t>Улично-дорожная сеть</w:t>
            </w:r>
          </w:p>
        </w:tc>
        <w:tc>
          <w:tcPr>
            <w:tcW w:w="3389" w:type="pct"/>
            <w:gridSpan w:val="5"/>
            <w:vAlign w:val="center"/>
          </w:tcPr>
          <w:p w:rsidR="009A6D61" w:rsidRPr="00155A44" w:rsidRDefault="009A6D61" w:rsidP="004335ED">
            <w:r w:rsidRPr="00155A44">
              <w:t>не подлежат установлению</w:t>
            </w:r>
          </w:p>
        </w:tc>
      </w:tr>
      <w:tr w:rsidR="009A6D61" w:rsidRPr="00155A44" w:rsidTr="004335ED">
        <w:tc>
          <w:tcPr>
            <w:tcW w:w="218" w:type="pct"/>
          </w:tcPr>
          <w:p w:rsidR="009A6D61" w:rsidRPr="00155A44" w:rsidRDefault="009A6D61" w:rsidP="009A6D61">
            <w:pPr>
              <w:numPr>
                <w:ilvl w:val="0"/>
                <w:numId w:val="10"/>
              </w:numPr>
              <w:suppressAutoHyphens w:val="0"/>
              <w:jc w:val="center"/>
            </w:pPr>
          </w:p>
        </w:tc>
        <w:tc>
          <w:tcPr>
            <w:tcW w:w="444" w:type="pct"/>
          </w:tcPr>
          <w:p w:rsidR="009A6D61" w:rsidRPr="00155A44" w:rsidRDefault="009A6D61" w:rsidP="004335ED">
            <w:pPr>
              <w:jc w:val="center"/>
            </w:pPr>
            <w:r w:rsidRPr="00155A44">
              <w:t>12.0.2</w:t>
            </w:r>
          </w:p>
        </w:tc>
        <w:tc>
          <w:tcPr>
            <w:tcW w:w="949" w:type="pct"/>
          </w:tcPr>
          <w:p w:rsidR="009A6D61" w:rsidRPr="00155A44" w:rsidRDefault="009A6D61" w:rsidP="004335ED">
            <w:r w:rsidRPr="00155A44">
              <w:t>Благоустройство территории</w:t>
            </w:r>
          </w:p>
        </w:tc>
        <w:tc>
          <w:tcPr>
            <w:tcW w:w="3389" w:type="pct"/>
            <w:gridSpan w:val="5"/>
            <w:vAlign w:val="center"/>
          </w:tcPr>
          <w:p w:rsidR="009A6D61" w:rsidRPr="00155A44" w:rsidRDefault="009A6D61" w:rsidP="004335ED">
            <w:r w:rsidRPr="00155A44">
              <w:t>не подлежат установлению</w:t>
            </w:r>
          </w:p>
        </w:tc>
      </w:tr>
      <w:tr w:rsidR="009A6D61" w:rsidRPr="00155A44" w:rsidTr="004335ED">
        <w:tc>
          <w:tcPr>
            <w:tcW w:w="218" w:type="pct"/>
          </w:tcPr>
          <w:p w:rsidR="009A6D61" w:rsidRPr="00155A44" w:rsidRDefault="009A6D61" w:rsidP="009A6D61">
            <w:pPr>
              <w:numPr>
                <w:ilvl w:val="0"/>
                <w:numId w:val="10"/>
              </w:numPr>
              <w:suppressAutoHyphens w:val="0"/>
              <w:jc w:val="center"/>
            </w:pPr>
          </w:p>
        </w:tc>
        <w:tc>
          <w:tcPr>
            <w:tcW w:w="444" w:type="pct"/>
          </w:tcPr>
          <w:p w:rsidR="009A6D61" w:rsidRPr="00155A44" w:rsidRDefault="009A6D61" w:rsidP="004335ED">
            <w:pPr>
              <w:jc w:val="center"/>
            </w:pPr>
            <w:r w:rsidRPr="00155A44">
              <w:t>2.7.1</w:t>
            </w:r>
          </w:p>
        </w:tc>
        <w:tc>
          <w:tcPr>
            <w:tcW w:w="949" w:type="pct"/>
          </w:tcPr>
          <w:p w:rsidR="009A6D61" w:rsidRPr="00155A44" w:rsidRDefault="009A6D61" w:rsidP="004335ED">
            <w:r w:rsidRPr="00155A44">
              <w:rPr>
                <w:shd w:val="clear" w:color="auto" w:fill="FFFFFF"/>
              </w:rPr>
              <w:t>Хранение автотранспорта</w:t>
            </w:r>
          </w:p>
        </w:tc>
        <w:tc>
          <w:tcPr>
            <w:tcW w:w="3389" w:type="pct"/>
            <w:gridSpan w:val="5"/>
            <w:vAlign w:val="center"/>
          </w:tcPr>
          <w:p w:rsidR="009A6D61" w:rsidRPr="00155A44" w:rsidRDefault="009A6D61" w:rsidP="004335ED"/>
        </w:tc>
      </w:tr>
      <w:tr w:rsidR="009A6D61" w:rsidRPr="00155A44" w:rsidTr="004335ED">
        <w:trPr>
          <w:trHeight w:val="172"/>
        </w:trPr>
        <w:tc>
          <w:tcPr>
            <w:tcW w:w="5000" w:type="pct"/>
            <w:gridSpan w:val="8"/>
          </w:tcPr>
          <w:p w:rsidR="009A6D61" w:rsidRPr="00155A44" w:rsidRDefault="009A6D61" w:rsidP="004335ED">
            <w:pPr>
              <w:jc w:val="center"/>
              <w:rPr>
                <w:highlight w:val="yellow"/>
              </w:rPr>
            </w:pPr>
            <w:r w:rsidRPr="00155A44">
              <w:t>УСЛОВНО РАЗРЕШЕННЫЕ ВИДЫ ИСПОЛЬЗОВАНИЯ ЗЕМЕЛЬНЫХ УЧАСТКОВ И ОБЪЕКТОВ КАПИТАЛЬНОГО СТРОИТЕЛЬСТВА</w:t>
            </w:r>
          </w:p>
        </w:tc>
      </w:tr>
      <w:tr w:rsidR="009A6D61" w:rsidRPr="00155A44" w:rsidTr="004335ED">
        <w:trPr>
          <w:trHeight w:val="322"/>
        </w:trPr>
        <w:tc>
          <w:tcPr>
            <w:tcW w:w="218" w:type="pct"/>
            <w:tcBorders>
              <w:top w:val="single" w:sz="4" w:space="0" w:color="auto"/>
              <w:left w:val="single" w:sz="4" w:space="0" w:color="auto"/>
              <w:bottom w:val="single" w:sz="4" w:space="0" w:color="auto"/>
              <w:right w:val="single" w:sz="4" w:space="0" w:color="auto"/>
            </w:tcBorders>
          </w:tcPr>
          <w:p w:rsidR="009A6D61" w:rsidRPr="00155A44" w:rsidRDefault="009A6D61" w:rsidP="009A6D61">
            <w:pPr>
              <w:numPr>
                <w:ilvl w:val="0"/>
                <w:numId w:val="10"/>
              </w:numPr>
              <w:suppressAutoHyphens w:val="0"/>
              <w:jc w:val="center"/>
            </w:pPr>
          </w:p>
        </w:tc>
        <w:tc>
          <w:tcPr>
            <w:tcW w:w="4782" w:type="pct"/>
            <w:gridSpan w:val="7"/>
            <w:tcBorders>
              <w:top w:val="single" w:sz="4" w:space="0" w:color="auto"/>
              <w:left w:val="single" w:sz="4" w:space="0" w:color="auto"/>
              <w:bottom w:val="single" w:sz="4" w:space="0" w:color="auto"/>
              <w:right w:val="single" w:sz="4" w:space="0" w:color="auto"/>
            </w:tcBorders>
          </w:tcPr>
          <w:p w:rsidR="009A6D61" w:rsidRPr="00155A44" w:rsidRDefault="009A6D61" w:rsidP="004335ED">
            <w:pPr>
              <w:ind w:firstLine="33"/>
            </w:pPr>
            <w:r w:rsidRPr="00155A44">
              <w:t>Не устанавливаются</w:t>
            </w:r>
          </w:p>
        </w:tc>
      </w:tr>
    </w:tbl>
    <w:p w:rsidR="009A6D61" w:rsidRPr="008C76D7" w:rsidRDefault="009A6D61" w:rsidP="009A6D61">
      <w:pPr>
        <w:autoSpaceDE w:val="0"/>
        <w:autoSpaceDN w:val="0"/>
        <w:adjustRightInd w:val="0"/>
        <w:spacing w:line="276" w:lineRule="auto"/>
        <w:jc w:val="both"/>
        <w:outlineLvl w:val="2"/>
        <w:rPr>
          <w:sz w:val="28"/>
          <w:szCs w:val="28"/>
        </w:rPr>
      </w:pPr>
      <w:r w:rsidRPr="008C76D7">
        <w:rPr>
          <w:sz w:val="28"/>
          <w:szCs w:val="28"/>
        </w:rPr>
        <w:t>Сведения о границе территориальной зоны, которые содержат графическое описание местоположения границы территориальной зоны, перечень координат характерных точек этой границы в системе координат, используемой для ведения Единого государственного реестра недвижимости, содержатся в приложении № 8 к решению Совета народных депутатов Бутурлиновского городского поселения Бутурлиновского муниципального района  Воронежской области от 02.03.2010 № 370.</w:t>
      </w:r>
    </w:p>
    <w:p w:rsidR="009A6D61" w:rsidRPr="008C76D7" w:rsidRDefault="009A6D61" w:rsidP="009A6D61">
      <w:pPr>
        <w:autoSpaceDE w:val="0"/>
        <w:autoSpaceDN w:val="0"/>
        <w:adjustRightInd w:val="0"/>
        <w:spacing w:line="276" w:lineRule="auto"/>
        <w:ind w:firstLine="708"/>
        <w:jc w:val="both"/>
        <w:outlineLvl w:val="2"/>
        <w:rPr>
          <w:bCs/>
          <w:sz w:val="28"/>
          <w:szCs w:val="28"/>
        </w:rPr>
      </w:pPr>
      <w:r w:rsidRPr="008C76D7">
        <w:rPr>
          <w:bCs/>
          <w:sz w:val="28"/>
          <w:szCs w:val="28"/>
        </w:rPr>
        <w:t xml:space="preserve">Ограничения использования земельных участков и объектов капитального строительства, устанавливаемые в соответствии с </w:t>
      </w:r>
      <w:hyperlink r:id="rId14" w:history="1">
        <w:r w:rsidRPr="008C76D7">
          <w:rPr>
            <w:color w:val="2A6CB1"/>
            <w:sz w:val="28"/>
            <w:szCs w:val="28"/>
            <w:u w:val="single"/>
          </w:rPr>
          <w:t>законодательством</w:t>
        </w:r>
      </w:hyperlink>
      <w:r w:rsidRPr="008C76D7">
        <w:rPr>
          <w:bCs/>
          <w:sz w:val="28"/>
          <w:szCs w:val="28"/>
        </w:rPr>
        <w:t xml:space="preserve"> Российской Федерации, определяются разделом 9 настоящих Правил</w:t>
      </w:r>
      <w:proofErr w:type="gramStart"/>
      <w:r w:rsidRPr="008C76D7">
        <w:rPr>
          <w:bCs/>
          <w:sz w:val="28"/>
          <w:szCs w:val="28"/>
        </w:rPr>
        <w:t>.».</w:t>
      </w:r>
      <w:proofErr w:type="gramEnd"/>
    </w:p>
    <w:p w:rsidR="009A6D61" w:rsidRPr="008C76D7" w:rsidRDefault="009A6D61" w:rsidP="009A6D61">
      <w:pPr>
        <w:numPr>
          <w:ilvl w:val="0"/>
          <w:numId w:val="11"/>
        </w:numPr>
        <w:suppressAutoHyphens w:val="0"/>
        <w:spacing w:line="276" w:lineRule="auto"/>
        <w:ind w:left="0" w:firstLine="360"/>
        <w:contextualSpacing/>
        <w:jc w:val="both"/>
        <w:rPr>
          <w:sz w:val="28"/>
          <w:szCs w:val="28"/>
        </w:rPr>
      </w:pPr>
      <w:r w:rsidRPr="008C76D7">
        <w:rPr>
          <w:sz w:val="28"/>
          <w:szCs w:val="28"/>
        </w:rPr>
        <w:t xml:space="preserve">Приложение № 5 к решению Совета народных депутатов Бутурлиновского городского поселения Бутурлиновского муниципального района  Воронежской области от 27.10.2016 № 77 изложить в новой редакции согласно приложению № 1 к </w:t>
      </w:r>
      <w:r>
        <w:rPr>
          <w:sz w:val="28"/>
          <w:szCs w:val="28"/>
        </w:rPr>
        <w:t>проекту</w:t>
      </w:r>
      <w:r w:rsidRPr="008C76D7">
        <w:rPr>
          <w:sz w:val="28"/>
          <w:szCs w:val="28"/>
        </w:rPr>
        <w:t xml:space="preserve"> приказ</w:t>
      </w:r>
      <w:r>
        <w:rPr>
          <w:sz w:val="28"/>
          <w:szCs w:val="28"/>
        </w:rPr>
        <w:t>а</w:t>
      </w:r>
      <w:r w:rsidRPr="008C76D7">
        <w:rPr>
          <w:sz w:val="28"/>
          <w:szCs w:val="28"/>
        </w:rPr>
        <w:t>.</w:t>
      </w:r>
    </w:p>
    <w:p w:rsidR="009A6D61" w:rsidRPr="00F103B6" w:rsidRDefault="009A6D61" w:rsidP="009A6D61">
      <w:pPr>
        <w:numPr>
          <w:ilvl w:val="0"/>
          <w:numId w:val="11"/>
        </w:numPr>
        <w:suppressAutoHyphens w:val="0"/>
        <w:spacing w:line="276" w:lineRule="auto"/>
        <w:ind w:left="0" w:firstLine="360"/>
        <w:contextualSpacing/>
        <w:jc w:val="both"/>
        <w:rPr>
          <w:sz w:val="28"/>
          <w:szCs w:val="28"/>
        </w:rPr>
      </w:pPr>
      <w:proofErr w:type="gramStart"/>
      <w:r w:rsidRPr="008C76D7">
        <w:rPr>
          <w:sz w:val="28"/>
          <w:szCs w:val="28"/>
        </w:rPr>
        <w:t>Дополнить Правила землепользования и застройки Бутурлиновского городского поселения Бутурлиновского муниципального района Воронежской области приложением № 8 к решению Совета народных депутатов Бутурлиновского городского поселения Бутурлиновского муниципального района  Воронежской</w:t>
      </w:r>
      <w:r>
        <w:rPr>
          <w:sz w:val="28"/>
          <w:szCs w:val="28"/>
        </w:rPr>
        <w:t xml:space="preserve"> области </w:t>
      </w:r>
      <w:r w:rsidRPr="008C76D7">
        <w:rPr>
          <w:sz w:val="28"/>
          <w:szCs w:val="28"/>
        </w:rPr>
        <w:t xml:space="preserve"> от 02.03.2010 № 370 согласно приложению № 2 </w:t>
      </w:r>
      <w:r>
        <w:rPr>
          <w:sz w:val="28"/>
          <w:szCs w:val="28"/>
        </w:rPr>
        <w:t>к проекту приказа</w:t>
      </w:r>
      <w:r w:rsidRPr="008C76D7">
        <w:rPr>
          <w:sz w:val="28"/>
          <w:szCs w:val="28"/>
        </w:rPr>
        <w:t>,</w:t>
      </w:r>
      <w:r>
        <w:rPr>
          <w:sz w:val="28"/>
          <w:szCs w:val="28"/>
        </w:rPr>
        <w:t xml:space="preserve"> </w:t>
      </w:r>
      <w:r w:rsidRPr="00F103B6">
        <w:rPr>
          <w:sz w:val="28"/>
          <w:szCs w:val="28"/>
        </w:rPr>
        <w:t>были проведены 25.02.2020 года в 10 часов 00 мин. в администрации Бутурлиновского городского поселения по адресу:</w:t>
      </w:r>
      <w:proofErr w:type="gramEnd"/>
      <w:r w:rsidRPr="00F103B6">
        <w:rPr>
          <w:sz w:val="28"/>
          <w:szCs w:val="28"/>
        </w:rPr>
        <w:t xml:space="preserve"> Воронежская область, город Бутурлиновка, пл. Воли, д.1, актовый зал.</w:t>
      </w:r>
    </w:p>
    <w:p w:rsidR="009A6D61" w:rsidRDefault="009A6D61" w:rsidP="009A6D61">
      <w:pPr>
        <w:spacing w:line="276" w:lineRule="auto"/>
        <w:ind w:firstLine="709"/>
        <w:jc w:val="both"/>
        <w:rPr>
          <w:sz w:val="28"/>
          <w:szCs w:val="28"/>
        </w:rPr>
      </w:pPr>
      <w:r w:rsidRPr="003E59D0">
        <w:rPr>
          <w:sz w:val="28"/>
          <w:szCs w:val="28"/>
        </w:rPr>
        <w:t>В рамках процедуры п</w:t>
      </w:r>
      <w:r>
        <w:rPr>
          <w:sz w:val="28"/>
          <w:szCs w:val="28"/>
        </w:rPr>
        <w:t xml:space="preserve">убличных слушаний </w:t>
      </w:r>
      <w:r w:rsidRPr="008F4AC2">
        <w:rPr>
          <w:sz w:val="28"/>
          <w:szCs w:val="28"/>
        </w:rPr>
        <w:t xml:space="preserve">по обсуждению проекта </w:t>
      </w:r>
      <w:r w:rsidRPr="005E1687">
        <w:rPr>
          <w:sz w:val="28"/>
          <w:szCs w:val="28"/>
        </w:rPr>
        <w:t xml:space="preserve">приказа департамента архитектуры и градостроительства Воронежской области </w:t>
      </w:r>
      <w:r w:rsidRPr="00C137A2">
        <w:rPr>
          <w:sz w:val="28"/>
          <w:szCs w:val="28"/>
        </w:rPr>
        <w:t>«О внесении изменений в правила землепользования и застройки Бутурлиновского городского поселения Бутурлиновского муниципального района Воронежской области»</w:t>
      </w:r>
      <w:r>
        <w:rPr>
          <w:sz w:val="28"/>
          <w:szCs w:val="28"/>
        </w:rPr>
        <w:t xml:space="preserve">, </w:t>
      </w:r>
      <w:r w:rsidRPr="003E59D0">
        <w:rPr>
          <w:sz w:val="28"/>
          <w:szCs w:val="28"/>
        </w:rPr>
        <w:t>было проведено информирование общественности и заинтересованных сторон о начале процедуры публичных слушаний</w:t>
      </w:r>
      <w:r>
        <w:rPr>
          <w:sz w:val="28"/>
          <w:szCs w:val="28"/>
        </w:rPr>
        <w:t>, о допуске к указанному проекту.</w:t>
      </w:r>
    </w:p>
    <w:p w:rsidR="009A6D61" w:rsidRPr="00834019" w:rsidRDefault="009A6D61" w:rsidP="009A6D61">
      <w:pPr>
        <w:spacing w:line="276" w:lineRule="auto"/>
        <w:ind w:firstLine="709"/>
        <w:jc w:val="both"/>
        <w:rPr>
          <w:sz w:val="28"/>
          <w:szCs w:val="28"/>
        </w:rPr>
      </w:pPr>
      <w:proofErr w:type="gramStart"/>
      <w:r>
        <w:rPr>
          <w:sz w:val="28"/>
          <w:szCs w:val="28"/>
        </w:rPr>
        <w:t xml:space="preserve">Постановление о назначении публичных слушаний </w:t>
      </w:r>
      <w:r w:rsidRPr="008A23BE">
        <w:rPr>
          <w:sz w:val="28"/>
          <w:szCs w:val="28"/>
        </w:rPr>
        <w:t xml:space="preserve">по обсуждению проекта приказа департамента архитектуры и градостроительства Воронежской области </w:t>
      </w:r>
      <w:r w:rsidRPr="00C137A2">
        <w:rPr>
          <w:sz w:val="28"/>
          <w:szCs w:val="28"/>
        </w:rPr>
        <w:t xml:space="preserve">«О внесении изменений в правила землепользования и застройки Бутурлиновского городского поселения Бутурлиновского муниципального </w:t>
      </w:r>
      <w:r w:rsidRPr="00C137A2">
        <w:rPr>
          <w:sz w:val="28"/>
          <w:szCs w:val="28"/>
        </w:rPr>
        <w:lastRenderedPageBreak/>
        <w:t>района Воронежской области»</w:t>
      </w:r>
      <w:r>
        <w:rPr>
          <w:sz w:val="28"/>
          <w:szCs w:val="28"/>
        </w:rPr>
        <w:t xml:space="preserve"> № 12 от 22.01.2021  г. опубликовано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w:t>
      </w:r>
      <w:r w:rsidRPr="00F103B6">
        <w:rPr>
          <w:sz w:val="28"/>
          <w:szCs w:val="28"/>
        </w:rPr>
        <w:t>» №02 (365) от 22.01.2021 г. и обнародовано</w:t>
      </w:r>
      <w:proofErr w:type="gramEnd"/>
      <w:r w:rsidRPr="00F103B6">
        <w:rPr>
          <w:sz w:val="28"/>
          <w:szCs w:val="28"/>
        </w:rPr>
        <w:t xml:space="preserve"> путем вывешивания для всеобщего ознакомления в местах размещения текстов, о чем свидетельствует акт от 22.01.2021 г.</w:t>
      </w:r>
    </w:p>
    <w:p w:rsidR="009A6D61" w:rsidRDefault="009A6D61" w:rsidP="009A6D61">
      <w:pPr>
        <w:spacing w:line="276" w:lineRule="auto"/>
        <w:ind w:firstLine="709"/>
        <w:jc w:val="both"/>
        <w:rPr>
          <w:sz w:val="28"/>
          <w:szCs w:val="28"/>
        </w:rPr>
      </w:pPr>
      <w:r w:rsidRPr="003015F2">
        <w:rPr>
          <w:sz w:val="28"/>
          <w:szCs w:val="28"/>
        </w:rPr>
        <w:t xml:space="preserve">С демонстрационными материалами по обсуждению проекта приказа департамента архитектуры и градостроительства Воронежской области </w:t>
      </w:r>
      <w:r w:rsidRPr="00C137A2">
        <w:rPr>
          <w:sz w:val="28"/>
          <w:szCs w:val="28"/>
        </w:rPr>
        <w:t>«О внесении изменений в правила землепользования и застройки Бутурлиновского городского поселения Бутурлиновского муниципального района Воронежской области»</w:t>
      </w:r>
      <w:r w:rsidRPr="003015F2">
        <w:rPr>
          <w:sz w:val="28"/>
          <w:szCs w:val="28"/>
        </w:rPr>
        <w:t>, можно было ознакомиться в администрации Бутурлиновского городского поселения  и  на официальном сайте органов местного самоуправления Бутурлиновского городского поселения.</w:t>
      </w:r>
    </w:p>
    <w:p w:rsidR="009A6D61" w:rsidRDefault="009A6D61" w:rsidP="009A6D61">
      <w:pPr>
        <w:spacing w:line="276" w:lineRule="auto"/>
        <w:ind w:firstLine="709"/>
        <w:jc w:val="both"/>
        <w:rPr>
          <w:sz w:val="28"/>
          <w:szCs w:val="28"/>
        </w:rPr>
      </w:pPr>
      <w:r w:rsidRPr="003E59D0">
        <w:rPr>
          <w:sz w:val="28"/>
          <w:szCs w:val="28"/>
        </w:rPr>
        <w:t xml:space="preserve">В ходе </w:t>
      </w:r>
      <w:proofErr w:type="gramStart"/>
      <w:r w:rsidRPr="003E59D0">
        <w:rPr>
          <w:sz w:val="28"/>
          <w:szCs w:val="28"/>
        </w:rPr>
        <w:t xml:space="preserve">обсуждения проекта </w:t>
      </w:r>
      <w:r w:rsidRPr="008A23BE">
        <w:rPr>
          <w:sz w:val="28"/>
          <w:szCs w:val="28"/>
        </w:rPr>
        <w:t>приказа департамента архитектуры</w:t>
      </w:r>
      <w:proofErr w:type="gramEnd"/>
      <w:r w:rsidRPr="008A23BE">
        <w:rPr>
          <w:sz w:val="28"/>
          <w:szCs w:val="28"/>
        </w:rPr>
        <w:t xml:space="preserve"> и градостроительства Воронежской области </w:t>
      </w:r>
      <w:r w:rsidRPr="00C137A2">
        <w:rPr>
          <w:sz w:val="28"/>
          <w:szCs w:val="28"/>
        </w:rPr>
        <w:t>«О внесении изменений в правила землепользования и застройки Бутурлиновского городского поселения Бутурлиновского муниципального района Воронежской области»</w:t>
      </w:r>
      <w:r>
        <w:rPr>
          <w:sz w:val="28"/>
          <w:szCs w:val="28"/>
        </w:rPr>
        <w:t>,</w:t>
      </w:r>
      <w:r w:rsidRPr="003E59D0">
        <w:rPr>
          <w:sz w:val="28"/>
          <w:szCs w:val="28"/>
        </w:rPr>
        <w:t xml:space="preserve"> участники публичных </w:t>
      </w:r>
      <w:r>
        <w:rPr>
          <w:sz w:val="28"/>
          <w:szCs w:val="28"/>
        </w:rPr>
        <w:t>слушаний единогласно поддержали проект.</w:t>
      </w:r>
    </w:p>
    <w:p w:rsidR="009A6D61" w:rsidRPr="003E59D0" w:rsidRDefault="009A6D61" w:rsidP="009A6D61">
      <w:pPr>
        <w:spacing w:line="276" w:lineRule="auto"/>
        <w:ind w:firstLine="709"/>
        <w:jc w:val="both"/>
        <w:rPr>
          <w:sz w:val="28"/>
          <w:szCs w:val="28"/>
        </w:rPr>
      </w:pPr>
      <w:r w:rsidRPr="003E59D0">
        <w:rPr>
          <w:sz w:val="28"/>
          <w:szCs w:val="28"/>
        </w:rPr>
        <w:t>По итогам публичных слушаний соста</w:t>
      </w:r>
      <w:r>
        <w:rPr>
          <w:sz w:val="28"/>
          <w:szCs w:val="28"/>
        </w:rPr>
        <w:t>влен протокол, который подписан</w:t>
      </w:r>
      <w:r w:rsidRPr="003E59D0">
        <w:rPr>
          <w:sz w:val="28"/>
          <w:szCs w:val="28"/>
        </w:rPr>
        <w:t xml:space="preserve"> председателем и секретарем публичных слушаний. В протоколе указаны: дата и место проведения публичных слушаний; количество присутствующих лиц; повестка дня; содержание выступлений. К протоколу приложен список всех зарегистрированных участников публичных слушаний.</w:t>
      </w:r>
    </w:p>
    <w:p w:rsidR="009A6D61" w:rsidRDefault="009A6D61" w:rsidP="009A6D61">
      <w:pPr>
        <w:ind w:firstLine="709"/>
        <w:jc w:val="both"/>
        <w:rPr>
          <w:sz w:val="28"/>
          <w:szCs w:val="28"/>
        </w:rPr>
      </w:pPr>
    </w:p>
    <w:p w:rsidR="009A6D61" w:rsidRDefault="009A6D61" w:rsidP="009A6D61">
      <w:pPr>
        <w:ind w:firstLine="709"/>
        <w:jc w:val="both"/>
        <w:rPr>
          <w:sz w:val="28"/>
          <w:szCs w:val="28"/>
        </w:rPr>
      </w:pPr>
    </w:p>
    <w:p w:rsidR="009A6D61" w:rsidRPr="003E59D0" w:rsidRDefault="009A6D61" w:rsidP="009A6D61">
      <w:pPr>
        <w:ind w:firstLine="709"/>
        <w:jc w:val="both"/>
        <w:rPr>
          <w:sz w:val="28"/>
          <w:szCs w:val="28"/>
        </w:rPr>
      </w:pPr>
    </w:p>
    <w:p w:rsidR="009A6D61" w:rsidRPr="003E59D0" w:rsidRDefault="009A6D61" w:rsidP="009A6D61">
      <w:pPr>
        <w:ind w:firstLine="709"/>
        <w:jc w:val="both"/>
        <w:rPr>
          <w:sz w:val="28"/>
          <w:szCs w:val="28"/>
        </w:rPr>
      </w:pPr>
    </w:p>
    <w:p w:rsidR="009A6D61" w:rsidRPr="003E59D0" w:rsidRDefault="009A6D61" w:rsidP="009A6D61">
      <w:pPr>
        <w:rPr>
          <w:sz w:val="28"/>
          <w:szCs w:val="28"/>
        </w:rPr>
      </w:pPr>
      <w:r w:rsidRPr="003E59D0">
        <w:rPr>
          <w:sz w:val="28"/>
          <w:szCs w:val="28"/>
        </w:rPr>
        <w:t xml:space="preserve">Председатель </w:t>
      </w:r>
      <w:r>
        <w:rPr>
          <w:sz w:val="28"/>
          <w:szCs w:val="28"/>
        </w:rPr>
        <w:t>публичных слушаний</w:t>
      </w:r>
      <w:r w:rsidRPr="003E59D0">
        <w:rPr>
          <w:sz w:val="28"/>
          <w:szCs w:val="28"/>
        </w:rPr>
        <w:t xml:space="preserve">                               </w:t>
      </w:r>
      <w:r>
        <w:rPr>
          <w:sz w:val="28"/>
          <w:szCs w:val="28"/>
        </w:rPr>
        <w:t xml:space="preserve">                 </w:t>
      </w:r>
      <w:r w:rsidRPr="003E59D0">
        <w:rPr>
          <w:sz w:val="28"/>
          <w:szCs w:val="28"/>
        </w:rPr>
        <w:t xml:space="preserve"> </w:t>
      </w:r>
      <w:r>
        <w:rPr>
          <w:sz w:val="28"/>
          <w:szCs w:val="28"/>
        </w:rPr>
        <w:t>А.В. Головков</w:t>
      </w:r>
    </w:p>
    <w:p w:rsidR="0015651B" w:rsidRDefault="0015651B" w:rsidP="000D3E38">
      <w:pPr>
        <w:jc w:val="center"/>
        <w:rPr>
          <w:b/>
          <w:sz w:val="32"/>
          <w:szCs w:val="32"/>
        </w:rPr>
      </w:pPr>
    </w:p>
    <w:p w:rsidR="0015651B" w:rsidRDefault="0015651B" w:rsidP="000D3E38">
      <w:pPr>
        <w:jc w:val="center"/>
        <w:rPr>
          <w:b/>
          <w:sz w:val="32"/>
          <w:szCs w:val="32"/>
        </w:rPr>
      </w:pPr>
    </w:p>
    <w:p w:rsidR="0015651B" w:rsidRDefault="0015651B" w:rsidP="000D3E38">
      <w:pPr>
        <w:jc w:val="center"/>
        <w:rPr>
          <w:b/>
          <w:sz w:val="32"/>
          <w:szCs w:val="32"/>
        </w:rPr>
      </w:pPr>
    </w:p>
    <w:p w:rsidR="0015651B" w:rsidRDefault="0015651B" w:rsidP="000D3E38">
      <w:pPr>
        <w:jc w:val="center"/>
        <w:rPr>
          <w:b/>
          <w:sz w:val="32"/>
          <w:szCs w:val="32"/>
        </w:rPr>
      </w:pPr>
    </w:p>
    <w:p w:rsidR="0015651B" w:rsidRDefault="0015651B" w:rsidP="000D3E38">
      <w:pPr>
        <w:jc w:val="center"/>
        <w:rPr>
          <w:b/>
          <w:sz w:val="32"/>
          <w:szCs w:val="32"/>
        </w:rPr>
      </w:pPr>
    </w:p>
    <w:p w:rsidR="0015651B" w:rsidRDefault="0015651B" w:rsidP="000D3E38">
      <w:pPr>
        <w:jc w:val="center"/>
        <w:rPr>
          <w:b/>
          <w:sz w:val="32"/>
          <w:szCs w:val="32"/>
        </w:rPr>
      </w:pPr>
    </w:p>
    <w:p w:rsidR="0015651B" w:rsidRDefault="0015651B" w:rsidP="000D3E38">
      <w:pPr>
        <w:jc w:val="center"/>
        <w:rPr>
          <w:b/>
          <w:sz w:val="32"/>
          <w:szCs w:val="32"/>
        </w:rPr>
      </w:pPr>
    </w:p>
    <w:p w:rsidR="0015651B" w:rsidRDefault="0015651B" w:rsidP="000D3E38">
      <w:pPr>
        <w:jc w:val="center"/>
        <w:rPr>
          <w:b/>
          <w:sz w:val="32"/>
          <w:szCs w:val="32"/>
        </w:rPr>
      </w:pPr>
    </w:p>
    <w:p w:rsidR="0015651B" w:rsidRDefault="0015651B" w:rsidP="000D3E38">
      <w:pPr>
        <w:jc w:val="center"/>
        <w:rPr>
          <w:b/>
          <w:sz w:val="32"/>
          <w:szCs w:val="32"/>
        </w:rPr>
      </w:pPr>
    </w:p>
    <w:p w:rsidR="0015651B" w:rsidRDefault="0015651B" w:rsidP="009A6D61">
      <w:pPr>
        <w:rPr>
          <w:b/>
          <w:sz w:val="32"/>
          <w:szCs w:val="32"/>
        </w:rPr>
      </w:pPr>
    </w:p>
    <w:p w:rsidR="009A6D61" w:rsidRDefault="009A6D61" w:rsidP="009A6D61">
      <w:pPr>
        <w:rPr>
          <w:b/>
          <w:sz w:val="32"/>
          <w:szCs w:val="32"/>
        </w:rPr>
      </w:pPr>
    </w:p>
    <w:p w:rsidR="0015651B" w:rsidRPr="002D6BBD" w:rsidRDefault="0015651B" w:rsidP="000D3E38">
      <w:pPr>
        <w:jc w:val="center"/>
        <w:rPr>
          <w:b/>
          <w:sz w:val="32"/>
          <w:szCs w:val="32"/>
        </w:rPr>
      </w:pPr>
    </w:p>
    <w:p w:rsidR="00D45713" w:rsidRDefault="00D45713" w:rsidP="00D45713">
      <w:pPr>
        <w:jc w:val="center"/>
        <w:rPr>
          <w:b/>
          <w:sz w:val="32"/>
          <w:szCs w:val="32"/>
        </w:rPr>
      </w:pPr>
      <w:r w:rsidRPr="002D6BBD">
        <w:rPr>
          <w:b/>
          <w:sz w:val="32"/>
          <w:szCs w:val="32"/>
        </w:rPr>
        <w:lastRenderedPageBreak/>
        <w:t>ИНФОРМАЦИОННОЕ СООБЩЕНИЕ</w:t>
      </w:r>
    </w:p>
    <w:p w:rsidR="002D6BBD" w:rsidRDefault="002D6BBD" w:rsidP="002D6BBD">
      <w:pPr>
        <w:pStyle w:val="Standard"/>
        <w:jc w:val="center"/>
        <w:rPr>
          <w:b/>
          <w:bCs/>
          <w:sz w:val="28"/>
          <w:szCs w:val="28"/>
        </w:rPr>
      </w:pPr>
    </w:p>
    <w:p w:rsidR="002D6BBD" w:rsidRDefault="002D6BBD" w:rsidP="002D6BBD">
      <w:pPr>
        <w:pStyle w:val="Standard"/>
        <w:jc w:val="both"/>
        <w:rPr>
          <w:sz w:val="28"/>
          <w:szCs w:val="28"/>
        </w:rPr>
      </w:pPr>
      <w:r>
        <w:rPr>
          <w:sz w:val="28"/>
          <w:szCs w:val="28"/>
        </w:rPr>
        <w:tab/>
        <w:t>Администрация Бутурлиновского городского поселения Бутурлиновского муниципального района Воронежской области сообщает, что в 10.00 часов 20 февраля 2021 года в администрации Бутурлиновского городского поселения по адресу: Воронежская область, г. Бутурлиновка, пл. Воли, 1, состоялись публичные слушания по отчету об исполнении бюджета Бутурлиновского городского поселения Бутурлиновского муниципального района Воронежской области за 2020 год.</w:t>
      </w:r>
    </w:p>
    <w:p w:rsidR="002D6BBD" w:rsidRDefault="002D6BBD" w:rsidP="002D6BBD">
      <w:pPr>
        <w:pStyle w:val="Standard"/>
        <w:jc w:val="both"/>
        <w:rPr>
          <w:sz w:val="28"/>
          <w:szCs w:val="28"/>
        </w:rPr>
      </w:pPr>
      <w:r>
        <w:rPr>
          <w:sz w:val="28"/>
          <w:szCs w:val="28"/>
        </w:rPr>
        <w:tab/>
        <w:t>В публичных слушаниях приняли участие представители органов местного самоуправления Бутурлиновского городского поселения, жители Бутурлиновского городского поселения.</w:t>
      </w:r>
    </w:p>
    <w:p w:rsidR="002D6BBD" w:rsidRDefault="002D6BBD" w:rsidP="002D6BBD">
      <w:pPr>
        <w:pStyle w:val="Standard"/>
        <w:jc w:val="both"/>
        <w:rPr>
          <w:sz w:val="28"/>
          <w:szCs w:val="28"/>
        </w:rPr>
      </w:pPr>
      <w:r>
        <w:rPr>
          <w:sz w:val="28"/>
          <w:szCs w:val="28"/>
        </w:rPr>
        <w:tab/>
        <w:t>Участники публичных слушаний:</w:t>
      </w:r>
    </w:p>
    <w:p w:rsidR="002D6BBD" w:rsidRDefault="002D6BBD" w:rsidP="002D6BBD">
      <w:pPr>
        <w:pStyle w:val="Standard"/>
        <w:jc w:val="both"/>
        <w:rPr>
          <w:sz w:val="28"/>
          <w:szCs w:val="28"/>
        </w:rPr>
      </w:pPr>
      <w:r>
        <w:rPr>
          <w:sz w:val="28"/>
          <w:szCs w:val="28"/>
        </w:rPr>
        <w:t xml:space="preserve">   1. Рассмотрели и в целом одобрили представленный отчет об исполнении бюджета Бутурлиновского городского поселения Бутурлиновского муниципального района Воронежской области  за 2020 год.</w:t>
      </w:r>
    </w:p>
    <w:p w:rsidR="002D6BBD" w:rsidRDefault="002D6BBD" w:rsidP="002D6BBD">
      <w:pPr>
        <w:pStyle w:val="Standard"/>
        <w:ind w:hanging="18"/>
        <w:jc w:val="both"/>
        <w:rPr>
          <w:sz w:val="28"/>
          <w:szCs w:val="28"/>
        </w:rPr>
      </w:pPr>
      <w:r>
        <w:rPr>
          <w:sz w:val="28"/>
          <w:szCs w:val="28"/>
        </w:rPr>
        <w:t xml:space="preserve">      2. </w:t>
      </w:r>
      <w:proofErr w:type="gramStart"/>
      <w:r>
        <w:rPr>
          <w:sz w:val="28"/>
          <w:szCs w:val="28"/>
        </w:rPr>
        <w:t>Рекомендовали Совету народных депутатов Бутурлиновского городского поселения утвердить в установленном законодательством порядке отчет об исполнении бюджета Бутурлиновского городского поселения Бутурлиновского муниципального района Воронежской области за 2020 год по доходам в сумме 353 519,57 тыс. рублей и по расходам  в сумме 343 074,75 тыс. рублей с превышением доходов над расходами (профицит бюджета городского поселения) в сумме 10 444,82 тыс. рублей.</w:t>
      </w:r>
      <w:proofErr w:type="gramEnd"/>
    </w:p>
    <w:p w:rsidR="002D6BBD" w:rsidRDefault="002D6BBD" w:rsidP="002D6BBD">
      <w:pPr>
        <w:pStyle w:val="Standard"/>
        <w:jc w:val="both"/>
        <w:rPr>
          <w:sz w:val="28"/>
          <w:szCs w:val="28"/>
        </w:rPr>
      </w:pPr>
    </w:p>
    <w:p w:rsidR="00470D28" w:rsidRPr="00113588" w:rsidRDefault="00470D28" w:rsidP="000D3E38">
      <w:pPr>
        <w:jc w:val="center"/>
        <w:rPr>
          <w:b/>
          <w:sz w:val="36"/>
          <w:szCs w:val="36"/>
        </w:rPr>
      </w:pPr>
    </w:p>
    <w:p w:rsidR="00470D28" w:rsidRDefault="00470D28"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6"/>
          <w:szCs w:val="36"/>
        </w:rPr>
      </w:pPr>
    </w:p>
    <w:p w:rsidR="002D6BBD" w:rsidRDefault="002D6BBD" w:rsidP="000D3E38">
      <w:pPr>
        <w:jc w:val="center"/>
        <w:rPr>
          <w:b/>
          <w:sz w:val="36"/>
          <w:szCs w:val="36"/>
        </w:rPr>
      </w:pPr>
    </w:p>
    <w:p w:rsidR="002D6BBD" w:rsidRDefault="002D6BBD" w:rsidP="002D6BBD">
      <w:pPr>
        <w:rPr>
          <w:b/>
          <w:sz w:val="36"/>
          <w:szCs w:val="36"/>
        </w:rPr>
      </w:pPr>
    </w:p>
    <w:p w:rsidR="002D6BBD" w:rsidRDefault="002D6BBD" w:rsidP="002D6BBD">
      <w:pPr>
        <w:jc w:val="center"/>
        <w:rPr>
          <w:b/>
          <w:bCs/>
          <w:sz w:val="28"/>
          <w:szCs w:val="28"/>
        </w:rPr>
        <w:sectPr w:rsidR="002D6BBD" w:rsidSect="00B36F89">
          <w:pgSz w:w="11906" w:h="16838"/>
          <w:pgMar w:top="1134" w:right="567" w:bottom="1134" w:left="1701" w:header="709" w:footer="709" w:gutter="0"/>
          <w:cols w:space="708"/>
          <w:docGrid w:linePitch="360"/>
        </w:sectPr>
      </w:pPr>
    </w:p>
    <w:p w:rsidR="002D6BBD" w:rsidRDefault="002D6BBD" w:rsidP="002D6BBD">
      <w:pPr>
        <w:jc w:val="center"/>
        <w:rPr>
          <w:b/>
          <w:bCs/>
          <w:sz w:val="28"/>
          <w:szCs w:val="28"/>
        </w:rPr>
      </w:pPr>
      <w:r>
        <w:rPr>
          <w:b/>
          <w:bCs/>
          <w:sz w:val="28"/>
          <w:szCs w:val="28"/>
        </w:rPr>
        <w:lastRenderedPageBreak/>
        <w:t>Заключение о результатах публичных слушаний по отчету об исполнении бюджета  Бутурлиновского городского поселения Бутурлиновского муниципального района Воронежской области за 2020 год</w:t>
      </w:r>
    </w:p>
    <w:p w:rsidR="002D6BBD" w:rsidRDefault="002D6BBD" w:rsidP="002D6BBD">
      <w:pPr>
        <w:jc w:val="center"/>
        <w:rPr>
          <w:b/>
          <w:bCs/>
          <w:sz w:val="28"/>
          <w:szCs w:val="28"/>
        </w:rPr>
      </w:pPr>
    </w:p>
    <w:p w:rsidR="002D6BBD" w:rsidRDefault="002D6BBD" w:rsidP="002D6BBD">
      <w:pPr>
        <w:rPr>
          <w:sz w:val="28"/>
          <w:szCs w:val="28"/>
        </w:rPr>
      </w:pPr>
      <w:r>
        <w:rPr>
          <w:b/>
          <w:bCs/>
          <w:sz w:val="28"/>
          <w:szCs w:val="28"/>
        </w:rPr>
        <w:t xml:space="preserve"> </w:t>
      </w:r>
      <w:r>
        <w:rPr>
          <w:sz w:val="28"/>
          <w:szCs w:val="28"/>
        </w:rPr>
        <w:t xml:space="preserve">         24.02.2020 г.                                                                      г. Бутурлиновка                             </w:t>
      </w:r>
    </w:p>
    <w:p w:rsidR="002D6BBD" w:rsidRDefault="002D6BBD" w:rsidP="002D6BBD">
      <w:pPr>
        <w:jc w:val="center"/>
        <w:rPr>
          <w:sz w:val="28"/>
          <w:szCs w:val="28"/>
        </w:rPr>
      </w:pPr>
    </w:p>
    <w:p w:rsidR="002D6BBD" w:rsidRDefault="002D6BBD" w:rsidP="002D6BBD">
      <w:pPr>
        <w:jc w:val="both"/>
        <w:rPr>
          <w:sz w:val="28"/>
          <w:szCs w:val="28"/>
        </w:rPr>
      </w:pPr>
      <w:r>
        <w:rPr>
          <w:sz w:val="28"/>
          <w:szCs w:val="28"/>
        </w:rPr>
        <w:tab/>
      </w:r>
      <w:proofErr w:type="gramStart"/>
      <w:r>
        <w:rPr>
          <w:sz w:val="28"/>
          <w:szCs w:val="28"/>
        </w:rPr>
        <w:t xml:space="preserve">В целях выявления и учета мнения жителей Бутурлиновского городского поселения Бутурлиновского муниципального района Воронежской области, во исполнение пункта 2 части 3 статьи 28 Федерального закона от 06.10.2003 года №131-ФЗ «Об общих принципах организации местного самоуправления в Российской Федерации» и положений пункта 2 части 1 статьи 4 раздела </w:t>
      </w:r>
      <w:r>
        <w:rPr>
          <w:sz w:val="28"/>
          <w:szCs w:val="28"/>
          <w:lang w:val="en-US"/>
        </w:rPr>
        <w:t>II</w:t>
      </w:r>
      <w:r>
        <w:rPr>
          <w:sz w:val="28"/>
          <w:szCs w:val="28"/>
        </w:rPr>
        <w:t xml:space="preserve"> Положения о порядке проведения публичный слушаний и общественных обсуждений на территории Бутурлиновского</w:t>
      </w:r>
      <w:proofErr w:type="gramEnd"/>
      <w:r>
        <w:rPr>
          <w:sz w:val="28"/>
          <w:szCs w:val="28"/>
        </w:rPr>
        <w:t xml:space="preserve"> городского поселения Бутурлиновского муниципального района Воронежской области, утвержденного решением  Совета народных депутатов Бутурлиновского городского поселения от  28.06.2018 г. № 177, проведены публичные слушания по отчету об исполнении бюджета Бутурлиновского городского поселения Бутурлиновского муниципального района Воронежской области за 2020 год.</w:t>
      </w:r>
    </w:p>
    <w:p w:rsidR="002D6BBD" w:rsidRDefault="002D6BBD" w:rsidP="002D6BBD">
      <w:pPr>
        <w:jc w:val="both"/>
        <w:rPr>
          <w:sz w:val="28"/>
          <w:szCs w:val="28"/>
        </w:rPr>
      </w:pPr>
      <w:r>
        <w:rPr>
          <w:sz w:val="28"/>
          <w:szCs w:val="28"/>
        </w:rPr>
        <w:tab/>
        <w:t xml:space="preserve">Слушания организованы в соответствии с решением  Совета народных депутатов Бутурлиновского городского поселения от </w:t>
      </w:r>
      <w:r w:rsidRPr="00DC01E7">
        <w:rPr>
          <w:color w:val="000000"/>
          <w:sz w:val="28"/>
          <w:szCs w:val="28"/>
        </w:rPr>
        <w:t>2</w:t>
      </w:r>
      <w:r>
        <w:rPr>
          <w:color w:val="000000"/>
          <w:sz w:val="28"/>
          <w:szCs w:val="28"/>
        </w:rPr>
        <w:t>8</w:t>
      </w:r>
      <w:r w:rsidRPr="00DC01E7">
        <w:rPr>
          <w:color w:val="000000"/>
          <w:sz w:val="28"/>
          <w:szCs w:val="28"/>
        </w:rPr>
        <w:t>.12.20</w:t>
      </w:r>
      <w:r>
        <w:rPr>
          <w:color w:val="000000"/>
          <w:sz w:val="28"/>
          <w:szCs w:val="28"/>
        </w:rPr>
        <w:t>20</w:t>
      </w:r>
      <w:r w:rsidRPr="00DC01E7">
        <w:rPr>
          <w:color w:val="000000"/>
          <w:sz w:val="28"/>
          <w:szCs w:val="28"/>
        </w:rPr>
        <w:t xml:space="preserve"> года № </w:t>
      </w:r>
      <w:r>
        <w:rPr>
          <w:color w:val="000000"/>
          <w:sz w:val="28"/>
          <w:szCs w:val="28"/>
        </w:rPr>
        <w:t>28</w:t>
      </w:r>
      <w:r>
        <w:rPr>
          <w:sz w:val="28"/>
          <w:szCs w:val="28"/>
        </w:rPr>
        <w:t xml:space="preserve"> «О проведении публичных слушаний по отчету об исполнении бюджета Бутурлиновского городского поселения Бутурлиновского муниципального района Воронежской области за 2020 год», которым утвержден состав комиссии по организации и проведению публичных слушаний.</w:t>
      </w:r>
    </w:p>
    <w:p w:rsidR="002D6BBD" w:rsidRDefault="002D6BBD" w:rsidP="002D6BBD">
      <w:pPr>
        <w:jc w:val="both"/>
        <w:rPr>
          <w:sz w:val="28"/>
          <w:szCs w:val="28"/>
        </w:rPr>
      </w:pPr>
      <w:r>
        <w:rPr>
          <w:sz w:val="28"/>
          <w:szCs w:val="28"/>
        </w:rPr>
        <w:tab/>
        <w:t>В публичных слушаниях приняли участие представители органов местного самоуправления Бутурлиновского городского поселения, жители Бутурлиновского городского поселения.</w:t>
      </w:r>
    </w:p>
    <w:p w:rsidR="002D6BBD" w:rsidRDefault="002D6BBD" w:rsidP="002D6BBD">
      <w:pPr>
        <w:jc w:val="both"/>
        <w:rPr>
          <w:sz w:val="28"/>
          <w:szCs w:val="28"/>
        </w:rPr>
      </w:pPr>
      <w:r>
        <w:rPr>
          <w:sz w:val="28"/>
          <w:szCs w:val="28"/>
        </w:rPr>
        <w:tab/>
        <w:t>По результатам проведения публичных слушаний по  отчету об исполнении бюджета Бутурлиновского городского поселения Бутурлиновского муниципального района Воронежской области за 2020 год, которые состоялись 20 февраля 2021 года  в 10-00 часов в администрации Бутурлиновского городского поселения по адресу: Воронежская область, г. Бутурлиновка, пл. Воли, 1, участники публичных слушаний:</w:t>
      </w:r>
    </w:p>
    <w:p w:rsidR="002D6BBD" w:rsidRDefault="002D6BBD" w:rsidP="002D6BBD">
      <w:pPr>
        <w:jc w:val="both"/>
        <w:rPr>
          <w:sz w:val="28"/>
          <w:szCs w:val="28"/>
        </w:rPr>
      </w:pPr>
      <w:r>
        <w:rPr>
          <w:sz w:val="28"/>
          <w:szCs w:val="28"/>
        </w:rPr>
        <w:tab/>
        <w:t xml:space="preserve">1. Рассмотрели и в целом одобрили представленный отчет об исполнении бюджета Бутурлиновского городского поселения Бутурлиновского муниципального района Воронежской области за 2020 год. </w:t>
      </w:r>
    </w:p>
    <w:p w:rsidR="002D6BBD" w:rsidRDefault="002D6BBD" w:rsidP="002D6BBD">
      <w:pPr>
        <w:jc w:val="both"/>
        <w:rPr>
          <w:sz w:val="28"/>
          <w:szCs w:val="28"/>
        </w:rPr>
      </w:pPr>
      <w:r>
        <w:rPr>
          <w:sz w:val="28"/>
          <w:szCs w:val="28"/>
        </w:rPr>
        <w:tab/>
        <w:t xml:space="preserve">2. </w:t>
      </w:r>
      <w:proofErr w:type="gramStart"/>
      <w:r>
        <w:rPr>
          <w:sz w:val="28"/>
          <w:szCs w:val="28"/>
        </w:rPr>
        <w:t>Рекомендовали Совету народных  депутатов Бутурлиновского городского поселения утвердить в установленном законодательством порядке отчет об исполнении бюджета Бутурлиновского городского поселения Бутурлиновского муниципального района Воронежской области за 2020 год по  доходам в сумме 353 519,57 тыс. рублей и по расходам  в сумме 343 074,75 тыс. рублей с превышением доходов над расходами (профицит бюджета городского поселения) в сумме 10 444,82 тыс. рублей.</w:t>
      </w:r>
      <w:proofErr w:type="gramEnd"/>
    </w:p>
    <w:p w:rsidR="002D6BBD" w:rsidRDefault="002D6BBD" w:rsidP="002D6BBD">
      <w:pPr>
        <w:jc w:val="both"/>
        <w:rPr>
          <w:sz w:val="28"/>
          <w:szCs w:val="28"/>
        </w:rPr>
      </w:pPr>
    </w:p>
    <w:p w:rsidR="002D6BBD" w:rsidRDefault="002D6BBD" w:rsidP="002D6BBD">
      <w:pPr>
        <w:jc w:val="both"/>
        <w:rPr>
          <w:sz w:val="28"/>
          <w:szCs w:val="28"/>
        </w:rPr>
      </w:pPr>
      <w:r>
        <w:rPr>
          <w:sz w:val="28"/>
          <w:szCs w:val="28"/>
        </w:rPr>
        <w:t>Глава администрации Бутурлиновского</w:t>
      </w:r>
    </w:p>
    <w:p w:rsidR="002D6BBD" w:rsidRPr="00113588" w:rsidRDefault="002D6BBD" w:rsidP="002D6BBD">
      <w:pPr>
        <w:jc w:val="center"/>
        <w:rPr>
          <w:b/>
          <w:sz w:val="36"/>
          <w:szCs w:val="36"/>
        </w:rPr>
      </w:pPr>
      <w:r>
        <w:rPr>
          <w:sz w:val="28"/>
          <w:szCs w:val="28"/>
        </w:rPr>
        <w:t xml:space="preserve">городского поселения                                                                           А. В. Головков          </w:t>
      </w:r>
    </w:p>
    <w:p w:rsidR="002D6BBD" w:rsidRDefault="002D6BBD" w:rsidP="000D3E38">
      <w:pPr>
        <w:jc w:val="center"/>
        <w:rPr>
          <w:b/>
          <w:sz w:val="36"/>
          <w:szCs w:val="36"/>
        </w:rPr>
        <w:sectPr w:rsidR="002D6BBD" w:rsidSect="002D6BBD">
          <w:pgSz w:w="11906" w:h="16838"/>
          <w:pgMar w:top="851" w:right="567" w:bottom="1134" w:left="1418" w:header="709" w:footer="709" w:gutter="0"/>
          <w:cols w:space="708"/>
          <w:docGrid w:linePitch="360"/>
        </w:sectPr>
      </w:pPr>
    </w:p>
    <w:p w:rsidR="00072FCC" w:rsidRDefault="00072FCC" w:rsidP="00072FCC">
      <w:pPr>
        <w:jc w:val="center"/>
        <w:rPr>
          <w:b/>
          <w:sz w:val="32"/>
          <w:szCs w:val="32"/>
        </w:rPr>
      </w:pPr>
      <w:r w:rsidRPr="002D6BBD">
        <w:rPr>
          <w:b/>
          <w:sz w:val="32"/>
          <w:szCs w:val="32"/>
        </w:rPr>
        <w:lastRenderedPageBreak/>
        <w:t>ИНФОРМАЦИОННОЕ СООБЩЕНИЕ</w:t>
      </w:r>
    </w:p>
    <w:p w:rsidR="00470D28" w:rsidRPr="00072FCC" w:rsidRDefault="00470D28" w:rsidP="00072FCC">
      <w:pPr>
        <w:rPr>
          <w:sz w:val="36"/>
          <w:szCs w:val="36"/>
        </w:rPr>
      </w:pPr>
    </w:p>
    <w:p w:rsidR="00072FCC" w:rsidRPr="00072FCC" w:rsidRDefault="00072FCC" w:rsidP="00072FCC">
      <w:pPr>
        <w:shd w:val="clear" w:color="auto" w:fill="FFFFFF"/>
        <w:suppressAutoHyphens w:val="0"/>
        <w:spacing w:after="150"/>
        <w:outlineLvl w:val="0"/>
        <w:rPr>
          <w:bCs/>
          <w:color w:val="000000"/>
          <w:kern w:val="36"/>
          <w:sz w:val="28"/>
          <w:szCs w:val="28"/>
          <w:lang w:eastAsia="ru-RU"/>
        </w:rPr>
      </w:pPr>
      <w:r w:rsidRPr="00072FCC">
        <w:rPr>
          <w:bCs/>
          <w:color w:val="000000"/>
          <w:kern w:val="36"/>
          <w:sz w:val="28"/>
          <w:szCs w:val="28"/>
          <w:lang w:eastAsia="ru-RU"/>
        </w:rPr>
        <w:t>24 февраля 2021 года глава администрации Бутурлиновского городского поселения Александр Головков принял участие в работе общественного совета</w:t>
      </w:r>
    </w:p>
    <w:p w:rsidR="00072FCC" w:rsidRPr="00072FCC" w:rsidRDefault="00072FCC" w:rsidP="00072FCC">
      <w:pPr>
        <w:shd w:val="clear" w:color="auto" w:fill="FFFFFF"/>
        <w:suppressAutoHyphens w:val="0"/>
        <w:rPr>
          <w:color w:val="161616"/>
          <w:sz w:val="28"/>
          <w:szCs w:val="28"/>
          <w:lang w:eastAsia="ru-RU"/>
        </w:rPr>
      </w:pPr>
      <w:r w:rsidRPr="00072FCC">
        <w:rPr>
          <w:color w:val="161616"/>
          <w:sz w:val="28"/>
          <w:szCs w:val="28"/>
          <w:lang w:eastAsia="ru-RU"/>
        </w:rPr>
        <w:t xml:space="preserve">    </w:t>
      </w:r>
      <w:proofErr w:type="gramStart"/>
      <w:r w:rsidRPr="00072FCC">
        <w:rPr>
          <w:color w:val="161616"/>
          <w:sz w:val="28"/>
          <w:szCs w:val="28"/>
          <w:lang w:eastAsia="ru-RU"/>
        </w:rPr>
        <w:t>Общественный совет выбрал три площадки, за благоустройство которых с 26 апреля по 30 мая 2021 года можно будет проголосовать на всероссийской онлайн-платформе </w:t>
      </w:r>
      <w:hyperlink r:id="rId15" w:history="1">
        <w:r w:rsidRPr="00072FCC">
          <w:rPr>
            <w:color w:val="005BC4"/>
            <w:sz w:val="28"/>
            <w:szCs w:val="28"/>
            <w:u w:val="single"/>
            <w:lang w:eastAsia="ru-RU"/>
          </w:rPr>
          <w:t>http://36.gorodsreda.ru/.:</w:t>
        </w:r>
      </w:hyperlink>
      <w:r w:rsidRPr="00072FCC">
        <w:rPr>
          <w:color w:val="161616"/>
          <w:sz w:val="28"/>
          <w:szCs w:val="28"/>
          <w:lang w:eastAsia="ru-RU"/>
        </w:rPr>
        <w:br/>
      </w:r>
      <w:r w:rsidRPr="00072FCC">
        <w:rPr>
          <w:color w:val="161616"/>
          <w:sz w:val="28"/>
          <w:szCs w:val="28"/>
          <w:lang w:eastAsia="ru-RU"/>
        </w:rPr>
        <w:br/>
        <w:t>-Обустройство тротуаров, установка скамеек и малых архитектурных форм в историческом ключе на ул. Крупской;</w:t>
      </w:r>
      <w:r w:rsidRPr="00072FCC">
        <w:rPr>
          <w:color w:val="161616"/>
          <w:sz w:val="28"/>
          <w:szCs w:val="28"/>
          <w:lang w:eastAsia="ru-RU"/>
        </w:rPr>
        <w:br/>
      </w:r>
      <w:r w:rsidRPr="00072FCC">
        <w:rPr>
          <w:color w:val="161616"/>
          <w:sz w:val="28"/>
          <w:szCs w:val="28"/>
          <w:lang w:eastAsia="ru-RU"/>
        </w:rPr>
        <w:br/>
        <w:t>- Обустройство пешеходных и велодорожек на ул. Дорожная от главного корпуса БМТК до переулка Орджоникидзе;</w:t>
      </w:r>
      <w:proofErr w:type="gramEnd"/>
      <w:r w:rsidRPr="00072FCC">
        <w:rPr>
          <w:color w:val="161616"/>
          <w:sz w:val="28"/>
          <w:szCs w:val="28"/>
          <w:lang w:eastAsia="ru-RU"/>
        </w:rPr>
        <w:br/>
      </w:r>
      <w:r w:rsidRPr="00072FCC">
        <w:rPr>
          <w:color w:val="161616"/>
          <w:sz w:val="28"/>
          <w:szCs w:val="28"/>
          <w:lang w:eastAsia="ru-RU"/>
        </w:rPr>
        <w:br/>
        <w:t xml:space="preserve">- Обустройство спортивной зоны на ул. </w:t>
      </w:r>
      <w:proofErr w:type="gramStart"/>
      <w:r w:rsidRPr="00072FCC">
        <w:rPr>
          <w:color w:val="161616"/>
          <w:sz w:val="28"/>
          <w:szCs w:val="28"/>
          <w:lang w:eastAsia="ru-RU"/>
        </w:rPr>
        <w:t>Заводская</w:t>
      </w:r>
      <w:proofErr w:type="gramEnd"/>
      <w:r w:rsidRPr="00072FCC">
        <w:rPr>
          <w:color w:val="161616"/>
          <w:sz w:val="28"/>
          <w:szCs w:val="28"/>
          <w:lang w:eastAsia="ru-RU"/>
        </w:rPr>
        <w:t>, с разбивкой вдоль дороги в сторону ул. Беговая сквера.</w:t>
      </w:r>
      <w:r w:rsidRPr="00072FCC">
        <w:rPr>
          <w:color w:val="161616"/>
          <w:sz w:val="28"/>
          <w:szCs w:val="28"/>
          <w:lang w:eastAsia="ru-RU"/>
        </w:rPr>
        <w:br/>
      </w:r>
      <w:r w:rsidRPr="00072FCC">
        <w:rPr>
          <w:color w:val="161616"/>
          <w:sz w:val="28"/>
          <w:szCs w:val="28"/>
          <w:lang w:eastAsia="ru-RU"/>
        </w:rPr>
        <w:br/>
        <w:t>Победители голосования получат федеральные средства на реализацию в рамках нацпроекта «Жилье и городская среда». В этом проекте можно обустраивать общественные пространства, строительство дорог не предусмотрено.</w:t>
      </w:r>
      <w:r w:rsidRPr="00072FCC">
        <w:rPr>
          <w:color w:val="161616"/>
          <w:sz w:val="28"/>
          <w:szCs w:val="28"/>
          <w:lang w:eastAsia="ru-RU"/>
        </w:rPr>
        <w:br/>
      </w:r>
      <w:r w:rsidRPr="00072FCC">
        <w:rPr>
          <w:color w:val="161616"/>
          <w:sz w:val="28"/>
          <w:szCs w:val="28"/>
          <w:lang w:eastAsia="ru-RU"/>
        </w:rPr>
        <w:br/>
        <w:t>Участниками встречи были поддержаны три проекта для включения в голосование.</w:t>
      </w:r>
    </w:p>
    <w:p w:rsidR="00470D28" w:rsidRPr="00072FCC" w:rsidRDefault="00470D28" w:rsidP="000D3E38">
      <w:pPr>
        <w:jc w:val="center"/>
        <w:rPr>
          <w:b/>
          <w:sz w:val="28"/>
          <w:szCs w:val="28"/>
        </w:rPr>
      </w:pPr>
    </w:p>
    <w:p w:rsidR="00470D28" w:rsidRPr="00113588" w:rsidRDefault="00470D28" w:rsidP="000D3E38">
      <w:pPr>
        <w:jc w:val="center"/>
        <w:rPr>
          <w:b/>
          <w:sz w:val="36"/>
          <w:szCs w:val="36"/>
        </w:rPr>
      </w:pPr>
    </w:p>
    <w:sectPr w:rsidR="00470D28" w:rsidRPr="00113588" w:rsidSect="00B36F8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51B" w:rsidRDefault="0015651B" w:rsidP="00131F73">
      <w:r>
        <w:separator/>
      </w:r>
    </w:p>
  </w:endnote>
  <w:endnote w:type="continuationSeparator" w:id="0">
    <w:p w:rsidR="0015651B" w:rsidRDefault="0015651B" w:rsidP="0013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51B" w:rsidRDefault="0015651B" w:rsidP="00131F73">
      <w:r>
        <w:separator/>
      </w:r>
    </w:p>
  </w:footnote>
  <w:footnote w:type="continuationSeparator" w:id="0">
    <w:p w:rsidR="0015651B" w:rsidRDefault="0015651B" w:rsidP="00131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B2CE6EC"/>
    <w:name w:val="WW8Num2"/>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66"/>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515683A"/>
    <w:multiLevelType w:val="multilevel"/>
    <w:tmpl w:val="D25A3E4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E0F5390"/>
    <w:multiLevelType w:val="hybridMultilevel"/>
    <w:tmpl w:val="93A0F9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9465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5E03EB"/>
    <w:multiLevelType w:val="hybridMultilevel"/>
    <w:tmpl w:val="B236473E"/>
    <w:lvl w:ilvl="0" w:tplc="B7F0E8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A57A71"/>
    <w:multiLevelType w:val="hybridMultilevel"/>
    <w:tmpl w:val="86422AFA"/>
    <w:lvl w:ilvl="0" w:tplc="C3705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AE63F7A"/>
    <w:multiLevelType w:val="hybridMultilevel"/>
    <w:tmpl w:val="FAA8B6DA"/>
    <w:lvl w:ilvl="0" w:tplc="B6509C8A">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9">
    <w:nsid w:val="73F30B0D"/>
    <w:multiLevelType w:val="hybridMultilevel"/>
    <w:tmpl w:val="B804046A"/>
    <w:lvl w:ilvl="0" w:tplc="32E25C42">
      <w:start w:val="2024"/>
      <w:numFmt w:val="decimal"/>
      <w:lvlText w:val="%1"/>
      <w:lvlJc w:val="left"/>
      <w:pPr>
        <w:ind w:left="1234" w:hanging="60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num w:numId="1">
    <w:abstractNumId w:val="8"/>
  </w:num>
  <w:num w:numId="2">
    <w:abstractNumId w:val="0"/>
  </w:num>
  <w:num w:numId="3">
    <w:abstractNumId w:val="2"/>
  </w:num>
  <w:num w:numId="4">
    <w:abstractNumId w:val="5"/>
  </w:num>
  <w:num w:numId="5">
    <w:abstractNumId w:val="7"/>
  </w:num>
  <w:num w:numId="6">
    <w:abstractNumId w:val="1"/>
  </w:num>
  <w:num w:numId="7">
    <w:abstractNumId w:val="3"/>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FD"/>
    <w:rsid w:val="00042644"/>
    <w:rsid w:val="00056CAB"/>
    <w:rsid w:val="00072FCC"/>
    <w:rsid w:val="00080678"/>
    <w:rsid w:val="00087B75"/>
    <w:rsid w:val="0009425D"/>
    <w:rsid w:val="000A642D"/>
    <w:rsid w:val="000B5408"/>
    <w:rsid w:val="000B7C2D"/>
    <w:rsid w:val="000C56F3"/>
    <w:rsid w:val="000D3E38"/>
    <w:rsid w:val="000D6DA5"/>
    <w:rsid w:val="000F0495"/>
    <w:rsid w:val="000F33A2"/>
    <w:rsid w:val="001063DA"/>
    <w:rsid w:val="00113574"/>
    <w:rsid w:val="00113588"/>
    <w:rsid w:val="00131F73"/>
    <w:rsid w:val="00143264"/>
    <w:rsid w:val="0015651B"/>
    <w:rsid w:val="00160E4B"/>
    <w:rsid w:val="00167A53"/>
    <w:rsid w:val="00173051"/>
    <w:rsid w:val="0017613C"/>
    <w:rsid w:val="00186DFB"/>
    <w:rsid w:val="00194FD3"/>
    <w:rsid w:val="001A7E66"/>
    <w:rsid w:val="001B04EC"/>
    <w:rsid w:val="001B3978"/>
    <w:rsid w:val="001C64AD"/>
    <w:rsid w:val="00216E55"/>
    <w:rsid w:val="002236D4"/>
    <w:rsid w:val="00225D16"/>
    <w:rsid w:val="00232E0B"/>
    <w:rsid w:val="0028394C"/>
    <w:rsid w:val="0029310F"/>
    <w:rsid w:val="00297BD0"/>
    <w:rsid w:val="002A5497"/>
    <w:rsid w:val="002C5B00"/>
    <w:rsid w:val="002D671B"/>
    <w:rsid w:val="002D6BBD"/>
    <w:rsid w:val="002E05E9"/>
    <w:rsid w:val="002F0E93"/>
    <w:rsid w:val="00305EC3"/>
    <w:rsid w:val="003115A8"/>
    <w:rsid w:val="003335EE"/>
    <w:rsid w:val="00334152"/>
    <w:rsid w:val="003410F3"/>
    <w:rsid w:val="003423E7"/>
    <w:rsid w:val="0035402F"/>
    <w:rsid w:val="0035574D"/>
    <w:rsid w:val="00357F32"/>
    <w:rsid w:val="00361739"/>
    <w:rsid w:val="00375E5D"/>
    <w:rsid w:val="0039618C"/>
    <w:rsid w:val="003B1E6F"/>
    <w:rsid w:val="003D6444"/>
    <w:rsid w:val="003D7D80"/>
    <w:rsid w:val="00417D52"/>
    <w:rsid w:val="00424B00"/>
    <w:rsid w:val="00432F6A"/>
    <w:rsid w:val="00434A8C"/>
    <w:rsid w:val="00445975"/>
    <w:rsid w:val="00470D28"/>
    <w:rsid w:val="004727F1"/>
    <w:rsid w:val="00472CAA"/>
    <w:rsid w:val="00480A25"/>
    <w:rsid w:val="00482EA7"/>
    <w:rsid w:val="004923B4"/>
    <w:rsid w:val="00494376"/>
    <w:rsid w:val="004B5A23"/>
    <w:rsid w:val="004B67CC"/>
    <w:rsid w:val="004D4D99"/>
    <w:rsid w:val="004E0178"/>
    <w:rsid w:val="004F3BBC"/>
    <w:rsid w:val="0051239D"/>
    <w:rsid w:val="005132B4"/>
    <w:rsid w:val="005136DC"/>
    <w:rsid w:val="005343CC"/>
    <w:rsid w:val="00546DE3"/>
    <w:rsid w:val="005569A6"/>
    <w:rsid w:val="0056226E"/>
    <w:rsid w:val="005851EB"/>
    <w:rsid w:val="005925C5"/>
    <w:rsid w:val="005A37DC"/>
    <w:rsid w:val="005C366C"/>
    <w:rsid w:val="005D18AC"/>
    <w:rsid w:val="005D41A4"/>
    <w:rsid w:val="005D545C"/>
    <w:rsid w:val="005E3C65"/>
    <w:rsid w:val="00600D58"/>
    <w:rsid w:val="00601806"/>
    <w:rsid w:val="006276F3"/>
    <w:rsid w:val="00642A8C"/>
    <w:rsid w:val="00654FBE"/>
    <w:rsid w:val="006615BC"/>
    <w:rsid w:val="0066480E"/>
    <w:rsid w:val="006653B5"/>
    <w:rsid w:val="00665693"/>
    <w:rsid w:val="0067291E"/>
    <w:rsid w:val="006E03E7"/>
    <w:rsid w:val="006E7A47"/>
    <w:rsid w:val="006F196D"/>
    <w:rsid w:val="006F5A0E"/>
    <w:rsid w:val="0071710A"/>
    <w:rsid w:val="007273ED"/>
    <w:rsid w:val="00730D11"/>
    <w:rsid w:val="00730EDD"/>
    <w:rsid w:val="00746135"/>
    <w:rsid w:val="00752DB3"/>
    <w:rsid w:val="00762DFE"/>
    <w:rsid w:val="00775191"/>
    <w:rsid w:val="00776DF9"/>
    <w:rsid w:val="007904B9"/>
    <w:rsid w:val="00796652"/>
    <w:rsid w:val="00797498"/>
    <w:rsid w:val="007B72B6"/>
    <w:rsid w:val="007E02E0"/>
    <w:rsid w:val="007E2F8E"/>
    <w:rsid w:val="007F07B9"/>
    <w:rsid w:val="007F3658"/>
    <w:rsid w:val="00801377"/>
    <w:rsid w:val="00803AF8"/>
    <w:rsid w:val="0080567D"/>
    <w:rsid w:val="00811DA4"/>
    <w:rsid w:val="008205D8"/>
    <w:rsid w:val="00826F12"/>
    <w:rsid w:val="00832A15"/>
    <w:rsid w:val="00837FE6"/>
    <w:rsid w:val="008427C6"/>
    <w:rsid w:val="00855848"/>
    <w:rsid w:val="00885511"/>
    <w:rsid w:val="00891B6D"/>
    <w:rsid w:val="008B2838"/>
    <w:rsid w:val="008B6351"/>
    <w:rsid w:val="008C564E"/>
    <w:rsid w:val="008D6C0B"/>
    <w:rsid w:val="008E0426"/>
    <w:rsid w:val="008E19BF"/>
    <w:rsid w:val="008F1199"/>
    <w:rsid w:val="00944A4E"/>
    <w:rsid w:val="0095209E"/>
    <w:rsid w:val="00997869"/>
    <w:rsid w:val="009A1962"/>
    <w:rsid w:val="009A6360"/>
    <w:rsid w:val="009A6D61"/>
    <w:rsid w:val="009B310E"/>
    <w:rsid w:val="009B4D00"/>
    <w:rsid w:val="009C3E0D"/>
    <w:rsid w:val="009C417A"/>
    <w:rsid w:val="009E79BE"/>
    <w:rsid w:val="009F3AD3"/>
    <w:rsid w:val="009F4E0F"/>
    <w:rsid w:val="00A13B49"/>
    <w:rsid w:val="00A246AD"/>
    <w:rsid w:val="00A346AB"/>
    <w:rsid w:val="00A34846"/>
    <w:rsid w:val="00A50439"/>
    <w:rsid w:val="00A539D7"/>
    <w:rsid w:val="00A70C61"/>
    <w:rsid w:val="00A814C8"/>
    <w:rsid w:val="00A97E07"/>
    <w:rsid w:val="00AB2020"/>
    <w:rsid w:val="00AB5953"/>
    <w:rsid w:val="00AB7B1F"/>
    <w:rsid w:val="00AC1867"/>
    <w:rsid w:val="00AF1396"/>
    <w:rsid w:val="00B02725"/>
    <w:rsid w:val="00B0275E"/>
    <w:rsid w:val="00B100CF"/>
    <w:rsid w:val="00B143EC"/>
    <w:rsid w:val="00B23E24"/>
    <w:rsid w:val="00B36F89"/>
    <w:rsid w:val="00B53ECD"/>
    <w:rsid w:val="00B65C7C"/>
    <w:rsid w:val="00B66676"/>
    <w:rsid w:val="00B82DA4"/>
    <w:rsid w:val="00B87FF8"/>
    <w:rsid w:val="00BA4083"/>
    <w:rsid w:val="00BA7895"/>
    <w:rsid w:val="00BB6834"/>
    <w:rsid w:val="00BB71D4"/>
    <w:rsid w:val="00BD38EA"/>
    <w:rsid w:val="00BD7DAF"/>
    <w:rsid w:val="00BF4A6B"/>
    <w:rsid w:val="00BF7604"/>
    <w:rsid w:val="00C03C08"/>
    <w:rsid w:val="00C0601E"/>
    <w:rsid w:val="00C16ABA"/>
    <w:rsid w:val="00C173E3"/>
    <w:rsid w:val="00C34265"/>
    <w:rsid w:val="00C43809"/>
    <w:rsid w:val="00C618BD"/>
    <w:rsid w:val="00C627A5"/>
    <w:rsid w:val="00C65A70"/>
    <w:rsid w:val="00C720BF"/>
    <w:rsid w:val="00C863EF"/>
    <w:rsid w:val="00C95D71"/>
    <w:rsid w:val="00CA7976"/>
    <w:rsid w:val="00CB442B"/>
    <w:rsid w:val="00CB4D44"/>
    <w:rsid w:val="00CC0008"/>
    <w:rsid w:val="00CE0ECE"/>
    <w:rsid w:val="00CF5FC4"/>
    <w:rsid w:val="00D45713"/>
    <w:rsid w:val="00D52919"/>
    <w:rsid w:val="00D52C99"/>
    <w:rsid w:val="00D62797"/>
    <w:rsid w:val="00D85B32"/>
    <w:rsid w:val="00D874F6"/>
    <w:rsid w:val="00DA17F3"/>
    <w:rsid w:val="00DB280F"/>
    <w:rsid w:val="00DB6970"/>
    <w:rsid w:val="00DC022F"/>
    <w:rsid w:val="00DF7E9F"/>
    <w:rsid w:val="00E26A98"/>
    <w:rsid w:val="00E35E3B"/>
    <w:rsid w:val="00E55128"/>
    <w:rsid w:val="00E73EEE"/>
    <w:rsid w:val="00E92618"/>
    <w:rsid w:val="00EB227F"/>
    <w:rsid w:val="00EC1C24"/>
    <w:rsid w:val="00EC76CD"/>
    <w:rsid w:val="00ED2107"/>
    <w:rsid w:val="00EE2815"/>
    <w:rsid w:val="00EE3D4A"/>
    <w:rsid w:val="00F16443"/>
    <w:rsid w:val="00F1660A"/>
    <w:rsid w:val="00F1715B"/>
    <w:rsid w:val="00F21908"/>
    <w:rsid w:val="00F2234B"/>
    <w:rsid w:val="00F25962"/>
    <w:rsid w:val="00F25DA4"/>
    <w:rsid w:val="00F31E96"/>
    <w:rsid w:val="00F44689"/>
    <w:rsid w:val="00F6357F"/>
    <w:rsid w:val="00F7465B"/>
    <w:rsid w:val="00FA1FFD"/>
    <w:rsid w:val="00FA3FF2"/>
    <w:rsid w:val="00FB74D5"/>
    <w:rsid w:val="00FC03F2"/>
    <w:rsid w:val="00FE03ED"/>
    <w:rsid w:val="00FE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uiPriority w:val="34"/>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1"/>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iPriority w:val="99"/>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 w:type="paragraph" w:customStyle="1" w:styleId="Standard">
    <w:name w:val="Standard"/>
    <w:rsid w:val="002D6BBD"/>
    <w:pPr>
      <w:widowControl w:val="0"/>
      <w:suppressAutoHyphens/>
      <w:autoSpaceDN w:val="0"/>
      <w:jc w:val="left"/>
      <w:textAlignment w:val="baseline"/>
    </w:pPr>
    <w:rPr>
      <w:rFonts w:ascii="Times New Roman" w:eastAsia="Arial Unicode MS"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uiPriority w:val="34"/>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1"/>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iPriority w:val="99"/>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 w:type="paragraph" w:customStyle="1" w:styleId="Standard">
    <w:name w:val="Standard"/>
    <w:rsid w:val="002D6BBD"/>
    <w:pPr>
      <w:widowControl w:val="0"/>
      <w:suppressAutoHyphens/>
      <w:autoSpaceDN w:val="0"/>
      <w:jc w:val="left"/>
      <w:textAlignment w:val="baseline"/>
    </w:pPr>
    <w:rPr>
      <w:rFonts w:ascii="Times New Roman" w:eastAsia="Arial Unicode MS"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4572">
      <w:bodyDiv w:val="1"/>
      <w:marLeft w:val="0"/>
      <w:marRight w:val="0"/>
      <w:marTop w:val="0"/>
      <w:marBottom w:val="0"/>
      <w:divBdr>
        <w:top w:val="none" w:sz="0" w:space="0" w:color="auto"/>
        <w:left w:val="none" w:sz="0" w:space="0" w:color="auto"/>
        <w:bottom w:val="none" w:sz="0" w:space="0" w:color="auto"/>
        <w:right w:val="none" w:sz="0" w:space="0" w:color="auto"/>
      </w:divBdr>
      <w:divsChild>
        <w:div w:id="108819688">
          <w:marLeft w:val="0"/>
          <w:marRight w:val="0"/>
          <w:marTop w:val="0"/>
          <w:marBottom w:val="105"/>
          <w:divBdr>
            <w:top w:val="none" w:sz="0" w:space="0" w:color="auto"/>
            <w:left w:val="none" w:sz="0" w:space="0" w:color="auto"/>
            <w:bottom w:val="none" w:sz="0" w:space="0" w:color="auto"/>
            <w:right w:val="none" w:sz="0" w:space="0" w:color="auto"/>
          </w:divBdr>
          <w:divsChild>
            <w:div w:id="1631130946">
              <w:marLeft w:val="0"/>
              <w:marRight w:val="0"/>
              <w:marTop w:val="0"/>
              <w:marBottom w:val="105"/>
              <w:divBdr>
                <w:top w:val="none" w:sz="0" w:space="0" w:color="auto"/>
                <w:left w:val="none" w:sz="0" w:space="0" w:color="auto"/>
                <w:bottom w:val="none" w:sz="0" w:space="0" w:color="auto"/>
                <w:right w:val="none" w:sz="0" w:space="0" w:color="auto"/>
              </w:divBdr>
              <w:divsChild>
                <w:div w:id="1725594001">
                  <w:marLeft w:val="0"/>
                  <w:marRight w:val="0"/>
                  <w:marTop w:val="0"/>
                  <w:marBottom w:val="0"/>
                  <w:divBdr>
                    <w:top w:val="none" w:sz="0" w:space="0" w:color="auto"/>
                    <w:left w:val="none" w:sz="0" w:space="0" w:color="auto"/>
                    <w:bottom w:val="none" w:sz="0" w:space="0" w:color="auto"/>
                    <w:right w:val="none" w:sz="0" w:space="0" w:color="auto"/>
                  </w:divBdr>
                  <w:divsChild>
                    <w:div w:id="54742835">
                      <w:marLeft w:val="420"/>
                      <w:marRight w:val="0"/>
                      <w:marTop w:val="0"/>
                      <w:marBottom w:val="0"/>
                      <w:divBdr>
                        <w:top w:val="none" w:sz="0" w:space="0" w:color="auto"/>
                        <w:left w:val="none" w:sz="0" w:space="0" w:color="auto"/>
                        <w:bottom w:val="none" w:sz="0" w:space="0" w:color="auto"/>
                        <w:right w:val="none" w:sz="0" w:space="0" w:color="auto"/>
                      </w:divBdr>
                      <w:divsChild>
                        <w:div w:id="1110975454">
                          <w:marLeft w:val="0"/>
                          <w:marRight w:val="0"/>
                          <w:marTop w:val="150"/>
                          <w:marBottom w:val="0"/>
                          <w:divBdr>
                            <w:top w:val="none" w:sz="0" w:space="0" w:color="auto"/>
                            <w:left w:val="none" w:sz="0" w:space="0" w:color="auto"/>
                            <w:bottom w:val="none" w:sz="0" w:space="0" w:color="auto"/>
                            <w:right w:val="none" w:sz="0" w:space="0" w:color="auto"/>
                          </w:divBdr>
                          <w:divsChild>
                            <w:div w:id="11939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738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55">
          <w:marLeft w:val="0"/>
          <w:marRight w:val="0"/>
          <w:marTop w:val="0"/>
          <w:marBottom w:val="105"/>
          <w:divBdr>
            <w:top w:val="none" w:sz="0" w:space="0" w:color="auto"/>
            <w:left w:val="none" w:sz="0" w:space="0" w:color="auto"/>
            <w:bottom w:val="none" w:sz="0" w:space="0" w:color="auto"/>
            <w:right w:val="none" w:sz="0" w:space="0" w:color="auto"/>
          </w:divBdr>
          <w:divsChild>
            <w:div w:id="1505708853">
              <w:marLeft w:val="0"/>
              <w:marRight w:val="0"/>
              <w:marTop w:val="0"/>
              <w:marBottom w:val="105"/>
              <w:divBdr>
                <w:top w:val="none" w:sz="0" w:space="0" w:color="auto"/>
                <w:left w:val="none" w:sz="0" w:space="0" w:color="auto"/>
                <w:bottom w:val="none" w:sz="0" w:space="0" w:color="auto"/>
                <w:right w:val="none" w:sz="0" w:space="0" w:color="auto"/>
              </w:divBdr>
              <w:divsChild>
                <w:div w:id="558322920">
                  <w:marLeft w:val="0"/>
                  <w:marRight w:val="0"/>
                  <w:marTop w:val="0"/>
                  <w:marBottom w:val="0"/>
                  <w:divBdr>
                    <w:top w:val="none" w:sz="0" w:space="0" w:color="auto"/>
                    <w:left w:val="none" w:sz="0" w:space="0" w:color="auto"/>
                    <w:bottom w:val="none" w:sz="0" w:space="0" w:color="auto"/>
                    <w:right w:val="none" w:sz="0" w:space="0" w:color="auto"/>
                  </w:divBdr>
                  <w:divsChild>
                    <w:div w:id="2071688805">
                      <w:marLeft w:val="420"/>
                      <w:marRight w:val="0"/>
                      <w:marTop w:val="0"/>
                      <w:marBottom w:val="0"/>
                      <w:divBdr>
                        <w:top w:val="none" w:sz="0" w:space="0" w:color="auto"/>
                        <w:left w:val="none" w:sz="0" w:space="0" w:color="auto"/>
                        <w:bottom w:val="none" w:sz="0" w:space="0" w:color="auto"/>
                        <w:right w:val="none" w:sz="0" w:space="0" w:color="auto"/>
                      </w:divBdr>
                      <w:divsChild>
                        <w:div w:id="1280382367">
                          <w:marLeft w:val="0"/>
                          <w:marRight w:val="0"/>
                          <w:marTop w:val="150"/>
                          <w:marBottom w:val="0"/>
                          <w:divBdr>
                            <w:top w:val="none" w:sz="0" w:space="0" w:color="auto"/>
                            <w:left w:val="none" w:sz="0" w:space="0" w:color="auto"/>
                            <w:bottom w:val="none" w:sz="0" w:space="0" w:color="auto"/>
                            <w:right w:val="none" w:sz="0" w:space="0" w:color="auto"/>
                          </w:divBdr>
                          <w:divsChild>
                            <w:div w:id="10517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50237">
      <w:bodyDiv w:val="1"/>
      <w:marLeft w:val="0"/>
      <w:marRight w:val="0"/>
      <w:marTop w:val="0"/>
      <w:marBottom w:val="0"/>
      <w:divBdr>
        <w:top w:val="none" w:sz="0" w:space="0" w:color="auto"/>
        <w:left w:val="none" w:sz="0" w:space="0" w:color="auto"/>
        <w:bottom w:val="none" w:sz="0" w:space="0" w:color="auto"/>
        <w:right w:val="none" w:sz="0" w:space="0" w:color="auto"/>
      </w:divBdr>
      <w:divsChild>
        <w:div w:id="789857786">
          <w:marLeft w:val="0"/>
          <w:marRight w:val="0"/>
          <w:marTop w:val="0"/>
          <w:marBottom w:val="105"/>
          <w:divBdr>
            <w:top w:val="none" w:sz="0" w:space="0" w:color="auto"/>
            <w:left w:val="none" w:sz="0" w:space="0" w:color="auto"/>
            <w:bottom w:val="none" w:sz="0" w:space="0" w:color="auto"/>
            <w:right w:val="none" w:sz="0" w:space="0" w:color="auto"/>
          </w:divBdr>
          <w:divsChild>
            <w:div w:id="1218475988">
              <w:marLeft w:val="0"/>
              <w:marRight w:val="0"/>
              <w:marTop w:val="0"/>
              <w:marBottom w:val="105"/>
              <w:divBdr>
                <w:top w:val="none" w:sz="0" w:space="0" w:color="auto"/>
                <w:left w:val="none" w:sz="0" w:space="0" w:color="auto"/>
                <w:bottom w:val="none" w:sz="0" w:space="0" w:color="auto"/>
                <w:right w:val="none" w:sz="0" w:space="0" w:color="auto"/>
              </w:divBdr>
              <w:divsChild>
                <w:div w:id="280235865">
                  <w:marLeft w:val="0"/>
                  <w:marRight w:val="0"/>
                  <w:marTop w:val="0"/>
                  <w:marBottom w:val="0"/>
                  <w:divBdr>
                    <w:top w:val="none" w:sz="0" w:space="0" w:color="auto"/>
                    <w:left w:val="none" w:sz="0" w:space="0" w:color="auto"/>
                    <w:bottom w:val="none" w:sz="0" w:space="0" w:color="auto"/>
                    <w:right w:val="none" w:sz="0" w:space="0" w:color="auto"/>
                  </w:divBdr>
                  <w:divsChild>
                    <w:div w:id="1325352231">
                      <w:marLeft w:val="420"/>
                      <w:marRight w:val="0"/>
                      <w:marTop w:val="0"/>
                      <w:marBottom w:val="0"/>
                      <w:divBdr>
                        <w:top w:val="none" w:sz="0" w:space="0" w:color="auto"/>
                        <w:left w:val="none" w:sz="0" w:space="0" w:color="auto"/>
                        <w:bottom w:val="none" w:sz="0" w:space="0" w:color="auto"/>
                        <w:right w:val="none" w:sz="0" w:space="0" w:color="auto"/>
                      </w:divBdr>
                      <w:divsChild>
                        <w:div w:id="158037589">
                          <w:marLeft w:val="0"/>
                          <w:marRight w:val="0"/>
                          <w:marTop w:val="150"/>
                          <w:marBottom w:val="0"/>
                          <w:divBdr>
                            <w:top w:val="none" w:sz="0" w:space="0" w:color="auto"/>
                            <w:left w:val="none" w:sz="0" w:space="0" w:color="auto"/>
                            <w:bottom w:val="none" w:sz="0" w:space="0" w:color="auto"/>
                            <w:right w:val="none" w:sz="0" w:space="0" w:color="auto"/>
                          </w:divBdr>
                          <w:divsChild>
                            <w:div w:id="15310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0444">
      <w:bodyDiv w:val="1"/>
      <w:marLeft w:val="0"/>
      <w:marRight w:val="0"/>
      <w:marTop w:val="0"/>
      <w:marBottom w:val="0"/>
      <w:divBdr>
        <w:top w:val="none" w:sz="0" w:space="0" w:color="auto"/>
        <w:left w:val="none" w:sz="0" w:space="0" w:color="auto"/>
        <w:bottom w:val="none" w:sz="0" w:space="0" w:color="auto"/>
        <w:right w:val="none" w:sz="0" w:space="0" w:color="auto"/>
      </w:divBdr>
    </w:div>
    <w:div w:id="782458889">
      <w:bodyDiv w:val="1"/>
      <w:marLeft w:val="0"/>
      <w:marRight w:val="0"/>
      <w:marTop w:val="0"/>
      <w:marBottom w:val="0"/>
      <w:divBdr>
        <w:top w:val="none" w:sz="0" w:space="0" w:color="auto"/>
        <w:left w:val="none" w:sz="0" w:space="0" w:color="auto"/>
        <w:bottom w:val="none" w:sz="0" w:space="0" w:color="auto"/>
        <w:right w:val="none" w:sz="0" w:space="0" w:color="auto"/>
      </w:divBdr>
      <w:divsChild>
        <w:div w:id="480733312">
          <w:marLeft w:val="0"/>
          <w:marRight w:val="0"/>
          <w:marTop w:val="0"/>
          <w:marBottom w:val="105"/>
          <w:divBdr>
            <w:top w:val="none" w:sz="0" w:space="0" w:color="auto"/>
            <w:left w:val="none" w:sz="0" w:space="0" w:color="auto"/>
            <w:bottom w:val="none" w:sz="0" w:space="0" w:color="auto"/>
            <w:right w:val="none" w:sz="0" w:space="0" w:color="auto"/>
          </w:divBdr>
          <w:divsChild>
            <w:div w:id="514197218">
              <w:marLeft w:val="0"/>
              <w:marRight w:val="0"/>
              <w:marTop w:val="0"/>
              <w:marBottom w:val="105"/>
              <w:divBdr>
                <w:top w:val="none" w:sz="0" w:space="0" w:color="auto"/>
                <w:left w:val="none" w:sz="0" w:space="0" w:color="auto"/>
                <w:bottom w:val="none" w:sz="0" w:space="0" w:color="auto"/>
                <w:right w:val="none" w:sz="0" w:space="0" w:color="auto"/>
              </w:divBdr>
              <w:divsChild>
                <w:div w:id="84882696">
                  <w:marLeft w:val="0"/>
                  <w:marRight w:val="0"/>
                  <w:marTop w:val="0"/>
                  <w:marBottom w:val="0"/>
                  <w:divBdr>
                    <w:top w:val="none" w:sz="0" w:space="0" w:color="auto"/>
                    <w:left w:val="none" w:sz="0" w:space="0" w:color="auto"/>
                    <w:bottom w:val="none" w:sz="0" w:space="0" w:color="auto"/>
                    <w:right w:val="none" w:sz="0" w:space="0" w:color="auto"/>
                  </w:divBdr>
                  <w:divsChild>
                    <w:div w:id="626014372">
                      <w:marLeft w:val="420"/>
                      <w:marRight w:val="0"/>
                      <w:marTop w:val="0"/>
                      <w:marBottom w:val="0"/>
                      <w:divBdr>
                        <w:top w:val="none" w:sz="0" w:space="0" w:color="auto"/>
                        <w:left w:val="none" w:sz="0" w:space="0" w:color="auto"/>
                        <w:bottom w:val="none" w:sz="0" w:space="0" w:color="auto"/>
                        <w:right w:val="none" w:sz="0" w:space="0" w:color="auto"/>
                      </w:divBdr>
                      <w:divsChild>
                        <w:div w:id="446050138">
                          <w:marLeft w:val="0"/>
                          <w:marRight w:val="0"/>
                          <w:marTop w:val="150"/>
                          <w:marBottom w:val="0"/>
                          <w:divBdr>
                            <w:top w:val="none" w:sz="0" w:space="0" w:color="auto"/>
                            <w:left w:val="none" w:sz="0" w:space="0" w:color="auto"/>
                            <w:bottom w:val="none" w:sz="0" w:space="0" w:color="auto"/>
                            <w:right w:val="none" w:sz="0" w:space="0" w:color="auto"/>
                          </w:divBdr>
                          <w:divsChild>
                            <w:div w:id="3589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46417">
      <w:bodyDiv w:val="1"/>
      <w:marLeft w:val="0"/>
      <w:marRight w:val="0"/>
      <w:marTop w:val="0"/>
      <w:marBottom w:val="0"/>
      <w:divBdr>
        <w:top w:val="none" w:sz="0" w:space="0" w:color="auto"/>
        <w:left w:val="none" w:sz="0" w:space="0" w:color="auto"/>
        <w:bottom w:val="none" w:sz="0" w:space="0" w:color="auto"/>
        <w:right w:val="none" w:sz="0" w:space="0" w:color="auto"/>
      </w:divBdr>
      <w:divsChild>
        <w:div w:id="263076502">
          <w:marLeft w:val="0"/>
          <w:marRight w:val="0"/>
          <w:marTop w:val="0"/>
          <w:marBottom w:val="105"/>
          <w:divBdr>
            <w:top w:val="none" w:sz="0" w:space="0" w:color="auto"/>
            <w:left w:val="none" w:sz="0" w:space="0" w:color="auto"/>
            <w:bottom w:val="none" w:sz="0" w:space="0" w:color="auto"/>
            <w:right w:val="none" w:sz="0" w:space="0" w:color="auto"/>
          </w:divBdr>
          <w:divsChild>
            <w:div w:id="216086535">
              <w:marLeft w:val="0"/>
              <w:marRight w:val="0"/>
              <w:marTop w:val="0"/>
              <w:marBottom w:val="105"/>
              <w:divBdr>
                <w:top w:val="none" w:sz="0" w:space="0" w:color="auto"/>
                <w:left w:val="none" w:sz="0" w:space="0" w:color="auto"/>
                <w:bottom w:val="none" w:sz="0" w:space="0" w:color="auto"/>
                <w:right w:val="none" w:sz="0" w:space="0" w:color="auto"/>
              </w:divBdr>
              <w:divsChild>
                <w:div w:id="223564049">
                  <w:marLeft w:val="0"/>
                  <w:marRight w:val="0"/>
                  <w:marTop w:val="0"/>
                  <w:marBottom w:val="0"/>
                  <w:divBdr>
                    <w:top w:val="none" w:sz="0" w:space="0" w:color="auto"/>
                    <w:left w:val="none" w:sz="0" w:space="0" w:color="auto"/>
                    <w:bottom w:val="none" w:sz="0" w:space="0" w:color="auto"/>
                    <w:right w:val="none" w:sz="0" w:space="0" w:color="auto"/>
                  </w:divBdr>
                  <w:divsChild>
                    <w:div w:id="1595700836">
                      <w:marLeft w:val="420"/>
                      <w:marRight w:val="0"/>
                      <w:marTop w:val="0"/>
                      <w:marBottom w:val="0"/>
                      <w:divBdr>
                        <w:top w:val="none" w:sz="0" w:space="0" w:color="auto"/>
                        <w:left w:val="none" w:sz="0" w:space="0" w:color="auto"/>
                        <w:bottom w:val="none" w:sz="0" w:space="0" w:color="auto"/>
                        <w:right w:val="none" w:sz="0" w:space="0" w:color="auto"/>
                      </w:divBdr>
                      <w:divsChild>
                        <w:div w:id="1718045597">
                          <w:marLeft w:val="0"/>
                          <w:marRight w:val="0"/>
                          <w:marTop w:val="150"/>
                          <w:marBottom w:val="0"/>
                          <w:divBdr>
                            <w:top w:val="none" w:sz="0" w:space="0" w:color="auto"/>
                            <w:left w:val="none" w:sz="0" w:space="0" w:color="auto"/>
                            <w:bottom w:val="none" w:sz="0" w:space="0" w:color="auto"/>
                            <w:right w:val="none" w:sz="0" w:space="0" w:color="auto"/>
                          </w:divBdr>
                          <w:divsChild>
                            <w:div w:id="864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1192">
      <w:bodyDiv w:val="1"/>
      <w:marLeft w:val="0"/>
      <w:marRight w:val="0"/>
      <w:marTop w:val="0"/>
      <w:marBottom w:val="0"/>
      <w:divBdr>
        <w:top w:val="none" w:sz="0" w:space="0" w:color="auto"/>
        <w:left w:val="none" w:sz="0" w:space="0" w:color="auto"/>
        <w:bottom w:val="none" w:sz="0" w:space="0" w:color="auto"/>
        <w:right w:val="none" w:sz="0" w:space="0" w:color="auto"/>
      </w:divBdr>
      <w:divsChild>
        <w:div w:id="1941141791">
          <w:marLeft w:val="0"/>
          <w:marRight w:val="0"/>
          <w:marTop w:val="0"/>
          <w:marBottom w:val="105"/>
          <w:divBdr>
            <w:top w:val="none" w:sz="0" w:space="0" w:color="auto"/>
            <w:left w:val="none" w:sz="0" w:space="0" w:color="auto"/>
            <w:bottom w:val="none" w:sz="0" w:space="0" w:color="auto"/>
            <w:right w:val="none" w:sz="0" w:space="0" w:color="auto"/>
          </w:divBdr>
          <w:divsChild>
            <w:div w:id="1355576074">
              <w:marLeft w:val="0"/>
              <w:marRight w:val="0"/>
              <w:marTop w:val="0"/>
              <w:marBottom w:val="105"/>
              <w:divBdr>
                <w:top w:val="none" w:sz="0" w:space="0" w:color="auto"/>
                <w:left w:val="none" w:sz="0" w:space="0" w:color="auto"/>
                <w:bottom w:val="none" w:sz="0" w:space="0" w:color="auto"/>
                <w:right w:val="none" w:sz="0" w:space="0" w:color="auto"/>
              </w:divBdr>
              <w:divsChild>
                <w:div w:id="613291071">
                  <w:marLeft w:val="0"/>
                  <w:marRight w:val="0"/>
                  <w:marTop w:val="0"/>
                  <w:marBottom w:val="0"/>
                  <w:divBdr>
                    <w:top w:val="none" w:sz="0" w:space="0" w:color="auto"/>
                    <w:left w:val="none" w:sz="0" w:space="0" w:color="auto"/>
                    <w:bottom w:val="none" w:sz="0" w:space="0" w:color="auto"/>
                    <w:right w:val="none" w:sz="0" w:space="0" w:color="auto"/>
                  </w:divBdr>
                  <w:divsChild>
                    <w:div w:id="594629765">
                      <w:marLeft w:val="420"/>
                      <w:marRight w:val="0"/>
                      <w:marTop w:val="0"/>
                      <w:marBottom w:val="0"/>
                      <w:divBdr>
                        <w:top w:val="none" w:sz="0" w:space="0" w:color="auto"/>
                        <w:left w:val="none" w:sz="0" w:space="0" w:color="auto"/>
                        <w:bottom w:val="none" w:sz="0" w:space="0" w:color="auto"/>
                        <w:right w:val="none" w:sz="0" w:space="0" w:color="auto"/>
                      </w:divBdr>
                      <w:divsChild>
                        <w:div w:id="78644579">
                          <w:marLeft w:val="0"/>
                          <w:marRight w:val="0"/>
                          <w:marTop w:val="150"/>
                          <w:marBottom w:val="0"/>
                          <w:divBdr>
                            <w:top w:val="none" w:sz="0" w:space="0" w:color="auto"/>
                            <w:left w:val="none" w:sz="0" w:space="0" w:color="auto"/>
                            <w:bottom w:val="none" w:sz="0" w:space="0" w:color="auto"/>
                            <w:right w:val="none" w:sz="0" w:space="0" w:color="auto"/>
                          </w:divBdr>
                          <w:divsChild>
                            <w:div w:id="1834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654581">
      <w:bodyDiv w:val="1"/>
      <w:marLeft w:val="0"/>
      <w:marRight w:val="0"/>
      <w:marTop w:val="0"/>
      <w:marBottom w:val="0"/>
      <w:divBdr>
        <w:top w:val="none" w:sz="0" w:space="0" w:color="auto"/>
        <w:left w:val="none" w:sz="0" w:space="0" w:color="auto"/>
        <w:bottom w:val="none" w:sz="0" w:space="0" w:color="auto"/>
        <w:right w:val="none" w:sz="0" w:space="0" w:color="auto"/>
      </w:divBdr>
      <w:divsChild>
        <w:div w:id="1218128844">
          <w:marLeft w:val="0"/>
          <w:marRight w:val="0"/>
          <w:marTop w:val="0"/>
          <w:marBottom w:val="0"/>
          <w:divBdr>
            <w:top w:val="none" w:sz="0" w:space="0" w:color="auto"/>
            <w:left w:val="none" w:sz="0" w:space="0" w:color="auto"/>
            <w:bottom w:val="none" w:sz="0" w:space="0" w:color="auto"/>
            <w:right w:val="none" w:sz="0" w:space="0" w:color="auto"/>
          </w:divBdr>
        </w:div>
      </w:divsChild>
    </w:div>
    <w:div w:id="1146818881">
      <w:bodyDiv w:val="1"/>
      <w:marLeft w:val="0"/>
      <w:marRight w:val="0"/>
      <w:marTop w:val="0"/>
      <w:marBottom w:val="0"/>
      <w:divBdr>
        <w:top w:val="none" w:sz="0" w:space="0" w:color="auto"/>
        <w:left w:val="none" w:sz="0" w:space="0" w:color="auto"/>
        <w:bottom w:val="none" w:sz="0" w:space="0" w:color="auto"/>
        <w:right w:val="none" w:sz="0" w:space="0" w:color="auto"/>
      </w:divBdr>
      <w:divsChild>
        <w:div w:id="1780447919">
          <w:marLeft w:val="0"/>
          <w:marRight w:val="0"/>
          <w:marTop w:val="0"/>
          <w:marBottom w:val="105"/>
          <w:divBdr>
            <w:top w:val="none" w:sz="0" w:space="0" w:color="auto"/>
            <w:left w:val="none" w:sz="0" w:space="0" w:color="auto"/>
            <w:bottom w:val="none" w:sz="0" w:space="0" w:color="auto"/>
            <w:right w:val="none" w:sz="0" w:space="0" w:color="auto"/>
          </w:divBdr>
          <w:divsChild>
            <w:div w:id="496503141">
              <w:marLeft w:val="0"/>
              <w:marRight w:val="0"/>
              <w:marTop w:val="0"/>
              <w:marBottom w:val="105"/>
              <w:divBdr>
                <w:top w:val="none" w:sz="0" w:space="0" w:color="auto"/>
                <w:left w:val="none" w:sz="0" w:space="0" w:color="auto"/>
                <w:bottom w:val="none" w:sz="0" w:space="0" w:color="auto"/>
                <w:right w:val="none" w:sz="0" w:space="0" w:color="auto"/>
              </w:divBdr>
              <w:divsChild>
                <w:div w:id="1660235363">
                  <w:marLeft w:val="0"/>
                  <w:marRight w:val="0"/>
                  <w:marTop w:val="0"/>
                  <w:marBottom w:val="0"/>
                  <w:divBdr>
                    <w:top w:val="none" w:sz="0" w:space="0" w:color="auto"/>
                    <w:left w:val="none" w:sz="0" w:space="0" w:color="auto"/>
                    <w:bottom w:val="none" w:sz="0" w:space="0" w:color="auto"/>
                    <w:right w:val="none" w:sz="0" w:space="0" w:color="auto"/>
                  </w:divBdr>
                  <w:divsChild>
                    <w:div w:id="1381898441">
                      <w:marLeft w:val="420"/>
                      <w:marRight w:val="0"/>
                      <w:marTop w:val="0"/>
                      <w:marBottom w:val="0"/>
                      <w:divBdr>
                        <w:top w:val="none" w:sz="0" w:space="0" w:color="auto"/>
                        <w:left w:val="none" w:sz="0" w:space="0" w:color="auto"/>
                        <w:bottom w:val="none" w:sz="0" w:space="0" w:color="auto"/>
                        <w:right w:val="none" w:sz="0" w:space="0" w:color="auto"/>
                      </w:divBdr>
                      <w:divsChild>
                        <w:div w:id="231280396">
                          <w:marLeft w:val="0"/>
                          <w:marRight w:val="0"/>
                          <w:marTop w:val="150"/>
                          <w:marBottom w:val="0"/>
                          <w:divBdr>
                            <w:top w:val="none" w:sz="0" w:space="0" w:color="auto"/>
                            <w:left w:val="none" w:sz="0" w:space="0" w:color="auto"/>
                            <w:bottom w:val="none" w:sz="0" w:space="0" w:color="auto"/>
                            <w:right w:val="none" w:sz="0" w:space="0" w:color="auto"/>
                          </w:divBdr>
                          <w:divsChild>
                            <w:div w:id="11598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7050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62">
          <w:marLeft w:val="0"/>
          <w:marRight w:val="0"/>
          <w:marTop w:val="0"/>
          <w:marBottom w:val="105"/>
          <w:divBdr>
            <w:top w:val="none" w:sz="0" w:space="0" w:color="auto"/>
            <w:left w:val="none" w:sz="0" w:space="0" w:color="auto"/>
            <w:bottom w:val="none" w:sz="0" w:space="0" w:color="auto"/>
            <w:right w:val="none" w:sz="0" w:space="0" w:color="auto"/>
          </w:divBdr>
          <w:divsChild>
            <w:div w:id="921525413">
              <w:marLeft w:val="0"/>
              <w:marRight w:val="0"/>
              <w:marTop w:val="0"/>
              <w:marBottom w:val="105"/>
              <w:divBdr>
                <w:top w:val="none" w:sz="0" w:space="0" w:color="auto"/>
                <w:left w:val="none" w:sz="0" w:space="0" w:color="auto"/>
                <w:bottom w:val="none" w:sz="0" w:space="0" w:color="auto"/>
                <w:right w:val="none" w:sz="0" w:space="0" w:color="auto"/>
              </w:divBdr>
              <w:divsChild>
                <w:div w:id="347753902">
                  <w:marLeft w:val="0"/>
                  <w:marRight w:val="0"/>
                  <w:marTop w:val="0"/>
                  <w:marBottom w:val="0"/>
                  <w:divBdr>
                    <w:top w:val="none" w:sz="0" w:space="0" w:color="auto"/>
                    <w:left w:val="none" w:sz="0" w:space="0" w:color="auto"/>
                    <w:bottom w:val="none" w:sz="0" w:space="0" w:color="auto"/>
                    <w:right w:val="none" w:sz="0" w:space="0" w:color="auto"/>
                  </w:divBdr>
                  <w:divsChild>
                    <w:div w:id="793987555">
                      <w:marLeft w:val="420"/>
                      <w:marRight w:val="0"/>
                      <w:marTop w:val="0"/>
                      <w:marBottom w:val="0"/>
                      <w:divBdr>
                        <w:top w:val="none" w:sz="0" w:space="0" w:color="auto"/>
                        <w:left w:val="none" w:sz="0" w:space="0" w:color="auto"/>
                        <w:bottom w:val="none" w:sz="0" w:space="0" w:color="auto"/>
                        <w:right w:val="none" w:sz="0" w:space="0" w:color="auto"/>
                      </w:divBdr>
                      <w:divsChild>
                        <w:div w:id="562519615">
                          <w:marLeft w:val="0"/>
                          <w:marRight w:val="0"/>
                          <w:marTop w:val="150"/>
                          <w:marBottom w:val="0"/>
                          <w:divBdr>
                            <w:top w:val="none" w:sz="0" w:space="0" w:color="auto"/>
                            <w:left w:val="none" w:sz="0" w:space="0" w:color="auto"/>
                            <w:bottom w:val="none" w:sz="0" w:space="0" w:color="auto"/>
                            <w:right w:val="none" w:sz="0" w:space="0" w:color="auto"/>
                          </w:divBdr>
                          <w:divsChild>
                            <w:div w:id="16271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95096">
      <w:bodyDiv w:val="1"/>
      <w:marLeft w:val="0"/>
      <w:marRight w:val="0"/>
      <w:marTop w:val="0"/>
      <w:marBottom w:val="0"/>
      <w:divBdr>
        <w:top w:val="none" w:sz="0" w:space="0" w:color="auto"/>
        <w:left w:val="none" w:sz="0" w:space="0" w:color="auto"/>
        <w:bottom w:val="none" w:sz="0" w:space="0" w:color="auto"/>
        <w:right w:val="none" w:sz="0" w:space="0" w:color="auto"/>
      </w:divBdr>
      <w:divsChild>
        <w:div w:id="415521346">
          <w:marLeft w:val="0"/>
          <w:marRight w:val="0"/>
          <w:marTop w:val="0"/>
          <w:marBottom w:val="105"/>
          <w:divBdr>
            <w:top w:val="none" w:sz="0" w:space="0" w:color="auto"/>
            <w:left w:val="none" w:sz="0" w:space="0" w:color="auto"/>
            <w:bottom w:val="none" w:sz="0" w:space="0" w:color="auto"/>
            <w:right w:val="none" w:sz="0" w:space="0" w:color="auto"/>
          </w:divBdr>
          <w:divsChild>
            <w:div w:id="1943610708">
              <w:marLeft w:val="0"/>
              <w:marRight w:val="0"/>
              <w:marTop w:val="0"/>
              <w:marBottom w:val="105"/>
              <w:divBdr>
                <w:top w:val="none" w:sz="0" w:space="0" w:color="auto"/>
                <w:left w:val="none" w:sz="0" w:space="0" w:color="auto"/>
                <w:bottom w:val="none" w:sz="0" w:space="0" w:color="auto"/>
                <w:right w:val="none" w:sz="0" w:space="0" w:color="auto"/>
              </w:divBdr>
              <w:divsChild>
                <w:div w:id="1704163720">
                  <w:marLeft w:val="0"/>
                  <w:marRight w:val="0"/>
                  <w:marTop w:val="0"/>
                  <w:marBottom w:val="0"/>
                  <w:divBdr>
                    <w:top w:val="none" w:sz="0" w:space="0" w:color="auto"/>
                    <w:left w:val="none" w:sz="0" w:space="0" w:color="auto"/>
                    <w:bottom w:val="none" w:sz="0" w:space="0" w:color="auto"/>
                    <w:right w:val="none" w:sz="0" w:space="0" w:color="auto"/>
                  </w:divBdr>
                  <w:divsChild>
                    <w:div w:id="1738748624">
                      <w:marLeft w:val="420"/>
                      <w:marRight w:val="0"/>
                      <w:marTop w:val="0"/>
                      <w:marBottom w:val="0"/>
                      <w:divBdr>
                        <w:top w:val="none" w:sz="0" w:space="0" w:color="auto"/>
                        <w:left w:val="none" w:sz="0" w:space="0" w:color="auto"/>
                        <w:bottom w:val="none" w:sz="0" w:space="0" w:color="auto"/>
                        <w:right w:val="none" w:sz="0" w:space="0" w:color="auto"/>
                      </w:divBdr>
                      <w:divsChild>
                        <w:div w:id="1636448152">
                          <w:marLeft w:val="0"/>
                          <w:marRight w:val="0"/>
                          <w:marTop w:val="150"/>
                          <w:marBottom w:val="0"/>
                          <w:divBdr>
                            <w:top w:val="none" w:sz="0" w:space="0" w:color="auto"/>
                            <w:left w:val="none" w:sz="0" w:space="0" w:color="auto"/>
                            <w:bottom w:val="none" w:sz="0" w:space="0" w:color="auto"/>
                            <w:right w:val="none" w:sz="0" w:space="0" w:color="auto"/>
                          </w:divBdr>
                          <w:divsChild>
                            <w:div w:id="18808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05988">
      <w:bodyDiv w:val="1"/>
      <w:marLeft w:val="0"/>
      <w:marRight w:val="0"/>
      <w:marTop w:val="0"/>
      <w:marBottom w:val="0"/>
      <w:divBdr>
        <w:top w:val="none" w:sz="0" w:space="0" w:color="auto"/>
        <w:left w:val="none" w:sz="0" w:space="0" w:color="auto"/>
        <w:bottom w:val="none" w:sz="0" w:space="0" w:color="auto"/>
        <w:right w:val="none" w:sz="0" w:space="0" w:color="auto"/>
      </w:divBdr>
      <w:divsChild>
        <w:div w:id="1626306834">
          <w:marLeft w:val="0"/>
          <w:marRight w:val="0"/>
          <w:marTop w:val="0"/>
          <w:marBottom w:val="105"/>
          <w:divBdr>
            <w:top w:val="none" w:sz="0" w:space="0" w:color="auto"/>
            <w:left w:val="none" w:sz="0" w:space="0" w:color="auto"/>
            <w:bottom w:val="none" w:sz="0" w:space="0" w:color="auto"/>
            <w:right w:val="none" w:sz="0" w:space="0" w:color="auto"/>
          </w:divBdr>
          <w:divsChild>
            <w:div w:id="507061737">
              <w:marLeft w:val="0"/>
              <w:marRight w:val="0"/>
              <w:marTop w:val="0"/>
              <w:marBottom w:val="105"/>
              <w:divBdr>
                <w:top w:val="none" w:sz="0" w:space="0" w:color="auto"/>
                <w:left w:val="none" w:sz="0" w:space="0" w:color="auto"/>
                <w:bottom w:val="none" w:sz="0" w:space="0" w:color="auto"/>
                <w:right w:val="none" w:sz="0" w:space="0" w:color="auto"/>
              </w:divBdr>
              <w:divsChild>
                <w:div w:id="619530466">
                  <w:marLeft w:val="0"/>
                  <w:marRight w:val="0"/>
                  <w:marTop w:val="0"/>
                  <w:marBottom w:val="0"/>
                  <w:divBdr>
                    <w:top w:val="none" w:sz="0" w:space="0" w:color="auto"/>
                    <w:left w:val="none" w:sz="0" w:space="0" w:color="auto"/>
                    <w:bottom w:val="none" w:sz="0" w:space="0" w:color="auto"/>
                    <w:right w:val="none" w:sz="0" w:space="0" w:color="auto"/>
                  </w:divBdr>
                  <w:divsChild>
                    <w:div w:id="977489419">
                      <w:marLeft w:val="420"/>
                      <w:marRight w:val="0"/>
                      <w:marTop w:val="0"/>
                      <w:marBottom w:val="0"/>
                      <w:divBdr>
                        <w:top w:val="none" w:sz="0" w:space="0" w:color="auto"/>
                        <w:left w:val="none" w:sz="0" w:space="0" w:color="auto"/>
                        <w:bottom w:val="none" w:sz="0" w:space="0" w:color="auto"/>
                        <w:right w:val="none" w:sz="0" w:space="0" w:color="auto"/>
                      </w:divBdr>
                      <w:divsChild>
                        <w:div w:id="1409616888">
                          <w:marLeft w:val="0"/>
                          <w:marRight w:val="0"/>
                          <w:marTop w:val="150"/>
                          <w:marBottom w:val="0"/>
                          <w:divBdr>
                            <w:top w:val="none" w:sz="0" w:space="0" w:color="auto"/>
                            <w:left w:val="none" w:sz="0" w:space="0" w:color="auto"/>
                            <w:bottom w:val="none" w:sz="0" w:space="0" w:color="auto"/>
                            <w:right w:val="none" w:sz="0" w:space="0" w:color="auto"/>
                          </w:divBdr>
                          <w:divsChild>
                            <w:div w:id="14416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2819">
      <w:bodyDiv w:val="1"/>
      <w:marLeft w:val="0"/>
      <w:marRight w:val="0"/>
      <w:marTop w:val="0"/>
      <w:marBottom w:val="0"/>
      <w:divBdr>
        <w:top w:val="none" w:sz="0" w:space="0" w:color="auto"/>
        <w:left w:val="none" w:sz="0" w:space="0" w:color="auto"/>
        <w:bottom w:val="none" w:sz="0" w:space="0" w:color="auto"/>
        <w:right w:val="none" w:sz="0" w:space="0" w:color="auto"/>
      </w:divBdr>
      <w:divsChild>
        <w:div w:id="1729767786">
          <w:marLeft w:val="0"/>
          <w:marRight w:val="0"/>
          <w:marTop w:val="0"/>
          <w:marBottom w:val="105"/>
          <w:divBdr>
            <w:top w:val="none" w:sz="0" w:space="0" w:color="auto"/>
            <w:left w:val="none" w:sz="0" w:space="0" w:color="auto"/>
            <w:bottom w:val="none" w:sz="0" w:space="0" w:color="auto"/>
            <w:right w:val="none" w:sz="0" w:space="0" w:color="auto"/>
          </w:divBdr>
          <w:divsChild>
            <w:div w:id="134951892">
              <w:marLeft w:val="0"/>
              <w:marRight w:val="0"/>
              <w:marTop w:val="0"/>
              <w:marBottom w:val="105"/>
              <w:divBdr>
                <w:top w:val="none" w:sz="0" w:space="0" w:color="auto"/>
                <w:left w:val="none" w:sz="0" w:space="0" w:color="auto"/>
                <w:bottom w:val="none" w:sz="0" w:space="0" w:color="auto"/>
                <w:right w:val="none" w:sz="0" w:space="0" w:color="auto"/>
              </w:divBdr>
              <w:divsChild>
                <w:div w:id="1143304810">
                  <w:marLeft w:val="0"/>
                  <w:marRight w:val="0"/>
                  <w:marTop w:val="0"/>
                  <w:marBottom w:val="0"/>
                  <w:divBdr>
                    <w:top w:val="none" w:sz="0" w:space="0" w:color="auto"/>
                    <w:left w:val="none" w:sz="0" w:space="0" w:color="auto"/>
                    <w:bottom w:val="none" w:sz="0" w:space="0" w:color="auto"/>
                    <w:right w:val="none" w:sz="0" w:space="0" w:color="auto"/>
                  </w:divBdr>
                  <w:divsChild>
                    <w:div w:id="2073699746">
                      <w:marLeft w:val="420"/>
                      <w:marRight w:val="0"/>
                      <w:marTop w:val="0"/>
                      <w:marBottom w:val="0"/>
                      <w:divBdr>
                        <w:top w:val="none" w:sz="0" w:space="0" w:color="auto"/>
                        <w:left w:val="none" w:sz="0" w:space="0" w:color="auto"/>
                        <w:bottom w:val="none" w:sz="0" w:space="0" w:color="auto"/>
                        <w:right w:val="none" w:sz="0" w:space="0" w:color="auto"/>
                      </w:divBdr>
                      <w:divsChild>
                        <w:div w:id="1045367565">
                          <w:marLeft w:val="0"/>
                          <w:marRight w:val="0"/>
                          <w:marTop w:val="150"/>
                          <w:marBottom w:val="0"/>
                          <w:divBdr>
                            <w:top w:val="none" w:sz="0" w:space="0" w:color="auto"/>
                            <w:left w:val="none" w:sz="0" w:space="0" w:color="auto"/>
                            <w:bottom w:val="none" w:sz="0" w:space="0" w:color="auto"/>
                            <w:right w:val="none" w:sz="0" w:space="0" w:color="auto"/>
                          </w:divBdr>
                          <w:divsChild>
                            <w:div w:id="3833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10795">
      <w:bodyDiv w:val="1"/>
      <w:marLeft w:val="0"/>
      <w:marRight w:val="0"/>
      <w:marTop w:val="0"/>
      <w:marBottom w:val="0"/>
      <w:divBdr>
        <w:top w:val="none" w:sz="0" w:space="0" w:color="auto"/>
        <w:left w:val="none" w:sz="0" w:space="0" w:color="auto"/>
        <w:bottom w:val="none" w:sz="0" w:space="0" w:color="auto"/>
        <w:right w:val="none" w:sz="0" w:space="0" w:color="auto"/>
      </w:divBdr>
      <w:divsChild>
        <w:div w:id="814955584">
          <w:marLeft w:val="0"/>
          <w:marRight w:val="0"/>
          <w:marTop w:val="0"/>
          <w:marBottom w:val="105"/>
          <w:divBdr>
            <w:top w:val="none" w:sz="0" w:space="0" w:color="auto"/>
            <w:left w:val="none" w:sz="0" w:space="0" w:color="auto"/>
            <w:bottom w:val="none" w:sz="0" w:space="0" w:color="auto"/>
            <w:right w:val="none" w:sz="0" w:space="0" w:color="auto"/>
          </w:divBdr>
          <w:divsChild>
            <w:div w:id="1736932762">
              <w:marLeft w:val="0"/>
              <w:marRight w:val="0"/>
              <w:marTop w:val="0"/>
              <w:marBottom w:val="105"/>
              <w:divBdr>
                <w:top w:val="none" w:sz="0" w:space="0" w:color="auto"/>
                <w:left w:val="none" w:sz="0" w:space="0" w:color="auto"/>
                <w:bottom w:val="none" w:sz="0" w:space="0" w:color="auto"/>
                <w:right w:val="none" w:sz="0" w:space="0" w:color="auto"/>
              </w:divBdr>
              <w:divsChild>
                <w:div w:id="491216275">
                  <w:marLeft w:val="0"/>
                  <w:marRight w:val="0"/>
                  <w:marTop w:val="0"/>
                  <w:marBottom w:val="0"/>
                  <w:divBdr>
                    <w:top w:val="none" w:sz="0" w:space="0" w:color="auto"/>
                    <w:left w:val="none" w:sz="0" w:space="0" w:color="auto"/>
                    <w:bottom w:val="none" w:sz="0" w:space="0" w:color="auto"/>
                    <w:right w:val="none" w:sz="0" w:space="0" w:color="auto"/>
                  </w:divBdr>
                  <w:divsChild>
                    <w:div w:id="701054194">
                      <w:marLeft w:val="420"/>
                      <w:marRight w:val="0"/>
                      <w:marTop w:val="0"/>
                      <w:marBottom w:val="0"/>
                      <w:divBdr>
                        <w:top w:val="none" w:sz="0" w:space="0" w:color="auto"/>
                        <w:left w:val="none" w:sz="0" w:space="0" w:color="auto"/>
                        <w:bottom w:val="none" w:sz="0" w:space="0" w:color="auto"/>
                        <w:right w:val="none" w:sz="0" w:space="0" w:color="auto"/>
                      </w:divBdr>
                      <w:divsChild>
                        <w:div w:id="1271933626">
                          <w:marLeft w:val="0"/>
                          <w:marRight w:val="0"/>
                          <w:marTop w:val="150"/>
                          <w:marBottom w:val="0"/>
                          <w:divBdr>
                            <w:top w:val="none" w:sz="0" w:space="0" w:color="auto"/>
                            <w:left w:val="none" w:sz="0" w:space="0" w:color="auto"/>
                            <w:bottom w:val="none" w:sz="0" w:space="0" w:color="auto"/>
                            <w:right w:val="none" w:sz="0" w:space="0" w:color="auto"/>
                          </w:divBdr>
                          <w:divsChild>
                            <w:div w:id="365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8440">
      <w:bodyDiv w:val="1"/>
      <w:marLeft w:val="0"/>
      <w:marRight w:val="0"/>
      <w:marTop w:val="0"/>
      <w:marBottom w:val="0"/>
      <w:divBdr>
        <w:top w:val="none" w:sz="0" w:space="0" w:color="auto"/>
        <w:left w:val="none" w:sz="0" w:space="0" w:color="auto"/>
        <w:bottom w:val="none" w:sz="0" w:space="0" w:color="auto"/>
        <w:right w:val="none" w:sz="0" w:space="0" w:color="auto"/>
      </w:divBdr>
      <w:divsChild>
        <w:div w:id="552623701">
          <w:marLeft w:val="0"/>
          <w:marRight w:val="0"/>
          <w:marTop w:val="0"/>
          <w:marBottom w:val="105"/>
          <w:divBdr>
            <w:top w:val="none" w:sz="0" w:space="0" w:color="auto"/>
            <w:left w:val="none" w:sz="0" w:space="0" w:color="auto"/>
            <w:bottom w:val="none" w:sz="0" w:space="0" w:color="auto"/>
            <w:right w:val="none" w:sz="0" w:space="0" w:color="auto"/>
          </w:divBdr>
          <w:divsChild>
            <w:div w:id="724336039">
              <w:marLeft w:val="0"/>
              <w:marRight w:val="0"/>
              <w:marTop w:val="0"/>
              <w:marBottom w:val="105"/>
              <w:divBdr>
                <w:top w:val="none" w:sz="0" w:space="0" w:color="auto"/>
                <w:left w:val="none" w:sz="0" w:space="0" w:color="auto"/>
                <w:bottom w:val="none" w:sz="0" w:space="0" w:color="auto"/>
                <w:right w:val="none" w:sz="0" w:space="0" w:color="auto"/>
              </w:divBdr>
              <w:divsChild>
                <w:div w:id="1219173829">
                  <w:marLeft w:val="0"/>
                  <w:marRight w:val="0"/>
                  <w:marTop w:val="0"/>
                  <w:marBottom w:val="0"/>
                  <w:divBdr>
                    <w:top w:val="none" w:sz="0" w:space="0" w:color="auto"/>
                    <w:left w:val="none" w:sz="0" w:space="0" w:color="auto"/>
                    <w:bottom w:val="none" w:sz="0" w:space="0" w:color="auto"/>
                    <w:right w:val="none" w:sz="0" w:space="0" w:color="auto"/>
                  </w:divBdr>
                  <w:divsChild>
                    <w:div w:id="835724055">
                      <w:marLeft w:val="420"/>
                      <w:marRight w:val="0"/>
                      <w:marTop w:val="0"/>
                      <w:marBottom w:val="0"/>
                      <w:divBdr>
                        <w:top w:val="none" w:sz="0" w:space="0" w:color="auto"/>
                        <w:left w:val="none" w:sz="0" w:space="0" w:color="auto"/>
                        <w:bottom w:val="none" w:sz="0" w:space="0" w:color="auto"/>
                        <w:right w:val="none" w:sz="0" w:space="0" w:color="auto"/>
                      </w:divBdr>
                      <w:divsChild>
                        <w:div w:id="1735424407">
                          <w:marLeft w:val="0"/>
                          <w:marRight w:val="0"/>
                          <w:marTop w:val="150"/>
                          <w:marBottom w:val="0"/>
                          <w:divBdr>
                            <w:top w:val="none" w:sz="0" w:space="0" w:color="auto"/>
                            <w:left w:val="none" w:sz="0" w:space="0" w:color="auto"/>
                            <w:bottom w:val="none" w:sz="0" w:space="0" w:color="auto"/>
                            <w:right w:val="none" w:sz="0" w:space="0" w:color="auto"/>
                          </w:divBdr>
                          <w:divsChild>
                            <w:div w:id="14343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541637">
      <w:bodyDiv w:val="1"/>
      <w:marLeft w:val="0"/>
      <w:marRight w:val="0"/>
      <w:marTop w:val="0"/>
      <w:marBottom w:val="0"/>
      <w:divBdr>
        <w:top w:val="none" w:sz="0" w:space="0" w:color="auto"/>
        <w:left w:val="none" w:sz="0" w:space="0" w:color="auto"/>
        <w:bottom w:val="none" w:sz="0" w:space="0" w:color="auto"/>
        <w:right w:val="none" w:sz="0" w:space="0" w:color="auto"/>
      </w:divBdr>
      <w:divsChild>
        <w:div w:id="1379554226">
          <w:marLeft w:val="0"/>
          <w:marRight w:val="0"/>
          <w:marTop w:val="0"/>
          <w:marBottom w:val="105"/>
          <w:divBdr>
            <w:top w:val="none" w:sz="0" w:space="0" w:color="auto"/>
            <w:left w:val="none" w:sz="0" w:space="0" w:color="auto"/>
            <w:bottom w:val="none" w:sz="0" w:space="0" w:color="auto"/>
            <w:right w:val="none" w:sz="0" w:space="0" w:color="auto"/>
          </w:divBdr>
          <w:divsChild>
            <w:div w:id="1159882995">
              <w:marLeft w:val="0"/>
              <w:marRight w:val="0"/>
              <w:marTop w:val="0"/>
              <w:marBottom w:val="105"/>
              <w:divBdr>
                <w:top w:val="none" w:sz="0" w:space="0" w:color="auto"/>
                <w:left w:val="none" w:sz="0" w:space="0" w:color="auto"/>
                <w:bottom w:val="none" w:sz="0" w:space="0" w:color="auto"/>
                <w:right w:val="none" w:sz="0" w:space="0" w:color="auto"/>
              </w:divBdr>
              <w:divsChild>
                <w:div w:id="2142649356">
                  <w:marLeft w:val="0"/>
                  <w:marRight w:val="0"/>
                  <w:marTop w:val="0"/>
                  <w:marBottom w:val="0"/>
                  <w:divBdr>
                    <w:top w:val="none" w:sz="0" w:space="0" w:color="auto"/>
                    <w:left w:val="none" w:sz="0" w:space="0" w:color="auto"/>
                    <w:bottom w:val="none" w:sz="0" w:space="0" w:color="auto"/>
                    <w:right w:val="none" w:sz="0" w:space="0" w:color="auto"/>
                  </w:divBdr>
                  <w:divsChild>
                    <w:div w:id="498230052">
                      <w:marLeft w:val="420"/>
                      <w:marRight w:val="0"/>
                      <w:marTop w:val="0"/>
                      <w:marBottom w:val="0"/>
                      <w:divBdr>
                        <w:top w:val="none" w:sz="0" w:space="0" w:color="auto"/>
                        <w:left w:val="none" w:sz="0" w:space="0" w:color="auto"/>
                        <w:bottom w:val="none" w:sz="0" w:space="0" w:color="auto"/>
                        <w:right w:val="none" w:sz="0" w:space="0" w:color="auto"/>
                      </w:divBdr>
                      <w:divsChild>
                        <w:div w:id="1166824932">
                          <w:marLeft w:val="0"/>
                          <w:marRight w:val="0"/>
                          <w:marTop w:val="150"/>
                          <w:marBottom w:val="0"/>
                          <w:divBdr>
                            <w:top w:val="none" w:sz="0" w:space="0" w:color="auto"/>
                            <w:left w:val="none" w:sz="0" w:space="0" w:color="auto"/>
                            <w:bottom w:val="none" w:sz="0" w:space="0" w:color="auto"/>
                            <w:right w:val="none" w:sz="0" w:space="0" w:color="auto"/>
                          </w:divBdr>
                          <w:divsChild>
                            <w:div w:id="36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87259">
      <w:bodyDiv w:val="1"/>
      <w:marLeft w:val="0"/>
      <w:marRight w:val="0"/>
      <w:marTop w:val="0"/>
      <w:marBottom w:val="0"/>
      <w:divBdr>
        <w:top w:val="none" w:sz="0" w:space="0" w:color="auto"/>
        <w:left w:val="none" w:sz="0" w:space="0" w:color="auto"/>
        <w:bottom w:val="none" w:sz="0" w:space="0" w:color="auto"/>
        <w:right w:val="none" w:sz="0" w:space="0" w:color="auto"/>
      </w:divBdr>
      <w:divsChild>
        <w:div w:id="1847132690">
          <w:marLeft w:val="0"/>
          <w:marRight w:val="0"/>
          <w:marTop w:val="0"/>
          <w:marBottom w:val="105"/>
          <w:divBdr>
            <w:top w:val="none" w:sz="0" w:space="0" w:color="auto"/>
            <w:left w:val="none" w:sz="0" w:space="0" w:color="auto"/>
            <w:bottom w:val="none" w:sz="0" w:space="0" w:color="auto"/>
            <w:right w:val="none" w:sz="0" w:space="0" w:color="auto"/>
          </w:divBdr>
          <w:divsChild>
            <w:div w:id="650214361">
              <w:marLeft w:val="0"/>
              <w:marRight w:val="0"/>
              <w:marTop w:val="0"/>
              <w:marBottom w:val="105"/>
              <w:divBdr>
                <w:top w:val="none" w:sz="0" w:space="0" w:color="auto"/>
                <w:left w:val="none" w:sz="0" w:space="0" w:color="auto"/>
                <w:bottom w:val="none" w:sz="0" w:space="0" w:color="auto"/>
                <w:right w:val="none" w:sz="0" w:space="0" w:color="auto"/>
              </w:divBdr>
              <w:divsChild>
                <w:div w:id="1884249015">
                  <w:marLeft w:val="0"/>
                  <w:marRight w:val="0"/>
                  <w:marTop w:val="0"/>
                  <w:marBottom w:val="0"/>
                  <w:divBdr>
                    <w:top w:val="none" w:sz="0" w:space="0" w:color="auto"/>
                    <w:left w:val="none" w:sz="0" w:space="0" w:color="auto"/>
                    <w:bottom w:val="none" w:sz="0" w:space="0" w:color="auto"/>
                    <w:right w:val="none" w:sz="0" w:space="0" w:color="auto"/>
                  </w:divBdr>
                  <w:divsChild>
                    <w:div w:id="719716471">
                      <w:marLeft w:val="420"/>
                      <w:marRight w:val="0"/>
                      <w:marTop w:val="0"/>
                      <w:marBottom w:val="0"/>
                      <w:divBdr>
                        <w:top w:val="none" w:sz="0" w:space="0" w:color="auto"/>
                        <w:left w:val="none" w:sz="0" w:space="0" w:color="auto"/>
                        <w:bottom w:val="none" w:sz="0" w:space="0" w:color="auto"/>
                        <w:right w:val="none" w:sz="0" w:space="0" w:color="auto"/>
                      </w:divBdr>
                      <w:divsChild>
                        <w:div w:id="2071728267">
                          <w:marLeft w:val="0"/>
                          <w:marRight w:val="0"/>
                          <w:marTop w:val="150"/>
                          <w:marBottom w:val="0"/>
                          <w:divBdr>
                            <w:top w:val="none" w:sz="0" w:space="0" w:color="auto"/>
                            <w:left w:val="none" w:sz="0" w:space="0" w:color="auto"/>
                            <w:bottom w:val="none" w:sz="0" w:space="0" w:color="auto"/>
                            <w:right w:val="none" w:sz="0" w:space="0" w:color="auto"/>
                          </w:divBdr>
                          <w:divsChild>
                            <w:div w:id="975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529324">
      <w:bodyDiv w:val="1"/>
      <w:marLeft w:val="0"/>
      <w:marRight w:val="0"/>
      <w:marTop w:val="0"/>
      <w:marBottom w:val="0"/>
      <w:divBdr>
        <w:top w:val="none" w:sz="0" w:space="0" w:color="auto"/>
        <w:left w:val="none" w:sz="0" w:space="0" w:color="auto"/>
        <w:bottom w:val="none" w:sz="0" w:space="0" w:color="auto"/>
        <w:right w:val="none" w:sz="0" w:space="0" w:color="auto"/>
      </w:divBdr>
      <w:divsChild>
        <w:div w:id="949437668">
          <w:marLeft w:val="0"/>
          <w:marRight w:val="0"/>
          <w:marTop w:val="0"/>
          <w:marBottom w:val="105"/>
          <w:divBdr>
            <w:top w:val="none" w:sz="0" w:space="0" w:color="auto"/>
            <w:left w:val="none" w:sz="0" w:space="0" w:color="auto"/>
            <w:bottom w:val="none" w:sz="0" w:space="0" w:color="auto"/>
            <w:right w:val="none" w:sz="0" w:space="0" w:color="auto"/>
          </w:divBdr>
          <w:divsChild>
            <w:div w:id="1493524048">
              <w:marLeft w:val="0"/>
              <w:marRight w:val="0"/>
              <w:marTop w:val="0"/>
              <w:marBottom w:val="105"/>
              <w:divBdr>
                <w:top w:val="none" w:sz="0" w:space="0" w:color="auto"/>
                <w:left w:val="none" w:sz="0" w:space="0" w:color="auto"/>
                <w:bottom w:val="none" w:sz="0" w:space="0" w:color="auto"/>
                <w:right w:val="none" w:sz="0" w:space="0" w:color="auto"/>
              </w:divBdr>
              <w:divsChild>
                <w:div w:id="1429039844">
                  <w:marLeft w:val="0"/>
                  <w:marRight w:val="0"/>
                  <w:marTop w:val="0"/>
                  <w:marBottom w:val="0"/>
                  <w:divBdr>
                    <w:top w:val="none" w:sz="0" w:space="0" w:color="auto"/>
                    <w:left w:val="none" w:sz="0" w:space="0" w:color="auto"/>
                    <w:bottom w:val="none" w:sz="0" w:space="0" w:color="auto"/>
                    <w:right w:val="none" w:sz="0" w:space="0" w:color="auto"/>
                  </w:divBdr>
                  <w:divsChild>
                    <w:div w:id="1406682956">
                      <w:marLeft w:val="420"/>
                      <w:marRight w:val="0"/>
                      <w:marTop w:val="0"/>
                      <w:marBottom w:val="0"/>
                      <w:divBdr>
                        <w:top w:val="none" w:sz="0" w:space="0" w:color="auto"/>
                        <w:left w:val="none" w:sz="0" w:space="0" w:color="auto"/>
                        <w:bottom w:val="none" w:sz="0" w:space="0" w:color="auto"/>
                        <w:right w:val="none" w:sz="0" w:space="0" w:color="auto"/>
                      </w:divBdr>
                      <w:divsChild>
                        <w:div w:id="1618678864">
                          <w:marLeft w:val="0"/>
                          <w:marRight w:val="0"/>
                          <w:marTop w:val="150"/>
                          <w:marBottom w:val="0"/>
                          <w:divBdr>
                            <w:top w:val="none" w:sz="0" w:space="0" w:color="auto"/>
                            <w:left w:val="none" w:sz="0" w:space="0" w:color="auto"/>
                            <w:bottom w:val="none" w:sz="0" w:space="0" w:color="auto"/>
                            <w:right w:val="none" w:sz="0" w:space="0" w:color="auto"/>
                          </w:divBdr>
                          <w:divsChild>
                            <w:div w:id="20491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76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714433" TargetMode="External"/><Relationship Id="rId5" Type="http://schemas.openxmlformats.org/officeDocument/2006/relationships/settings" Target="settings.xml"/><Relationship Id="rId15" Type="http://schemas.openxmlformats.org/officeDocument/2006/relationships/hyperlink" Target="http://36.gorodsreda.ru/.:"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165EBD065A2131ED7ACB8D15734AA95D79286C70B301F7F44413767987B0333A2FBE2B28C265B8185AA231876E5580347A9EE1C446FE846y5g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C191-CE8B-4AF7-A00A-805CE972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5444</Words>
  <Characters>31036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MISP</cp:lastModifiedBy>
  <cp:revision>21</cp:revision>
  <cp:lastPrinted>2021-06-23T12:49:00Z</cp:lastPrinted>
  <dcterms:created xsi:type="dcterms:W3CDTF">2021-06-07T10:48:00Z</dcterms:created>
  <dcterms:modified xsi:type="dcterms:W3CDTF">2021-06-23T12:49:00Z</dcterms:modified>
</cp:coreProperties>
</file>