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0331FC">
        <w:rPr>
          <w:b/>
          <w:color w:val="000000"/>
          <w:sz w:val="36"/>
          <w:szCs w:val="36"/>
        </w:rPr>
        <w:t>0</w:t>
      </w:r>
      <w:r w:rsidR="008B086B">
        <w:rPr>
          <w:b/>
          <w:color w:val="000000"/>
          <w:sz w:val="36"/>
          <w:szCs w:val="36"/>
        </w:rPr>
        <w:t>8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45739B">
        <w:rPr>
          <w:b/>
          <w:color w:val="000000"/>
          <w:sz w:val="36"/>
          <w:szCs w:val="36"/>
        </w:rPr>
        <w:t>1</w:t>
      </w:r>
      <w:r w:rsidR="008B086B">
        <w:rPr>
          <w:b/>
          <w:color w:val="000000"/>
          <w:sz w:val="36"/>
          <w:szCs w:val="36"/>
        </w:rPr>
        <w:t>3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EB20CE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1</w:t>
      </w:r>
      <w:r w:rsidR="00D73F40">
        <w:rPr>
          <w:b/>
          <w:sz w:val="36"/>
          <w:szCs w:val="36"/>
        </w:rPr>
        <w:t>8</w:t>
      </w:r>
      <w:r w:rsidR="003423E7">
        <w:rPr>
          <w:b/>
          <w:sz w:val="36"/>
          <w:szCs w:val="36"/>
        </w:rPr>
        <w:t xml:space="preserve"> </w:t>
      </w:r>
      <w:r w:rsidR="0045739B">
        <w:rPr>
          <w:b/>
          <w:sz w:val="36"/>
          <w:szCs w:val="36"/>
        </w:rPr>
        <w:t>марта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A7A08" wp14:editId="28C82BA5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3F40" w:rsidRDefault="00D73F40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D73F40" w:rsidRDefault="00D73F40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EC76B0">
        <w:t xml:space="preserve">6 </w:t>
      </w:r>
      <w:bookmarkStart w:id="0" w:name="_GoBack"/>
      <w:bookmarkEnd w:id="0"/>
      <w:r>
        <w:t>лист</w:t>
      </w:r>
      <w:r w:rsidR="001007AE">
        <w:t>ов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D73F40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D73F40">
              <w:rPr>
                <w:sz w:val="28"/>
                <w:szCs w:val="28"/>
              </w:rPr>
              <w:t>17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45739B">
              <w:rPr>
                <w:sz w:val="28"/>
                <w:szCs w:val="28"/>
              </w:rPr>
              <w:t>3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D73F40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«</w:t>
            </w:r>
            <w:r w:rsidR="00D73F40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24.12.2021 №575 «Об утверждении перечня главных администраторов доходов и источников финансирования дефицита бюджета Бутурлиновского городского поселения на 2022 год и на плановый период 2023- 2024 годов»</w:t>
            </w:r>
            <w:r w:rsidR="0045739B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D73F40" w:rsidP="0076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проведении электронного выбора практик гражданских инициатив</w:t>
            </w:r>
          </w:p>
        </w:tc>
      </w:tr>
      <w:tr w:rsidR="008D5A93" w:rsidTr="00EC1C24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8D5A93" w:rsidRDefault="008D5A93" w:rsidP="00767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об установлении противопожарного режима</w:t>
            </w:r>
            <w:r w:rsidR="004961DE">
              <w:rPr>
                <w:sz w:val="28"/>
                <w:szCs w:val="28"/>
              </w:rPr>
              <w:t xml:space="preserve"> </w:t>
            </w:r>
            <w:r w:rsidR="004961DE" w:rsidRPr="008D5A93">
              <w:rPr>
                <w:color w:val="161616"/>
                <w:sz w:val="28"/>
                <w:szCs w:val="28"/>
                <w:shd w:val="clear" w:color="auto" w:fill="FFFFFF"/>
                <w:lang w:eastAsia="ru-RU"/>
              </w:rPr>
              <w:t>на территории городского поселения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45739B" w:rsidRDefault="0045739B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D73F40">
      <w:pPr>
        <w:jc w:val="center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576AEFDD" wp14:editId="3C80DE9B">
            <wp:extent cx="6191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F40" w:rsidRDefault="00D73F40" w:rsidP="00D73F40">
      <w:pPr>
        <w:rPr>
          <w:sz w:val="16"/>
        </w:rPr>
      </w:pPr>
    </w:p>
    <w:p w:rsidR="00D73F40" w:rsidRDefault="00D73F40" w:rsidP="00D73F40">
      <w:pPr>
        <w:keepNext/>
        <w:numPr>
          <w:ilvl w:val="0"/>
          <w:numId w:val="9"/>
        </w:numPr>
        <w:tabs>
          <w:tab w:val="num" w:pos="0"/>
        </w:tabs>
        <w:jc w:val="center"/>
        <w:outlineLvl w:val="0"/>
        <w:rPr>
          <w:i/>
          <w:spacing w:val="200"/>
          <w:sz w:val="36"/>
          <w:szCs w:val="20"/>
        </w:rPr>
      </w:pPr>
      <w:r>
        <w:rPr>
          <w:i/>
          <w:spacing w:val="200"/>
          <w:sz w:val="36"/>
          <w:szCs w:val="20"/>
        </w:rPr>
        <w:t>Администрация</w:t>
      </w:r>
    </w:p>
    <w:p w:rsidR="00D73F40" w:rsidRDefault="00D73F40" w:rsidP="00D73F40">
      <w:pPr>
        <w:rPr>
          <w:sz w:val="16"/>
        </w:rPr>
      </w:pPr>
    </w:p>
    <w:p w:rsidR="00D73F40" w:rsidRDefault="00D73F40" w:rsidP="00D73F4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>
        <w:rPr>
          <w:rFonts w:ascii="Bookman Old Style" w:hAnsi="Bookman Old Style"/>
          <w:i/>
          <w:spacing w:val="15"/>
          <w:szCs w:val="20"/>
        </w:rPr>
        <w:t xml:space="preserve">Бутурлиновского городского поселения </w:t>
      </w:r>
    </w:p>
    <w:p w:rsidR="00D73F40" w:rsidRDefault="00D73F40" w:rsidP="00D73F40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</w:rPr>
      </w:pPr>
      <w:r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D73F40" w:rsidRDefault="00D73F40" w:rsidP="00D73F40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:rsidR="00D73F40" w:rsidRDefault="00D73F40" w:rsidP="00D73F40">
      <w:pPr>
        <w:rPr>
          <w:rFonts w:ascii="Courier New" w:hAnsi="Courier New"/>
          <w:sz w:val="16"/>
        </w:rPr>
      </w:pPr>
    </w:p>
    <w:p w:rsidR="00D73F40" w:rsidRDefault="00D73F40" w:rsidP="00D73F40">
      <w:pPr>
        <w:keepNext/>
        <w:tabs>
          <w:tab w:val="num" w:pos="0"/>
        </w:tabs>
        <w:ind w:left="576" w:hanging="576"/>
        <w:jc w:val="center"/>
        <w:outlineLvl w:val="1"/>
        <w:rPr>
          <w:rFonts w:ascii="Impact" w:hAnsi="Impact"/>
          <w:spacing w:val="300"/>
          <w:sz w:val="44"/>
          <w:szCs w:val="20"/>
        </w:rPr>
      </w:pPr>
      <w:r>
        <w:rPr>
          <w:rFonts w:ascii="Impact" w:hAnsi="Impact"/>
          <w:spacing w:val="300"/>
          <w:sz w:val="44"/>
          <w:szCs w:val="20"/>
        </w:rPr>
        <w:t>Постановление</w:t>
      </w:r>
    </w:p>
    <w:p w:rsidR="00D73F40" w:rsidRDefault="00D73F40" w:rsidP="00D73F40">
      <w:pPr>
        <w:rPr>
          <w:sz w:val="32"/>
          <w:szCs w:val="32"/>
        </w:rPr>
      </w:pPr>
    </w:p>
    <w:p w:rsidR="00D73F40" w:rsidRDefault="00D73F40" w:rsidP="00D73F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17.03.2022 № 120</w:t>
      </w:r>
    </w:p>
    <w:p w:rsidR="00D73F40" w:rsidRDefault="00D73F40" w:rsidP="00D73F40">
      <w:r>
        <w:rPr>
          <w:sz w:val="20"/>
          <w:szCs w:val="20"/>
        </w:rPr>
        <w:t xml:space="preserve">       </w:t>
      </w:r>
      <w:r>
        <w:t>г. Бутурлиновка</w:t>
      </w:r>
    </w:p>
    <w:p w:rsidR="00D73F40" w:rsidRDefault="00D73F40" w:rsidP="00D73F40">
      <w:pPr>
        <w:pStyle w:val="af2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25CD4" w:rsidRPr="00B6614F" w:rsidRDefault="00C25CD4" w:rsidP="00C25CD4">
      <w:pPr>
        <w:pStyle w:val="af2"/>
        <w:spacing w:after="0"/>
        <w:ind w:right="42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Бутурлиновского городского поселения Бутурлиновского муниципального района Воронежской области </w:t>
      </w:r>
      <w:r w:rsidRPr="00B6614F">
        <w:rPr>
          <w:b/>
          <w:bCs/>
          <w:color w:val="000000"/>
          <w:sz w:val="28"/>
          <w:szCs w:val="28"/>
        </w:rPr>
        <w:t xml:space="preserve">от      </w:t>
      </w:r>
      <w:r>
        <w:rPr>
          <w:b/>
          <w:bCs/>
          <w:color w:val="000000"/>
          <w:sz w:val="28"/>
          <w:szCs w:val="28"/>
        </w:rPr>
        <w:t>24.12.2021</w:t>
      </w:r>
      <w:r w:rsidRPr="00B6614F">
        <w:rPr>
          <w:b/>
          <w:bCs/>
          <w:color w:val="000000"/>
          <w:sz w:val="28"/>
          <w:szCs w:val="28"/>
        </w:rPr>
        <w:t xml:space="preserve">   № </w:t>
      </w:r>
      <w:r>
        <w:rPr>
          <w:b/>
          <w:bCs/>
          <w:color w:val="000000"/>
          <w:sz w:val="28"/>
          <w:szCs w:val="28"/>
        </w:rPr>
        <w:t>575</w:t>
      </w:r>
      <w:r w:rsidRPr="00B6614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перечня главных администраторов доходов и источников финансирования дефицита бюджета Бутурлиновского городского поселения на 2022 год и на плановый период 2023-2024 годов»</w:t>
      </w:r>
    </w:p>
    <w:p w:rsidR="00D73F40" w:rsidRDefault="00D73F40" w:rsidP="00D73F40">
      <w:pPr>
        <w:pStyle w:val="af2"/>
        <w:tabs>
          <w:tab w:val="left" w:pos="851"/>
        </w:tabs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8D5A93">
      <w:pPr>
        <w:pStyle w:val="af2"/>
        <w:tabs>
          <w:tab w:val="left" w:pos="85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пунктом 3.2 статьи 160.1, пунктом 4 статьи 160.2 Бюджетного кодекса Российской Федерации, администрация Бутурлиновского городского поселения</w:t>
      </w:r>
    </w:p>
    <w:p w:rsidR="00D73F40" w:rsidRPr="008D5A93" w:rsidRDefault="00D73F40" w:rsidP="008D5A93">
      <w:pPr>
        <w:pStyle w:val="af2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D73F40" w:rsidRDefault="00D73F40" w:rsidP="00D73F40">
      <w:pPr>
        <w:pStyle w:val="af2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6614F">
        <w:rPr>
          <w:color w:val="000000"/>
          <w:sz w:val="28"/>
          <w:szCs w:val="28"/>
        </w:rPr>
        <w:t xml:space="preserve">Внести в постановление администрации Бутурлиновского городского поселения </w:t>
      </w:r>
      <w:r>
        <w:rPr>
          <w:color w:val="000000"/>
          <w:sz w:val="28"/>
          <w:szCs w:val="28"/>
        </w:rPr>
        <w:t xml:space="preserve">Бутурлиновского муниципального района Воронежской области </w:t>
      </w:r>
      <w:r w:rsidRPr="00B6614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24.12.2021</w:t>
      </w:r>
      <w:r w:rsidRPr="00B6614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575</w:t>
      </w:r>
      <w:r w:rsidRPr="00B6614F">
        <w:rPr>
          <w:color w:val="000000"/>
          <w:sz w:val="28"/>
          <w:szCs w:val="28"/>
        </w:rPr>
        <w:t xml:space="preserve"> «Об утверждении перечня главных администраторов доходов и источников финансирования дефицита бюджета Бутурлиновского городского поселения на 2022 год и на плановый период 2023-2024 годов»</w:t>
      </w:r>
      <w:r>
        <w:rPr>
          <w:color w:val="000000"/>
          <w:sz w:val="28"/>
          <w:szCs w:val="28"/>
        </w:rPr>
        <w:t xml:space="preserve"> </w:t>
      </w:r>
      <w:r w:rsidRPr="00B6614F">
        <w:rPr>
          <w:color w:val="000000"/>
          <w:sz w:val="28"/>
          <w:szCs w:val="28"/>
        </w:rPr>
        <w:t xml:space="preserve">изменения, изложив приложение 1 в редакции </w:t>
      </w:r>
      <w:proofErr w:type="gramStart"/>
      <w:r w:rsidRPr="00B6614F">
        <w:rPr>
          <w:color w:val="000000"/>
          <w:sz w:val="28"/>
          <w:szCs w:val="28"/>
        </w:rPr>
        <w:t>согласно приложения</w:t>
      </w:r>
      <w:proofErr w:type="gramEnd"/>
      <w:r w:rsidRPr="00B6614F">
        <w:rPr>
          <w:color w:val="000000"/>
          <w:sz w:val="28"/>
          <w:szCs w:val="28"/>
        </w:rPr>
        <w:t xml:space="preserve"> к настоящему постановлению.</w:t>
      </w:r>
    </w:p>
    <w:p w:rsidR="00D73F40" w:rsidRDefault="00D73F40" w:rsidP="00D73F40">
      <w:pPr>
        <w:pStyle w:val="a6"/>
        <w:tabs>
          <w:tab w:val="left" w:pos="709"/>
          <w:tab w:val="left" w:pos="1134"/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D73F40" w:rsidRDefault="00D73F40" w:rsidP="00D73F40">
      <w:pPr>
        <w:pStyle w:val="af2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Бутурлиновского </w:t>
      </w: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А. В. Головков</w:t>
      </w: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both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C25CD4" w:rsidRDefault="00C25CD4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C25CD4" w:rsidRDefault="00C25CD4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8D5A93" w:rsidRDefault="008D5A93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Pr="0072069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72069C">
        <w:rPr>
          <w:color w:val="000000"/>
          <w:sz w:val="28"/>
          <w:szCs w:val="28"/>
        </w:rPr>
        <w:t xml:space="preserve">к постановлению </w:t>
      </w: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 xml:space="preserve">администрации Бутурлиновского </w:t>
      </w:r>
    </w:p>
    <w:p w:rsidR="00D73F40" w:rsidRPr="0072069C" w:rsidRDefault="00D73F40" w:rsidP="00D73F40">
      <w:pPr>
        <w:pStyle w:val="af2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72069C">
        <w:rPr>
          <w:color w:val="000000"/>
          <w:sz w:val="28"/>
          <w:szCs w:val="28"/>
        </w:rPr>
        <w:t xml:space="preserve">городского поселения </w:t>
      </w:r>
    </w:p>
    <w:p w:rsidR="00D73F40" w:rsidRDefault="00D73F40" w:rsidP="00D73F40">
      <w:pPr>
        <w:pStyle w:val="af2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Pr="0072069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17.03.2022</w:t>
      </w:r>
      <w:r w:rsidRPr="0072069C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120</w:t>
      </w: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p w:rsidR="00D73F40" w:rsidRPr="0072069C" w:rsidRDefault="00D73F40" w:rsidP="00D73F40">
      <w:pPr>
        <w:jc w:val="center"/>
        <w:rPr>
          <w:b/>
          <w:bCs/>
          <w:sz w:val="28"/>
          <w:szCs w:val="28"/>
        </w:rPr>
      </w:pPr>
      <w:r w:rsidRPr="0072069C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D73F40" w:rsidRPr="0072069C" w:rsidRDefault="00D73F40" w:rsidP="00D73F40">
      <w:pPr>
        <w:jc w:val="center"/>
        <w:rPr>
          <w:b/>
          <w:bCs/>
          <w:sz w:val="28"/>
          <w:szCs w:val="28"/>
        </w:rPr>
      </w:pPr>
      <w:r w:rsidRPr="0072069C">
        <w:rPr>
          <w:b/>
          <w:bCs/>
          <w:sz w:val="28"/>
          <w:szCs w:val="28"/>
        </w:rPr>
        <w:t>Бутурлиновского городского поселения на 202</w:t>
      </w:r>
      <w:r>
        <w:rPr>
          <w:b/>
          <w:bCs/>
          <w:sz w:val="28"/>
          <w:szCs w:val="28"/>
        </w:rPr>
        <w:t>2</w:t>
      </w:r>
      <w:r w:rsidRPr="0072069C">
        <w:rPr>
          <w:b/>
          <w:bCs/>
          <w:sz w:val="28"/>
          <w:szCs w:val="28"/>
        </w:rPr>
        <w:t xml:space="preserve"> год и </w:t>
      </w:r>
    </w:p>
    <w:p w:rsidR="00D73F40" w:rsidRPr="0072069C" w:rsidRDefault="00D73F40" w:rsidP="00D73F40">
      <w:pPr>
        <w:jc w:val="center"/>
        <w:rPr>
          <w:b/>
          <w:bCs/>
          <w:sz w:val="28"/>
          <w:szCs w:val="28"/>
        </w:rPr>
      </w:pPr>
      <w:r w:rsidRPr="0072069C">
        <w:rPr>
          <w:b/>
          <w:bCs/>
          <w:sz w:val="28"/>
          <w:szCs w:val="28"/>
        </w:rPr>
        <w:t>на плановый период 202</w:t>
      </w:r>
      <w:r>
        <w:rPr>
          <w:b/>
          <w:bCs/>
          <w:sz w:val="28"/>
          <w:szCs w:val="28"/>
        </w:rPr>
        <w:t>3</w:t>
      </w:r>
      <w:r w:rsidRPr="0072069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72069C">
        <w:rPr>
          <w:b/>
          <w:bCs/>
          <w:sz w:val="28"/>
          <w:szCs w:val="28"/>
        </w:rPr>
        <w:t xml:space="preserve"> годов</w:t>
      </w:r>
    </w:p>
    <w:p w:rsidR="00D73F40" w:rsidRDefault="00D73F40" w:rsidP="00D73F40">
      <w:pPr>
        <w:pStyle w:val="af2"/>
        <w:spacing w:after="0"/>
        <w:jc w:val="center"/>
        <w:rPr>
          <w:color w:val="000000"/>
          <w:sz w:val="28"/>
          <w:szCs w:val="28"/>
        </w:rPr>
      </w:pPr>
    </w:p>
    <w:p w:rsidR="00D73F40" w:rsidRDefault="00D73F40" w:rsidP="00D73F40">
      <w:pPr>
        <w:pStyle w:val="af2"/>
        <w:spacing w:after="0"/>
        <w:jc w:val="right"/>
        <w:rPr>
          <w:color w:val="000000"/>
          <w:sz w:val="28"/>
          <w:szCs w:val="28"/>
        </w:rPr>
      </w:pPr>
    </w:p>
    <w:tbl>
      <w:tblPr>
        <w:tblW w:w="998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517"/>
        <w:gridCol w:w="3431"/>
        <w:gridCol w:w="5036"/>
      </w:tblGrid>
      <w:tr w:rsidR="00D73F40" w:rsidRPr="0072069C" w:rsidTr="00D73F40">
        <w:trPr>
          <w:trHeight w:val="450"/>
        </w:trPr>
        <w:tc>
          <w:tcPr>
            <w:tcW w:w="4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73F40" w:rsidRPr="0072069C" w:rsidRDefault="00D73F40" w:rsidP="00D73F40">
            <w:pPr>
              <w:jc w:val="center"/>
              <w:rPr>
                <w:b/>
                <w:sz w:val="28"/>
                <w:szCs w:val="28"/>
              </w:rPr>
            </w:pPr>
          </w:p>
          <w:p w:rsidR="00D73F40" w:rsidRPr="0072069C" w:rsidRDefault="00D73F40" w:rsidP="00D73F40">
            <w:pPr>
              <w:jc w:val="center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>Наименование главного администратора  доходов</w:t>
            </w:r>
          </w:p>
        </w:tc>
      </w:tr>
      <w:tr w:rsidR="00D73F40" w:rsidRPr="0072069C" w:rsidTr="00D73F40">
        <w:trPr>
          <w:trHeight w:val="79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 xml:space="preserve">главного администратора доходов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>доходов бюджета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3F40" w:rsidRPr="0072069C" w:rsidRDefault="00D73F40" w:rsidP="00D73F4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b/>
                <w:sz w:val="28"/>
                <w:szCs w:val="28"/>
              </w:rPr>
            </w:pPr>
            <w:r w:rsidRPr="0072069C">
              <w:rPr>
                <w:b/>
                <w:sz w:val="28"/>
                <w:szCs w:val="28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</w:tr>
      <w:tr w:rsidR="00D73F40" w:rsidRPr="0072069C" w:rsidTr="00D73F40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center"/>
              <w:rPr>
                <w:rFonts w:eastAsia="Arial" w:cs="Arial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1 11 01050 13 0000 120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both"/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Доходы в виде прибыли, приходящей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softHyphen/>
              <w:t>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D73F40" w:rsidRPr="0072069C" w:rsidTr="00D73F40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1 11 05025 13 0000 120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autoSpaceDE w:val="0"/>
              <w:snapToGrid w:val="0"/>
              <w:rPr>
                <w:rFonts w:eastAsia="Arial" w:cs="Courier New"/>
                <w:sz w:val="28"/>
                <w:szCs w:val="28"/>
              </w:rPr>
            </w:pPr>
            <w:proofErr w:type="gramStart"/>
            <w:r w:rsidRPr="0072069C">
              <w:rPr>
                <w:rFonts w:eastAsia="Arial" w:cs="Courier New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</w:t>
            </w:r>
            <w:r w:rsidRPr="0072069C">
              <w:rPr>
                <w:rFonts w:eastAsia="Arial" w:cs="Courier New"/>
                <w:sz w:val="28"/>
                <w:szCs w:val="28"/>
              </w:rPr>
              <w:softHyphen/>
              <w:t>ды за земли, находящиеся в собствен</w:t>
            </w:r>
            <w:r w:rsidRPr="0072069C">
              <w:rPr>
                <w:rFonts w:eastAsia="Arial" w:cs="Courier New"/>
                <w:sz w:val="28"/>
                <w:szCs w:val="28"/>
              </w:rPr>
              <w:softHyphen/>
              <w:t xml:space="preserve">ности </w:t>
            </w:r>
            <w:r w:rsidRPr="0072069C">
              <w:rPr>
                <w:rFonts w:eastAsia="Arial" w:cs="Courier New"/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rFonts w:eastAsia="Arial" w:cs="Courier New"/>
                <w:sz w:val="28"/>
                <w:szCs w:val="28"/>
              </w:rPr>
              <w:t>поселений (за ис</w:t>
            </w:r>
            <w:r w:rsidRPr="0072069C">
              <w:rPr>
                <w:rFonts w:eastAsia="Arial" w:cs="Courier New"/>
                <w:sz w:val="28"/>
                <w:szCs w:val="28"/>
              </w:rPr>
              <w:softHyphen/>
              <w:t>ключением земельных участков му</w:t>
            </w:r>
            <w:r w:rsidRPr="0072069C">
              <w:rPr>
                <w:rFonts w:eastAsia="Arial" w:cs="Courier New"/>
                <w:sz w:val="28"/>
                <w:szCs w:val="28"/>
              </w:rPr>
              <w:softHyphen/>
              <w:t>ниципальных бюджетных и автоном</w:t>
            </w:r>
            <w:r w:rsidRPr="0072069C">
              <w:rPr>
                <w:rFonts w:eastAsia="Arial" w:cs="Courier New"/>
                <w:sz w:val="28"/>
                <w:szCs w:val="28"/>
              </w:rPr>
              <w:softHyphen/>
              <w:t>ных учреждений)</w:t>
            </w:r>
            <w:proofErr w:type="gramEnd"/>
          </w:p>
        </w:tc>
      </w:tr>
      <w:tr w:rsidR="00D73F40" w:rsidRPr="0072069C" w:rsidTr="00D73F40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1 11 05035 13 0000 120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Доходы от сдачи в аренду имущества, находящегося в оперативном управле</w:t>
            </w:r>
            <w:r w:rsidRPr="0072069C">
              <w:rPr>
                <w:sz w:val="28"/>
                <w:szCs w:val="28"/>
              </w:rPr>
              <w:softHyphen/>
              <w:t xml:space="preserve">нии органов управления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 xml:space="preserve">поселений   и созданных    ими         </w:t>
            </w:r>
            <w:r w:rsidRPr="0072069C">
              <w:rPr>
                <w:sz w:val="28"/>
                <w:szCs w:val="28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</w:tr>
      <w:tr w:rsidR="00D73F40" w:rsidRPr="0072069C" w:rsidTr="00D73F40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1 11 05075 13 0000 120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</w:t>
            </w:r>
            <w:r w:rsidRPr="0072069C">
              <w:rPr>
                <w:sz w:val="28"/>
                <w:szCs w:val="28"/>
              </w:rPr>
              <w:softHyphen/>
              <w:t xml:space="preserve">лений (за исключением земельных участков)  </w:t>
            </w:r>
          </w:p>
        </w:tc>
      </w:tr>
      <w:tr w:rsidR="00D73F40" w:rsidRPr="0072069C" w:rsidTr="00D73F40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1 11 05314 13 0000 120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73F40" w:rsidRPr="0072069C" w:rsidTr="00D73F40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1 11 05325 13 0000 120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D73F40" w:rsidRPr="0072069C" w:rsidTr="00D73F40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111 07015 13 0000 120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Доходы от перечисления части при</w:t>
            </w:r>
            <w:r w:rsidRPr="0072069C">
              <w:rPr>
                <w:sz w:val="28"/>
                <w:szCs w:val="28"/>
              </w:rPr>
              <w:softHyphen/>
              <w:t>были, остающейся после уплаты на</w:t>
            </w:r>
            <w:r w:rsidRPr="0072069C">
              <w:rPr>
                <w:sz w:val="28"/>
                <w:szCs w:val="28"/>
              </w:rPr>
              <w:softHyphen/>
              <w:t>логов и иных обязательных платежей муниципальных унитарных предприя</w:t>
            </w:r>
            <w:r w:rsidRPr="0072069C">
              <w:rPr>
                <w:sz w:val="28"/>
                <w:szCs w:val="28"/>
              </w:rPr>
              <w:softHyphen/>
              <w:t xml:space="preserve">тий, созданных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городскими </w:t>
            </w:r>
            <w:r w:rsidRPr="0072069C">
              <w:rPr>
                <w:sz w:val="28"/>
                <w:szCs w:val="28"/>
              </w:rPr>
              <w:t>поселения</w:t>
            </w:r>
            <w:r w:rsidRPr="0072069C">
              <w:rPr>
                <w:sz w:val="28"/>
                <w:szCs w:val="28"/>
              </w:rPr>
              <w:softHyphen/>
              <w:t>ми</w:t>
            </w: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1 11 08050 13 0000 120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Средства, получаемые от передачи имущества, находящегося в собствен</w:t>
            </w:r>
            <w:r w:rsidRPr="0072069C">
              <w:rPr>
                <w:sz w:val="28"/>
                <w:szCs w:val="28"/>
              </w:rPr>
              <w:softHyphen/>
              <w:t xml:space="preserve">ности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 (за ис</w:t>
            </w:r>
            <w:r w:rsidRPr="0072069C">
              <w:rPr>
                <w:sz w:val="28"/>
                <w:szCs w:val="28"/>
              </w:rPr>
              <w:softHyphen/>
              <w:t>ключением имущества муниципальных бюджетных и автономных учре</w:t>
            </w:r>
            <w:r w:rsidRPr="0072069C">
              <w:rPr>
                <w:sz w:val="28"/>
                <w:szCs w:val="28"/>
              </w:rPr>
              <w:softHyphen/>
              <w:t>ждений, а также имущества муници</w:t>
            </w:r>
            <w:r w:rsidRPr="0072069C">
              <w:rPr>
                <w:sz w:val="28"/>
                <w:szCs w:val="28"/>
              </w:rPr>
              <w:softHyphen/>
              <w:t>пальных унитарных предприятий, в том числе казенных), в залог, в дове</w:t>
            </w:r>
            <w:r w:rsidRPr="0072069C">
              <w:rPr>
                <w:sz w:val="28"/>
                <w:szCs w:val="28"/>
              </w:rPr>
              <w:softHyphen/>
              <w:t>рительное управление</w:t>
            </w: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1 11 09035 13 0000 120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autoSpaceDE w:val="0"/>
              <w:snapToGrid w:val="0"/>
              <w:jc w:val="both"/>
              <w:rPr>
                <w:rFonts w:eastAsia="Arial" w:cs="Arial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Доходы от эксплуатации и использо</w:t>
            </w: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softHyphen/>
              <w:t xml:space="preserve">вания </w:t>
            </w:r>
            <w:proofErr w:type="gramStart"/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имущества</w:t>
            </w:r>
            <w:proofErr w:type="gramEnd"/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 xml:space="preserve"> автомобильных до</w:t>
            </w: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softHyphen/>
              <w:t xml:space="preserve">рог, находящихся в собственности 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го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softHyphen/>
              <w:t>родских</w:t>
            </w: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 xml:space="preserve"> поселений</w:t>
            </w:r>
          </w:p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1 11 09045 13 0000 120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Прочие поступления от использования имущества, находящегося в соб</w:t>
            </w:r>
            <w:r w:rsidRPr="0072069C">
              <w:rPr>
                <w:sz w:val="28"/>
                <w:szCs w:val="28"/>
              </w:rPr>
              <w:softHyphen/>
              <w:t xml:space="preserve">ственности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 (за исключением имущества муници</w:t>
            </w:r>
            <w:r w:rsidRPr="0072069C">
              <w:rPr>
                <w:sz w:val="28"/>
                <w:szCs w:val="28"/>
              </w:rPr>
              <w:softHyphen/>
              <w:t>пальных бюджетных и автономных учреждений, а также имущества му</w:t>
            </w:r>
            <w:r w:rsidRPr="0072069C">
              <w:rPr>
                <w:sz w:val="28"/>
                <w:szCs w:val="28"/>
              </w:rPr>
              <w:softHyphen/>
              <w:t>ниципальных унитарных предприятий, в том числе казенных)</w:t>
            </w: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center"/>
              <w:rPr>
                <w:rFonts w:eastAsia="Arial" w:cs="Arial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1 11 09045 13 0001 120</w:t>
            </w:r>
          </w:p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both"/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Прочие поступления от использования имущества, находящегося в соб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softHyphen/>
              <w:t>ственности городских поселений (за исключением имущества муници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softHyphen/>
              <w:t>пальных бюджетных и автономных учреждений, а также имущества му</w:t>
            </w: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softHyphen/>
              <w:t>ниципальных унитарных предприятий, в том числе казенных</w:t>
            </w:r>
            <w:proofErr w:type="gramStart"/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)-</w:t>
            </w:r>
            <w:proofErr w:type="gramEnd"/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платежи, взимаемые за наем жилых помещений муниципального жилищного фонда</w:t>
            </w: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1 13 01995 13 0000 130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 xml:space="preserve">Прочие доходы от оказания платных услуг (работ) получателями средств бюджетов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поселений</w:t>
            </w:r>
          </w:p>
        </w:tc>
      </w:tr>
      <w:tr w:rsidR="00D73F40" w:rsidRPr="0072069C" w:rsidTr="00D73F40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1 13 02065 13 0000 130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1 13 02995 13 0000 130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Прочие доходы от компенсации затрат  бюджетов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</w:rPr>
            </w:pPr>
            <w:r w:rsidRPr="0072069C">
              <w:rPr>
                <w:sz w:val="28"/>
              </w:rPr>
              <w:t>1 14 01050 13 0000 410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 от продажи квартир, находя</w:t>
            </w:r>
            <w:r w:rsidRPr="0072069C">
              <w:rPr>
                <w:sz w:val="28"/>
              </w:rPr>
              <w:softHyphen/>
              <w:t xml:space="preserve">щихся в собственности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</w:t>
            </w:r>
            <w:r w:rsidRPr="0072069C">
              <w:rPr>
                <w:sz w:val="28"/>
              </w:rPr>
              <w:softHyphen/>
              <w:t>селений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</w:rPr>
            </w:pPr>
            <w:r w:rsidRPr="0072069C">
              <w:rPr>
                <w:sz w:val="28"/>
              </w:rPr>
              <w:t>1 14 02052 13 0000 410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 от реализации имущества, на</w:t>
            </w:r>
            <w:r w:rsidRPr="0072069C">
              <w:rPr>
                <w:sz w:val="28"/>
              </w:rPr>
              <w:softHyphen/>
              <w:t xml:space="preserve">ходящегося в оперативном управлении учреждений, находящихся в ведении органов управления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</w:rPr>
            </w:pPr>
            <w:r w:rsidRPr="0072069C">
              <w:rPr>
                <w:sz w:val="28"/>
              </w:rPr>
              <w:t>1 14 02053 13 0000 410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 от реализации иного имуще</w:t>
            </w:r>
            <w:r w:rsidRPr="0072069C">
              <w:rPr>
                <w:sz w:val="28"/>
              </w:rPr>
              <w:softHyphen/>
              <w:t xml:space="preserve">ства, находящегося в собственности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поселений (за исключением имущества муниципальных бюд</w:t>
            </w:r>
            <w:r w:rsidRPr="0072069C">
              <w:rPr>
                <w:sz w:val="28"/>
              </w:rPr>
              <w:softHyphen/>
              <w:t>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</w:rPr>
            </w:pPr>
            <w:r w:rsidRPr="0072069C">
              <w:rPr>
                <w:sz w:val="28"/>
              </w:rPr>
              <w:t>1 14 02052 13 0000 440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 от реализации имущества, на</w:t>
            </w:r>
            <w:r w:rsidRPr="0072069C">
              <w:rPr>
                <w:sz w:val="28"/>
              </w:rPr>
              <w:softHyphen/>
              <w:t xml:space="preserve">ходящегося в оперативном управлении учреждений, находящихся в ведении органов управления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3F40" w:rsidRPr="0072069C" w:rsidTr="00D73F40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</w:rPr>
            </w:pPr>
            <w:r w:rsidRPr="0072069C">
              <w:rPr>
                <w:sz w:val="28"/>
              </w:rPr>
              <w:t>1 14 02053 13 0000 440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</w:rPr>
            </w:pPr>
            <w:r w:rsidRPr="0072069C">
              <w:rPr>
                <w:sz w:val="28"/>
              </w:rPr>
              <w:t>Доходы от реализации иного имуще</w:t>
            </w:r>
            <w:r w:rsidRPr="0072069C">
              <w:rPr>
                <w:sz w:val="28"/>
              </w:rPr>
              <w:softHyphen/>
              <w:t xml:space="preserve">ства, находящегося в собственности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</w:rPr>
              <w:t>поселений (за исключением имущества муниципальных бюд</w:t>
            </w:r>
            <w:r w:rsidRPr="0072069C">
              <w:rPr>
                <w:sz w:val="28"/>
              </w:rPr>
              <w:softHyphen/>
              <w:t>жетных и автономных учреждений, а также имущества муниципальных унитарных предприятий, в том числе казенных), в части реализации мате</w:t>
            </w:r>
            <w:r w:rsidRPr="0072069C">
              <w:rPr>
                <w:sz w:val="28"/>
              </w:rPr>
              <w:softHyphen/>
              <w:t>риальных запасов по указанному иму</w:t>
            </w:r>
            <w:r w:rsidRPr="0072069C">
              <w:rPr>
                <w:sz w:val="28"/>
              </w:rPr>
              <w:softHyphen/>
              <w:t>ществу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1 14 06025 13 0000 430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Доходы от продажи земельных участков, находящихся в собственно</w:t>
            </w:r>
            <w:r w:rsidRPr="0072069C">
              <w:rPr>
                <w:sz w:val="28"/>
                <w:szCs w:val="28"/>
              </w:rPr>
              <w:softHyphen/>
              <w:t xml:space="preserve">сти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 (за исключе</w:t>
            </w:r>
            <w:r w:rsidRPr="0072069C">
              <w:rPr>
                <w:sz w:val="28"/>
                <w:szCs w:val="28"/>
              </w:rPr>
              <w:softHyphen/>
              <w:t>нием земельных участков муници</w:t>
            </w:r>
            <w:r w:rsidRPr="0072069C">
              <w:rPr>
                <w:sz w:val="28"/>
                <w:szCs w:val="28"/>
              </w:rPr>
              <w:softHyphen/>
              <w:t>пальных бюджетных и автономных учреждений)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1 15 02050 13 0000 140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Платежи, взимаемые органами местного самоуправления (организациями)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 за выполнение определенных функций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1 16 10031 13 0000 140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Возмещение ущерба при возникновении иных страховых слу</w:t>
            </w:r>
            <w:r w:rsidRPr="0072069C">
              <w:rPr>
                <w:sz w:val="28"/>
                <w:szCs w:val="28"/>
              </w:rPr>
              <w:softHyphen/>
              <w:t>чаев, когда выгодоприобретателями выступают получатели средств бюд</w:t>
            </w:r>
            <w:r w:rsidRPr="0072069C">
              <w:rPr>
                <w:sz w:val="28"/>
                <w:szCs w:val="28"/>
              </w:rPr>
              <w:softHyphen/>
              <w:t xml:space="preserve">жета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1 16 10032 13 0000 140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Прочее возмещение ущерба, причиненного муниципальному имуществу городского поселения (за исключением имущества, </w:t>
            </w:r>
            <w:r w:rsidRPr="0072069C">
              <w:rPr>
                <w:sz w:val="28"/>
                <w:szCs w:val="28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1 16 10061 13 0000 140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72069C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2069C">
              <w:rPr>
                <w:sz w:val="28"/>
                <w:szCs w:val="28"/>
              </w:rPr>
              <w:t xml:space="preserve"> фонда)</w:t>
            </w:r>
          </w:p>
        </w:tc>
      </w:tr>
      <w:tr w:rsidR="00D73F40" w:rsidRPr="0072069C" w:rsidTr="00D73F40">
        <w:trPr>
          <w:trHeight w:val="25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 w:firstLine="17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1 16 10062 13 0000 140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rFonts w:eastAsia="Arial" w:cs="Arial"/>
                <w:sz w:val="28"/>
                <w:szCs w:val="28"/>
              </w:rPr>
            </w:pPr>
            <w:proofErr w:type="gramStart"/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73F40" w:rsidRPr="0072069C" w:rsidTr="00D73F40">
        <w:trPr>
          <w:trHeight w:val="2653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310" w:hanging="804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1 16 07010 13 0000 140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310" w:hanging="804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1 16 07090 13 0000 140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1 17 01050 13 0000 180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Невыясненные поступления, зачисляе</w:t>
            </w:r>
            <w:r w:rsidRPr="0072069C">
              <w:rPr>
                <w:sz w:val="28"/>
                <w:szCs w:val="28"/>
              </w:rPr>
              <w:softHyphen/>
              <w:t xml:space="preserve">мые в бюджеты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1 17 05050 13 0000 180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Прочие неналоговые доходы бюджетов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1 17 05050 13 0001 180</w:t>
            </w:r>
          </w:p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Прочие неналоговые доходы    бюд</w:t>
            </w:r>
            <w:r w:rsidRPr="0072069C">
              <w:rPr>
                <w:sz w:val="28"/>
                <w:szCs w:val="28"/>
              </w:rPr>
              <w:softHyphen/>
              <w:t xml:space="preserve">жетов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 (платежи за право на заключение договоров на размещение нестационарных торговых объектов)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1 17 15030 13 0001 150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Инициативные платежи, зачисляемые в бюджеты городских поселений (инициативные платежи от юридических лиц)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1 17 15030 13 0002 150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Инициативные платежи, зачисляемые в бюджеты городских поселений (инициативные платежи от физических лиц)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2 02 15001 13 0000 150</w:t>
            </w:r>
          </w:p>
          <w:p w:rsidR="00D73F40" w:rsidRPr="0072069C" w:rsidRDefault="00D73F40" w:rsidP="00D73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Дотации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</w:t>
            </w:r>
            <w:r w:rsidRPr="0072069C">
              <w:rPr>
                <w:sz w:val="28"/>
                <w:szCs w:val="28"/>
              </w:rPr>
              <w:softHyphen/>
              <w:t>ний на выравнивание бюджетной обеспеченности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2 02 15002 13 0000 150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Дотации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</w:t>
            </w:r>
            <w:r w:rsidRPr="0072069C">
              <w:rPr>
                <w:sz w:val="28"/>
                <w:szCs w:val="28"/>
              </w:rPr>
              <w:softHyphen/>
              <w:t>ний на поддержку мер по обеспечению сбалансированности бюджетов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2 02 15009 13 0000 150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Дотации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</w:t>
            </w:r>
            <w:r w:rsidRPr="0072069C">
              <w:rPr>
                <w:sz w:val="28"/>
                <w:szCs w:val="28"/>
              </w:rPr>
              <w:softHyphen/>
              <w:t>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2 02 19999 13 0000 150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Прочие дотации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2 02 20077 13 0000 150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Субсидии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</w:t>
            </w:r>
            <w:r w:rsidRPr="0072069C">
              <w:rPr>
                <w:sz w:val="28"/>
                <w:szCs w:val="28"/>
              </w:rPr>
              <w:softHyphen/>
              <w:t xml:space="preserve">лений на </w:t>
            </w:r>
            <w:proofErr w:type="spellStart"/>
            <w:r w:rsidRPr="0072069C">
              <w:rPr>
                <w:sz w:val="28"/>
                <w:szCs w:val="28"/>
              </w:rPr>
              <w:t>софинансирование</w:t>
            </w:r>
            <w:proofErr w:type="spellEnd"/>
            <w:r w:rsidRPr="0072069C">
              <w:rPr>
                <w:sz w:val="28"/>
                <w:szCs w:val="28"/>
              </w:rPr>
              <w:t xml:space="preserve"> капи</w:t>
            </w:r>
            <w:r w:rsidRPr="0072069C">
              <w:rPr>
                <w:sz w:val="28"/>
                <w:szCs w:val="28"/>
              </w:rPr>
              <w:softHyphen/>
              <w:t>тальных вложений  в объекты муни</w:t>
            </w:r>
            <w:r w:rsidRPr="0072069C">
              <w:rPr>
                <w:sz w:val="28"/>
                <w:szCs w:val="28"/>
              </w:rPr>
              <w:softHyphen/>
              <w:t>ципальной собственности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center"/>
              <w:rPr>
                <w:rFonts w:eastAsia="Arial" w:cs="Arial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sz w:val="28"/>
                <w:szCs w:val="28"/>
                <w:lang w:eastAsia="hi-IN" w:bidi="hi-IN"/>
              </w:rPr>
              <w:t>2 02 20216 13 0000 150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ind w:left="-108" w:right="-5"/>
              <w:jc w:val="both"/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</w:pPr>
            <w:r w:rsidRPr="0072069C"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Субсидии бюджетам городских поселений на осуществление дорожной деятельности  в отношении автомобильных 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jc w:val="center"/>
              <w:rPr>
                <w:rFonts w:eastAsia="Arial" w:cs="Arial"/>
                <w:sz w:val="28"/>
                <w:szCs w:val="28"/>
                <w:lang w:eastAsia="hi-IN" w:bidi="hi-IN"/>
              </w:rPr>
            </w:pPr>
            <w:r>
              <w:rPr>
                <w:rFonts w:eastAsia="Arial" w:cs="Arial"/>
                <w:sz w:val="28"/>
                <w:szCs w:val="28"/>
                <w:lang w:eastAsia="hi-IN" w:bidi="hi-IN"/>
              </w:rPr>
              <w:t>2 02 20302 13 0000 150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snapToGrid w:val="0"/>
              <w:ind w:left="-108" w:right="-5"/>
              <w:jc w:val="both"/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eastAsia="Arial" w:cs="Arial"/>
                <w:color w:val="000000"/>
                <w:sz w:val="28"/>
                <w:szCs w:val="28"/>
                <w:lang w:eastAsia="hi-IN" w:bidi="hi-IN"/>
              </w:rPr>
              <w:t>Субсидии бюджетам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2 02 25555 13 0000 150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ind w:left="-108" w:right="-5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2 02 29999 13 0000 150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0"/>
              </w:tabs>
              <w:autoSpaceDE w:val="0"/>
              <w:snapToGrid w:val="0"/>
              <w:ind w:left="-108" w:right="-5"/>
              <w:outlineLvl w:val="8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Прочие субсидии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2 02 40014 13 0000 150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Межбюджетные трансферты, переда</w:t>
            </w:r>
            <w:r w:rsidRPr="0072069C">
              <w:rPr>
                <w:sz w:val="28"/>
                <w:szCs w:val="28"/>
              </w:rPr>
              <w:softHyphen/>
              <w:t xml:space="preserve">ваемые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</w:t>
            </w:r>
            <w:r w:rsidRPr="0072069C">
              <w:rPr>
                <w:sz w:val="28"/>
                <w:szCs w:val="28"/>
              </w:rPr>
              <w:softHyphen/>
              <w:t>ний из бюджетов муниципальных районов на осуществление части пол</w:t>
            </w:r>
            <w:r w:rsidRPr="0072069C">
              <w:rPr>
                <w:sz w:val="28"/>
                <w:szCs w:val="28"/>
              </w:rPr>
              <w:softHyphen/>
              <w:t>номочий по решению вопросов местного значения в соответствии с заключенными соглашениями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autoSpaceDE w:val="0"/>
              <w:snapToGrid w:val="0"/>
              <w:jc w:val="center"/>
              <w:rPr>
                <w:sz w:val="28"/>
                <w:szCs w:val="20"/>
              </w:rPr>
            </w:pPr>
            <w:r w:rsidRPr="0072069C">
              <w:rPr>
                <w:sz w:val="28"/>
                <w:szCs w:val="20"/>
              </w:rPr>
              <w:t>2 02 45160 13 0000 150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Межбюджетные трансферты, переда</w:t>
            </w:r>
            <w:r w:rsidRPr="0072069C">
              <w:rPr>
                <w:sz w:val="28"/>
                <w:szCs w:val="28"/>
              </w:rPr>
              <w:softHyphen/>
              <w:t xml:space="preserve">ваемые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</w:t>
            </w:r>
            <w:r w:rsidRPr="0072069C">
              <w:rPr>
                <w:sz w:val="28"/>
                <w:szCs w:val="28"/>
              </w:rPr>
              <w:softHyphen/>
              <w:t>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widowControl w:val="0"/>
              <w:autoSpaceDE w:val="0"/>
              <w:snapToGri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2 02 45424 13 0000 150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601356">
              <w:rPr>
                <w:sz w:val="28"/>
                <w:szCs w:val="28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2 02 49999 13 0000 150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 w:rsidRPr="0072069C">
              <w:rPr>
                <w:color w:val="000000"/>
                <w:sz w:val="28"/>
                <w:szCs w:val="28"/>
              </w:rPr>
              <w:t xml:space="preserve">городских </w:t>
            </w:r>
            <w:r w:rsidRPr="0072069C">
              <w:rPr>
                <w:sz w:val="28"/>
                <w:szCs w:val="28"/>
              </w:rPr>
              <w:t>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2 07 05010 13 0000 150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Безвозмездные поступления от физи</w:t>
            </w:r>
            <w:r w:rsidRPr="0072069C">
              <w:rPr>
                <w:color w:val="000000"/>
                <w:sz w:val="28"/>
                <w:szCs w:val="28"/>
              </w:rPr>
              <w:softHyphen/>
              <w:t>ческих и юридических лиц на финан</w:t>
            </w:r>
            <w:r w:rsidRPr="0072069C">
              <w:rPr>
                <w:color w:val="000000"/>
                <w:sz w:val="28"/>
                <w:szCs w:val="28"/>
              </w:rPr>
              <w:softHyphen/>
              <w:t>совое обеспечение дорожной деятель</w:t>
            </w:r>
            <w:r w:rsidRPr="0072069C">
              <w:rPr>
                <w:color w:val="000000"/>
                <w:sz w:val="28"/>
                <w:szCs w:val="28"/>
              </w:rPr>
              <w:softHyphen/>
              <w:t>ности, в том числе добровольных по</w:t>
            </w:r>
            <w:r w:rsidRPr="0072069C">
              <w:rPr>
                <w:color w:val="000000"/>
                <w:sz w:val="28"/>
                <w:szCs w:val="28"/>
              </w:rPr>
              <w:softHyphen/>
              <w:t>жертвований, в отношении автомо</w:t>
            </w:r>
            <w:r w:rsidRPr="0072069C">
              <w:rPr>
                <w:color w:val="000000"/>
                <w:sz w:val="28"/>
                <w:szCs w:val="28"/>
              </w:rPr>
              <w:softHyphen/>
              <w:t>бильных дорог общего пользования местного значения городских поселе</w:t>
            </w:r>
            <w:r w:rsidRPr="0072069C">
              <w:rPr>
                <w:color w:val="000000"/>
                <w:sz w:val="28"/>
                <w:szCs w:val="28"/>
              </w:rPr>
              <w:softHyphen/>
              <w:t>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2 07 05020 13 0000 150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Поступления от денежных пожертво</w:t>
            </w:r>
            <w:r w:rsidRPr="0072069C">
              <w:rPr>
                <w:color w:val="000000"/>
                <w:sz w:val="28"/>
                <w:szCs w:val="28"/>
              </w:rPr>
              <w:softHyphen/>
              <w:t>ваний, предоставляемых физическими лицами получателям средств бюдже</w:t>
            </w:r>
            <w:r w:rsidRPr="0072069C">
              <w:rPr>
                <w:color w:val="000000"/>
                <w:sz w:val="28"/>
                <w:szCs w:val="28"/>
              </w:rPr>
              <w:softHyphen/>
              <w:t>тов городских 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2 07 05030 13 0000 150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2 08 05000 13 0000 150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2069C">
              <w:rPr>
                <w:color w:val="000000"/>
                <w:sz w:val="28"/>
                <w:szCs w:val="28"/>
              </w:rPr>
              <w:t>2 18 60010 13 0000 150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Доходы бюджетов городских поселе</w:t>
            </w:r>
            <w:r w:rsidRPr="0072069C">
              <w:rPr>
                <w:sz w:val="28"/>
                <w:szCs w:val="28"/>
              </w:rPr>
              <w:softHyphen/>
              <w:t>ний от возврата остатков субсидий, субвенций и иных межбюджетных трансфертов, имеющих целевое на</w:t>
            </w:r>
            <w:r w:rsidRPr="0072069C">
              <w:rPr>
                <w:sz w:val="28"/>
                <w:szCs w:val="28"/>
              </w:rPr>
              <w:softHyphen/>
              <w:t>значение, прошлых лет из бюджетов муниципальных районов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2 19 45160 13 0000 150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 xml:space="preserve">Возврат остатков иных межбюджетных трансфертов, передаваемых для компенсации дополнительных </w:t>
            </w:r>
            <w:r w:rsidRPr="0072069C">
              <w:rPr>
                <w:sz w:val="28"/>
                <w:szCs w:val="28"/>
              </w:rPr>
              <w:lastRenderedPageBreak/>
              <w:t>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D73F40" w:rsidRPr="0072069C" w:rsidTr="00D73F40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center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2 19 60010 13 0000 150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40" w:rsidRPr="0072069C" w:rsidRDefault="00D73F40" w:rsidP="00D73F40">
            <w:pPr>
              <w:snapToGrid w:val="0"/>
              <w:jc w:val="both"/>
              <w:rPr>
                <w:sz w:val="28"/>
                <w:szCs w:val="28"/>
              </w:rPr>
            </w:pPr>
            <w:r w:rsidRPr="0072069C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F40" w:rsidRDefault="00D73F40" w:rsidP="00D73F40"/>
    <w:p w:rsidR="00D73F40" w:rsidRDefault="00D73F40" w:rsidP="00D73F40"/>
    <w:p w:rsidR="00D73F40" w:rsidRDefault="00D73F40" w:rsidP="00D73F40"/>
    <w:p w:rsidR="00D73F40" w:rsidRDefault="00D73F40" w:rsidP="00D73F40"/>
    <w:p w:rsidR="00D73F40" w:rsidRDefault="00D73F40" w:rsidP="00D73F40"/>
    <w:p w:rsidR="00D73F40" w:rsidRDefault="00D73F40" w:rsidP="00D73F40"/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587E96">
      <w:pPr>
        <w:rPr>
          <w:sz w:val="16"/>
        </w:rPr>
      </w:pPr>
    </w:p>
    <w:p w:rsidR="00D73F40" w:rsidRDefault="00D73F40" w:rsidP="00D73F40">
      <w:pPr>
        <w:jc w:val="center"/>
        <w:rPr>
          <w:b/>
          <w:sz w:val="32"/>
          <w:szCs w:val="32"/>
        </w:rPr>
      </w:pPr>
      <w:r w:rsidRPr="00D73F40">
        <w:rPr>
          <w:b/>
          <w:sz w:val="32"/>
          <w:szCs w:val="32"/>
        </w:rPr>
        <w:t>ИНФОРМАЦИОННОЕ СООБЩЕНИЕ</w:t>
      </w:r>
    </w:p>
    <w:p w:rsidR="00D73F40" w:rsidRPr="00D73F40" w:rsidRDefault="00D73F40" w:rsidP="00D73F40">
      <w:pPr>
        <w:jc w:val="center"/>
        <w:rPr>
          <w:b/>
          <w:sz w:val="28"/>
          <w:szCs w:val="28"/>
        </w:rPr>
      </w:pPr>
    </w:p>
    <w:p w:rsidR="00D73F40" w:rsidRPr="00D73F40" w:rsidRDefault="00D73F40" w:rsidP="00D73F40">
      <w:pPr>
        <w:rPr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 xml:space="preserve">         </w:t>
      </w:r>
      <w:r w:rsidRPr="00D73F40">
        <w:rPr>
          <w:color w:val="161616"/>
          <w:sz w:val="28"/>
          <w:szCs w:val="28"/>
          <w:shd w:val="clear" w:color="auto" w:fill="FFFFFF"/>
        </w:rPr>
        <w:t> Уважаемые жители Бутурлиновского городского поселения!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 xml:space="preserve">       </w:t>
      </w:r>
      <w:proofErr w:type="gramStart"/>
      <w:r w:rsidRPr="00D73F40">
        <w:rPr>
          <w:color w:val="161616"/>
          <w:sz w:val="28"/>
          <w:szCs w:val="28"/>
          <w:shd w:val="clear" w:color="auto" w:fill="FFFFFF"/>
        </w:rPr>
        <w:t>В целях участия Бутурлиновского городского поселения в конкурсном отборе практик гражданских инициатив, подлежащих реализации в 2023 году, информируем о том, что 18 марта 2022 года стартует II этап конкурсного отбора по выбору практик гражданских инициатив в рамках выбора направлений, отобранных по итогам I этапа голосования в электронной системе «Активный электронный гражданин», предусмотренных Постановлением Правительства Воронежской области от 21 января 2019</w:t>
      </w:r>
      <w:proofErr w:type="gramEnd"/>
      <w:r w:rsidRPr="00D73F40">
        <w:rPr>
          <w:color w:val="161616"/>
          <w:sz w:val="28"/>
          <w:szCs w:val="28"/>
          <w:shd w:val="clear" w:color="auto" w:fill="FFFFFF"/>
        </w:rPr>
        <w:t xml:space="preserve"> года № 30 «О реализации практик гражданских инициатив в рамках развития инициативного бюджетирования на территории Воронежской области».  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 xml:space="preserve">       Принять участие в голосовании может каждый житель Бутурлиновского городского поселения, обладающий избирательным правом, отдав свой голос за одну практику, авторизовавшись через </w:t>
      </w:r>
      <w:proofErr w:type="spellStart"/>
      <w:r w:rsidRPr="00D73F40">
        <w:rPr>
          <w:color w:val="161616"/>
          <w:sz w:val="28"/>
          <w:szCs w:val="28"/>
          <w:shd w:val="clear" w:color="auto" w:fill="FFFFFF"/>
        </w:rPr>
        <w:t>Госуслуги</w:t>
      </w:r>
      <w:proofErr w:type="spellEnd"/>
      <w:r w:rsidRPr="00D73F40">
        <w:rPr>
          <w:color w:val="161616"/>
          <w:sz w:val="28"/>
          <w:szCs w:val="28"/>
          <w:shd w:val="clear" w:color="auto" w:fill="FFFFFF"/>
        </w:rPr>
        <w:t>: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>Направление «За обустройство» – «Обустройство сквера, расположенного по адресу: Воронежская обл., Бутурлиновский р-н, г. Бутурлиновка, в 80 метрах на юго-запад от жилого дома №1а по ул. Подгорная».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>      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 xml:space="preserve">Направление "Социальное обустройство" – «Обустройство территории, примыкающей к ГБПОУ ВО "БМТК", </w:t>
      </w:r>
      <w:proofErr w:type="gramStart"/>
      <w:r w:rsidRPr="00D73F40">
        <w:rPr>
          <w:color w:val="161616"/>
          <w:sz w:val="28"/>
          <w:szCs w:val="28"/>
          <w:shd w:val="clear" w:color="auto" w:fill="FFFFFF"/>
        </w:rPr>
        <w:t>расположенная</w:t>
      </w:r>
      <w:proofErr w:type="gramEnd"/>
      <w:r w:rsidRPr="00D73F40">
        <w:rPr>
          <w:color w:val="161616"/>
          <w:sz w:val="28"/>
          <w:szCs w:val="28"/>
          <w:shd w:val="clear" w:color="auto" w:fill="FFFFFF"/>
        </w:rPr>
        <w:t xml:space="preserve"> по адресу: Воронежская обл., Бутурлиновский р-н, г. Бутурлиновка, в 15 метрах на северо-запад от нежилого здания №2 по ул. </w:t>
      </w:r>
      <w:proofErr w:type="spellStart"/>
      <w:r w:rsidRPr="00D73F40">
        <w:rPr>
          <w:color w:val="161616"/>
          <w:sz w:val="28"/>
          <w:szCs w:val="28"/>
          <w:shd w:val="clear" w:color="auto" w:fill="FFFFFF"/>
        </w:rPr>
        <w:t>Блинова</w:t>
      </w:r>
      <w:proofErr w:type="spellEnd"/>
      <w:r w:rsidRPr="00D73F40">
        <w:rPr>
          <w:color w:val="161616"/>
          <w:sz w:val="28"/>
          <w:szCs w:val="28"/>
          <w:shd w:val="clear" w:color="auto" w:fill="FFFFFF"/>
        </w:rPr>
        <w:t>».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>      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>      </w:t>
      </w:r>
      <w:r w:rsidRPr="00D73F40">
        <w:rPr>
          <w:color w:val="161616"/>
          <w:sz w:val="28"/>
          <w:szCs w:val="28"/>
        </w:rPr>
        <w:br/>
      </w:r>
      <w:r w:rsidRPr="00D73F40">
        <w:rPr>
          <w:color w:val="161616"/>
          <w:sz w:val="28"/>
          <w:szCs w:val="28"/>
          <w:shd w:val="clear" w:color="auto" w:fill="FFFFFF"/>
        </w:rPr>
        <w:t>Формирование практик будет проходить с 18 марта по 22 марта 2022 года на информационном ресурсе «Активный электронный гражданин» по ссылке   </w:t>
      </w:r>
      <w:hyperlink r:id="rId10" w:history="1">
        <w:r w:rsidRPr="00D73F40">
          <w:rPr>
            <w:rStyle w:val="ab"/>
            <w:color w:val="005BC4"/>
            <w:sz w:val="28"/>
            <w:szCs w:val="28"/>
            <w:shd w:val="clear" w:color="auto" w:fill="FFFFFF"/>
          </w:rPr>
          <w:t>https://e-active.govvrn.ru/#</w:t>
        </w:r>
      </w:hyperlink>
      <w:r w:rsidRPr="00D73F40">
        <w:rPr>
          <w:color w:val="161616"/>
          <w:sz w:val="28"/>
          <w:szCs w:val="28"/>
          <w:shd w:val="clear" w:color="auto" w:fill="FFFFFF"/>
        </w:rPr>
        <w:t> (раздел инициативное бюджетирование).</w:t>
      </w:r>
    </w:p>
    <w:p w:rsidR="00D73F40" w:rsidRDefault="00D73F40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8D5A93">
      <w:pPr>
        <w:jc w:val="center"/>
        <w:rPr>
          <w:b/>
          <w:sz w:val="32"/>
          <w:szCs w:val="32"/>
        </w:rPr>
      </w:pPr>
      <w:r w:rsidRPr="00D73F40">
        <w:rPr>
          <w:b/>
          <w:sz w:val="32"/>
          <w:szCs w:val="32"/>
        </w:rPr>
        <w:lastRenderedPageBreak/>
        <w:t>ИНФОРМАЦИОННОЕ СООБЩЕНИЕ</w:t>
      </w:r>
    </w:p>
    <w:p w:rsidR="008D5A93" w:rsidRDefault="008D5A93" w:rsidP="00D73F40">
      <w:pPr>
        <w:rPr>
          <w:b/>
          <w:sz w:val="28"/>
          <w:szCs w:val="28"/>
        </w:rPr>
      </w:pPr>
    </w:p>
    <w:p w:rsidR="008D5A93" w:rsidRPr="008D5A93" w:rsidRDefault="008D5A93" w:rsidP="008D5A93">
      <w:pPr>
        <w:suppressAutoHyphens w:val="0"/>
        <w:rPr>
          <w:sz w:val="28"/>
          <w:szCs w:val="28"/>
          <w:lang w:eastAsia="ru-RU"/>
        </w:rPr>
      </w:pP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8D5A93">
        <w:rPr>
          <w:color w:val="161616"/>
          <w:sz w:val="28"/>
          <w:szCs w:val="28"/>
          <w:shd w:val="clear" w:color="auto" w:fill="FFFFFF"/>
          <w:lang w:eastAsia="ru-RU"/>
        </w:rPr>
        <w:t>Согласно распоряжения</w:t>
      </w:r>
      <w:proofErr w:type="gramEnd"/>
      <w:r w:rsidRPr="008D5A93">
        <w:rPr>
          <w:color w:val="161616"/>
          <w:sz w:val="28"/>
          <w:szCs w:val="28"/>
          <w:shd w:val="clear" w:color="auto" w:fill="FFFFFF"/>
          <w:lang w:eastAsia="ru-RU"/>
        </w:rPr>
        <w:t xml:space="preserve"> администрации Бутурлиновского городского поселения № 34-р от 14.03.2022 г.  на территории городского поселения с 15 апреля установлен особый противопожарный режим.</w:t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lang w:eastAsia="ru-RU"/>
        </w:rPr>
        <w:br/>
      </w:r>
      <w:r>
        <w:rPr>
          <w:color w:val="161616"/>
          <w:sz w:val="28"/>
          <w:szCs w:val="28"/>
          <w:shd w:val="clear" w:color="auto" w:fill="FFFFFF"/>
          <w:lang w:eastAsia="ru-RU"/>
        </w:rPr>
        <w:t xml:space="preserve">   </w:t>
      </w:r>
      <w:r w:rsidRPr="008D5A93">
        <w:rPr>
          <w:color w:val="161616"/>
          <w:sz w:val="28"/>
          <w:szCs w:val="28"/>
          <w:shd w:val="clear" w:color="auto" w:fill="FFFFFF"/>
          <w:lang w:eastAsia="ru-RU"/>
        </w:rPr>
        <w:t>На период действия особого противопожарного режима в целях обеспечения мер противопожарной безопасности запретить:</w:t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shd w:val="clear" w:color="auto" w:fill="FFFFFF"/>
          <w:lang w:eastAsia="ru-RU"/>
        </w:rPr>
        <w:t>      - посещение лесов гражданами на всех видах транспортных средств;</w:t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shd w:val="clear" w:color="auto" w:fill="FFFFFF"/>
          <w:lang w:eastAsia="ru-RU"/>
        </w:rPr>
        <w:t>      - разведение костров в лесах, сельскохозяйственных угодьях, полосах отвода линий электропередачи, железных и</w:t>
      </w:r>
      <w:r w:rsidRPr="008D5A93">
        <w:rPr>
          <w:color w:val="161616"/>
          <w:sz w:val="28"/>
          <w:szCs w:val="28"/>
          <w:lang w:eastAsia="ru-RU"/>
        </w:rPr>
        <w:br/>
      </w:r>
      <w:r w:rsidRPr="008D5A93">
        <w:rPr>
          <w:color w:val="161616"/>
          <w:sz w:val="28"/>
          <w:szCs w:val="28"/>
          <w:shd w:val="clear" w:color="auto" w:fill="FFFFFF"/>
          <w:lang w:eastAsia="ru-RU"/>
        </w:rPr>
        <w:t>автомобильных дорогах.</w:t>
      </w:r>
      <w:r w:rsidRPr="008D5A93">
        <w:rPr>
          <w:color w:val="161616"/>
          <w:sz w:val="28"/>
          <w:szCs w:val="28"/>
          <w:lang w:eastAsia="ru-RU"/>
        </w:rPr>
        <w:br/>
      </w:r>
    </w:p>
    <w:p w:rsidR="008D5A93" w:rsidRP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Default="008D5A93" w:rsidP="00D73F40">
      <w:pPr>
        <w:rPr>
          <w:b/>
          <w:sz w:val="28"/>
          <w:szCs w:val="28"/>
        </w:rPr>
      </w:pPr>
    </w:p>
    <w:p w:rsidR="008D5A93" w:rsidRPr="00D73F40" w:rsidRDefault="008D5A93" w:rsidP="00D73F40">
      <w:pPr>
        <w:rPr>
          <w:b/>
          <w:sz w:val="28"/>
          <w:szCs w:val="28"/>
        </w:rPr>
      </w:pPr>
    </w:p>
    <w:sectPr w:rsidR="008D5A93" w:rsidRPr="00D73F40" w:rsidSect="008B086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40" w:rsidRDefault="00D73F40" w:rsidP="00131F73">
      <w:r>
        <w:separator/>
      </w:r>
    </w:p>
  </w:endnote>
  <w:endnote w:type="continuationSeparator" w:id="0">
    <w:p w:rsidR="00D73F40" w:rsidRDefault="00D73F40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40" w:rsidRDefault="00D73F40" w:rsidP="00131F73">
      <w:r>
        <w:separator/>
      </w:r>
    </w:p>
  </w:footnote>
  <w:footnote w:type="continuationSeparator" w:id="0">
    <w:p w:rsidR="00D73F40" w:rsidRDefault="00D73F40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6CAB"/>
    <w:rsid w:val="00070E18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33A2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5958"/>
    <w:rsid w:val="00216E55"/>
    <w:rsid w:val="00220ADA"/>
    <w:rsid w:val="002236D4"/>
    <w:rsid w:val="00225D16"/>
    <w:rsid w:val="00232E0B"/>
    <w:rsid w:val="002528BA"/>
    <w:rsid w:val="0026553D"/>
    <w:rsid w:val="00280B9D"/>
    <w:rsid w:val="0028394C"/>
    <w:rsid w:val="0029310F"/>
    <w:rsid w:val="00297BD0"/>
    <w:rsid w:val="002A5497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618C"/>
    <w:rsid w:val="00396E17"/>
    <w:rsid w:val="003B1E6F"/>
    <w:rsid w:val="003C6DCD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446A5"/>
    <w:rsid w:val="00545471"/>
    <w:rsid w:val="00546DE3"/>
    <w:rsid w:val="005569A6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615BC"/>
    <w:rsid w:val="0066480E"/>
    <w:rsid w:val="006653B5"/>
    <w:rsid w:val="00665693"/>
    <w:rsid w:val="0067291E"/>
    <w:rsid w:val="0067646F"/>
    <w:rsid w:val="006B3796"/>
    <w:rsid w:val="006D2C7A"/>
    <w:rsid w:val="006E03E7"/>
    <w:rsid w:val="006E3506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DB3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205D8"/>
    <w:rsid w:val="00826F12"/>
    <w:rsid w:val="00832A15"/>
    <w:rsid w:val="00837FE6"/>
    <w:rsid w:val="008427C6"/>
    <w:rsid w:val="00852C65"/>
    <w:rsid w:val="00855848"/>
    <w:rsid w:val="00861BB4"/>
    <w:rsid w:val="00885511"/>
    <w:rsid w:val="00891B6D"/>
    <w:rsid w:val="00893240"/>
    <w:rsid w:val="00893320"/>
    <w:rsid w:val="008B086B"/>
    <w:rsid w:val="008B2838"/>
    <w:rsid w:val="008B6351"/>
    <w:rsid w:val="008B63C9"/>
    <w:rsid w:val="008C46DA"/>
    <w:rsid w:val="008C564E"/>
    <w:rsid w:val="008D5A93"/>
    <w:rsid w:val="008E0426"/>
    <w:rsid w:val="008E19BF"/>
    <w:rsid w:val="008E46AF"/>
    <w:rsid w:val="008F0932"/>
    <w:rsid w:val="008F1199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E2D0E"/>
    <w:rsid w:val="009E79BE"/>
    <w:rsid w:val="009F3AD3"/>
    <w:rsid w:val="009F4E0F"/>
    <w:rsid w:val="00A13B49"/>
    <w:rsid w:val="00A246AD"/>
    <w:rsid w:val="00A2727A"/>
    <w:rsid w:val="00A346AB"/>
    <w:rsid w:val="00A34846"/>
    <w:rsid w:val="00A40AF4"/>
    <w:rsid w:val="00A42168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3E3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419C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44689"/>
    <w:rsid w:val="00F6357F"/>
    <w:rsid w:val="00F7465B"/>
    <w:rsid w:val="00F76060"/>
    <w:rsid w:val="00F876E6"/>
    <w:rsid w:val="00FA1FFD"/>
    <w:rsid w:val="00FA3FF2"/>
    <w:rsid w:val="00FB74D5"/>
    <w:rsid w:val="00FC03F2"/>
    <w:rsid w:val="00FE03ED"/>
    <w:rsid w:val="00FE7E3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-active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AA56-69A7-4D3E-A8D8-2BF33D66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9</cp:revision>
  <cp:lastPrinted>2022-04-04T11:54:00Z</cp:lastPrinted>
  <dcterms:created xsi:type="dcterms:W3CDTF">2022-04-04T11:46:00Z</dcterms:created>
  <dcterms:modified xsi:type="dcterms:W3CDTF">2022-04-04T11:55:00Z</dcterms:modified>
</cp:coreProperties>
</file>