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FD" w:rsidRDefault="005343CC" w:rsidP="00FA1FFD">
      <w:pPr>
        <w:jc w:val="center"/>
        <w:rPr>
          <w:b/>
          <w:color w:val="000000"/>
          <w:sz w:val="36"/>
          <w:szCs w:val="36"/>
        </w:rPr>
      </w:pPr>
      <w:r>
        <w:rPr>
          <w:b/>
          <w:color w:val="000000"/>
          <w:sz w:val="36"/>
          <w:szCs w:val="36"/>
        </w:rPr>
        <w:t xml:space="preserve">Выпуск № </w:t>
      </w:r>
      <w:r w:rsidR="00DE12A7">
        <w:rPr>
          <w:b/>
          <w:color w:val="000000"/>
          <w:sz w:val="36"/>
          <w:szCs w:val="36"/>
        </w:rPr>
        <w:t>1</w:t>
      </w:r>
      <w:r w:rsidR="0039067B">
        <w:rPr>
          <w:b/>
          <w:color w:val="000000"/>
          <w:sz w:val="36"/>
          <w:szCs w:val="36"/>
        </w:rPr>
        <w:t>6</w:t>
      </w:r>
      <w:r w:rsidR="00FA1FFD">
        <w:rPr>
          <w:b/>
          <w:color w:val="000000"/>
          <w:sz w:val="36"/>
          <w:szCs w:val="36"/>
        </w:rPr>
        <w:t xml:space="preserve"> (</w:t>
      </w:r>
      <w:r w:rsidR="000331FC">
        <w:rPr>
          <w:b/>
          <w:color w:val="000000"/>
          <w:sz w:val="36"/>
          <w:szCs w:val="36"/>
        </w:rPr>
        <w:t>4</w:t>
      </w:r>
      <w:r w:rsidR="00DE12A7">
        <w:rPr>
          <w:b/>
          <w:color w:val="000000"/>
          <w:sz w:val="36"/>
          <w:szCs w:val="36"/>
        </w:rPr>
        <w:t>2</w:t>
      </w:r>
      <w:r w:rsidR="0039067B">
        <w:rPr>
          <w:b/>
          <w:color w:val="000000"/>
          <w:sz w:val="36"/>
          <w:szCs w:val="36"/>
        </w:rPr>
        <w:t>1</w:t>
      </w:r>
      <w:r w:rsidR="00FA1FFD">
        <w:rPr>
          <w:b/>
          <w:color w:val="000000"/>
          <w:sz w:val="36"/>
          <w:szCs w:val="36"/>
        </w:rPr>
        <w:t>)</w:t>
      </w:r>
    </w:p>
    <w:p w:rsidR="00FA1FFD" w:rsidRDefault="0039067B" w:rsidP="00FA1FFD">
      <w:pPr>
        <w:jc w:val="center"/>
        <w:rPr>
          <w:b/>
          <w:sz w:val="28"/>
          <w:szCs w:val="28"/>
        </w:rPr>
      </w:pPr>
      <w:r>
        <w:rPr>
          <w:b/>
          <w:sz w:val="36"/>
          <w:szCs w:val="36"/>
        </w:rPr>
        <w:t>29</w:t>
      </w:r>
      <w:r w:rsidR="003423E7">
        <w:rPr>
          <w:b/>
          <w:sz w:val="36"/>
          <w:szCs w:val="36"/>
        </w:rPr>
        <w:t xml:space="preserve"> </w:t>
      </w:r>
      <w:r>
        <w:rPr>
          <w:b/>
          <w:sz w:val="36"/>
          <w:szCs w:val="36"/>
        </w:rPr>
        <w:t>апреля</w:t>
      </w:r>
      <w:r w:rsidR="00FA1FFD">
        <w:rPr>
          <w:b/>
          <w:sz w:val="36"/>
          <w:szCs w:val="36"/>
        </w:rPr>
        <w:t xml:space="preserve"> </w:t>
      </w:r>
      <w:r w:rsidR="00944A4E">
        <w:rPr>
          <w:b/>
          <w:sz w:val="36"/>
          <w:szCs w:val="36"/>
        </w:rPr>
        <w:t>202</w:t>
      </w:r>
      <w:r w:rsidR="000331FC">
        <w:rPr>
          <w:b/>
          <w:sz w:val="36"/>
          <w:szCs w:val="36"/>
        </w:rPr>
        <w:t>2</w:t>
      </w:r>
      <w:r w:rsidR="00FA1FFD">
        <w:rPr>
          <w:b/>
          <w:sz w:val="36"/>
          <w:szCs w:val="36"/>
        </w:rPr>
        <w:t xml:space="preserve"> год</w:t>
      </w:r>
      <w:r w:rsidR="00837FE6">
        <w:rPr>
          <w:b/>
          <w:sz w:val="36"/>
          <w:szCs w:val="36"/>
        </w:rPr>
        <w:t>а</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167A53" w:rsidP="00FA1FFD">
      <w:pPr>
        <w:jc w:val="center"/>
        <w:rPr>
          <w:b/>
          <w:sz w:val="28"/>
          <w:szCs w:val="28"/>
        </w:rPr>
      </w:pPr>
      <w:r>
        <w:rPr>
          <w:noProof/>
          <w:lang w:eastAsia="ru-RU"/>
        </w:rPr>
        <mc:AlternateContent>
          <mc:Choice Requires="wps">
            <w:drawing>
              <wp:inline distT="0" distB="0" distL="0" distR="0" wp14:anchorId="0E1A7A08" wp14:editId="28C82BA5">
                <wp:extent cx="3648075" cy="800100"/>
                <wp:effectExtent l="0" t="28575" r="66675"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48075" cy="800100"/>
                        </a:xfrm>
                        <a:prstGeom prst="rect">
                          <a:avLst/>
                        </a:prstGeom>
                      </wps:spPr>
                      <wps:txbx>
                        <w:txbxContent>
                          <w:p w:rsidR="00E12600" w:rsidRDefault="00E12600" w:rsidP="00167A53">
                            <w:pPr>
                              <w:pStyle w:val="af6"/>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87.2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" filled="f" stroked="f">
                <o:lock v:ext="edit" text="t" shapetype="t"/>
                <v:textbox style="mso-fit-shape-to-text:t">
                  <w:txbxContent>
                    <w:p w:rsidR="0002210D" w:rsidRDefault="0002210D" w:rsidP="00167A53">
                      <w:pPr>
                        <w:pStyle w:val="af6"/>
                        <w:spacing w:before="0" w:beforeAutospacing="0" w:after="0" w:afterAutospacing="0"/>
                        <w:jc w:val="center"/>
                      </w:pPr>
                      <w:r>
                        <w:rPr>
                          <w:rFonts w:ascii="Impact" w:hAnsi="Impact"/>
                          <w:shadow/>
                          <w:color w:val="000000"/>
                          <w:sz w:val="72"/>
                          <w:szCs w:val="72"/>
                          <w14:shadow w14:blurRad="0" w14:dist="31623" w14:dir="2700000" w14:sx="100000" w14:sy="100000" w14:kx="0" w14:ky="0" w14:algn="ctr">
                            <w14:srgbClr w14:val="990000"/>
                          </w14:shadow>
                          <w14:textOutline w14:w="19075" w14:cap="flat" w14:cmpd="sng" w14:algn="ctr">
                            <w14:solidFill>
                              <w14:srgbClr w14:val="808080"/>
                            </w14:solidFill>
                            <w14:prstDash w14:val="solid"/>
                            <w14:miter w14:lim="100000"/>
                          </w14:textOutline>
                        </w:rPr>
                        <w:t>ВЕСТНИК</w:t>
                      </w:r>
                    </w:p>
                  </w:txbxContent>
                </v:textbox>
                <w10:anchorlock/>
              </v:shape>
            </w:pict>
          </mc:Fallback>
        </mc:AlternateConten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40"/>
          <w:szCs w:val="40"/>
        </w:rPr>
      </w:pPr>
      <w:r>
        <w:rPr>
          <w:b/>
          <w:sz w:val="40"/>
          <w:szCs w:val="40"/>
        </w:rPr>
        <w:t>МУНИЦИПАЛЬНЫХ ПРАВОВЫХ АКТОВ</w:t>
      </w:r>
    </w:p>
    <w:p w:rsidR="00FA1FFD" w:rsidRDefault="00FA1FFD" w:rsidP="00FA1FFD">
      <w:pPr>
        <w:jc w:val="center"/>
        <w:rPr>
          <w:b/>
          <w:sz w:val="32"/>
          <w:szCs w:val="32"/>
        </w:rPr>
      </w:pPr>
    </w:p>
    <w:p w:rsidR="00FA1FFD" w:rsidRDefault="00FA1FFD" w:rsidP="00FA1FFD">
      <w:pPr>
        <w:jc w:val="center"/>
        <w:rPr>
          <w:b/>
          <w:sz w:val="32"/>
          <w:szCs w:val="32"/>
        </w:rPr>
      </w:pPr>
      <w:r>
        <w:rPr>
          <w:b/>
          <w:sz w:val="32"/>
          <w:szCs w:val="32"/>
        </w:rPr>
        <w:t>БУТУРЛИНОВСКОГО ГОРОДСКОГО ПОСЕЛЕНИЯ</w:t>
      </w:r>
    </w:p>
    <w:p w:rsidR="00FA1FFD" w:rsidRDefault="00FA1FFD" w:rsidP="00FA1FFD">
      <w:pPr>
        <w:jc w:val="center"/>
        <w:rPr>
          <w:b/>
          <w:sz w:val="32"/>
          <w:szCs w:val="32"/>
        </w:rPr>
      </w:pPr>
      <w:r>
        <w:rPr>
          <w:b/>
          <w:sz w:val="32"/>
          <w:szCs w:val="32"/>
        </w:rPr>
        <w:t>БУТУРЛИНОВСКОГО МУНИЦИПАЛЬНОГО РАЙОНА</w:t>
      </w:r>
    </w:p>
    <w:p w:rsidR="00FA1FFD" w:rsidRDefault="00FA1FFD" w:rsidP="00FA1FFD">
      <w:pPr>
        <w:jc w:val="center"/>
        <w:rPr>
          <w:b/>
          <w:sz w:val="32"/>
          <w:szCs w:val="32"/>
        </w:rPr>
      </w:pPr>
      <w:r>
        <w:rPr>
          <w:b/>
          <w:sz w:val="32"/>
          <w:szCs w:val="32"/>
        </w:rPr>
        <w:t>ВОРОНЕЖСКОЙ ОБЛАСТИ</w:t>
      </w: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jc w:val="center"/>
        <w:rPr>
          <w:b/>
          <w:sz w:val="28"/>
          <w:szCs w:val="28"/>
        </w:rPr>
      </w:pPr>
    </w:p>
    <w:p w:rsidR="00FA1FFD" w:rsidRDefault="00FA1FFD" w:rsidP="00FA1FFD">
      <w:pPr>
        <w:pBdr>
          <w:bottom w:val="single" w:sz="12" w:space="1" w:color="auto"/>
        </w:pBdr>
        <w:jc w:val="center"/>
        <w:rPr>
          <w:sz w:val="28"/>
          <w:szCs w:val="28"/>
        </w:rPr>
      </w:pPr>
      <w:r>
        <w:rPr>
          <w:sz w:val="28"/>
          <w:szCs w:val="28"/>
        </w:rPr>
        <w:t>В сегодняшнем номере Вестника публикуются нормативные правовые акты Бутурлиновского городского поселения.</w:t>
      </w:r>
    </w:p>
    <w:p w:rsidR="00FA1FFD" w:rsidRDefault="00FA1FFD" w:rsidP="00FA1FFD">
      <w:pPr>
        <w:ind w:left="-567" w:right="-285"/>
        <w:jc w:val="both"/>
        <w:rPr>
          <w:b/>
          <w:sz w:val="28"/>
          <w:szCs w:val="28"/>
        </w:rPr>
      </w:pPr>
    </w:p>
    <w:p w:rsidR="00FA1FFD" w:rsidRDefault="00FA1FFD" w:rsidP="00FA1FFD">
      <w:pPr>
        <w:ind w:right="-285"/>
        <w:jc w:val="both"/>
      </w:pPr>
      <w:r>
        <w:t>Утвержден решением Совета народных          отпечатан в администрации Бутурлиновского</w:t>
      </w:r>
    </w:p>
    <w:p w:rsidR="00FA1FFD" w:rsidRDefault="00FA1FFD" w:rsidP="00FA1FFD">
      <w:pPr>
        <w:ind w:right="-285"/>
        <w:jc w:val="both"/>
      </w:pPr>
      <w:r>
        <w:t>депутатов Бутурлиновского городского          городского поселения по адресу: пл. Воли, 1</w:t>
      </w:r>
    </w:p>
    <w:p w:rsidR="00FA1FFD" w:rsidRDefault="00FA1FFD" w:rsidP="00FA1FFD">
      <w:pPr>
        <w:ind w:right="-285"/>
        <w:jc w:val="both"/>
      </w:pPr>
      <w:r>
        <w:t>поселения № 314 от 22.04.2009 года.               г. Бутурлиновка, Воронежская область, 397500</w:t>
      </w:r>
    </w:p>
    <w:p w:rsidR="00FA1FFD" w:rsidRDefault="00FA1FFD" w:rsidP="00FA1FFD">
      <w:pPr>
        <w:ind w:left="-567" w:right="-285"/>
        <w:jc w:val="both"/>
      </w:pPr>
      <w:r>
        <w:t xml:space="preserve">                                                                              </w:t>
      </w:r>
    </w:p>
    <w:p w:rsidR="00FA1FFD" w:rsidRDefault="00FA1FFD" w:rsidP="00FA1FFD">
      <w:pPr>
        <w:ind w:right="-285"/>
        <w:jc w:val="center"/>
      </w:pPr>
      <w:r>
        <w:t>Тираж: 15 экз. Объем:</w:t>
      </w:r>
      <w:r w:rsidR="00AB5953">
        <w:t xml:space="preserve"> </w:t>
      </w:r>
      <w:r w:rsidR="00F332C3">
        <w:t>69</w:t>
      </w:r>
      <w:r w:rsidR="00F04126">
        <w:t xml:space="preserve"> </w:t>
      </w:r>
      <w:r>
        <w:t>лист</w:t>
      </w:r>
      <w:r w:rsidR="00F332C3">
        <w:t>ов</w:t>
      </w:r>
      <w:bookmarkStart w:id="0" w:name="_GoBack"/>
      <w:bookmarkEnd w:id="0"/>
    </w:p>
    <w:p w:rsidR="00FA1FFD" w:rsidRDefault="00FA1FFD" w:rsidP="00FA1FFD">
      <w:pPr>
        <w:jc w:val="center"/>
      </w:pPr>
      <w:r>
        <w:t>Бесплатно</w:t>
      </w:r>
    </w:p>
    <w:p w:rsidR="00FA1FFD" w:rsidRDefault="00FA1FFD" w:rsidP="00FA1FFD">
      <w:pPr>
        <w:jc w:val="both"/>
      </w:pPr>
    </w:p>
    <w:p w:rsidR="00FA1FFD" w:rsidRDefault="00FA1FFD" w:rsidP="00FA1FFD">
      <w:pPr>
        <w:jc w:val="center"/>
      </w:pPr>
    </w:p>
    <w:p w:rsidR="00FA1FFD" w:rsidRDefault="00FA1FFD" w:rsidP="00FA1FFD">
      <w:pPr>
        <w:jc w:val="center"/>
      </w:pPr>
      <w:r>
        <w:t>Ответственный за выпуск: Рачкова Л.А.</w:t>
      </w:r>
    </w:p>
    <w:p w:rsidR="00FA1FFD" w:rsidRDefault="00FA1FFD" w:rsidP="00FA1FFD">
      <w:pPr>
        <w:jc w:val="center"/>
      </w:pPr>
      <w:r>
        <w:t xml:space="preserve">учредитель: администрация Бутурлиновского городского поселения  </w:t>
      </w:r>
    </w:p>
    <w:p w:rsidR="00FA1FFD" w:rsidRDefault="00FA1FFD" w:rsidP="00FA1FFD">
      <w:pPr>
        <w:jc w:val="center"/>
      </w:pPr>
      <w:r>
        <w:t>Бутурлиновского муниципального района Воронежской области</w:t>
      </w:r>
    </w:p>
    <w:p w:rsidR="00FA1FFD" w:rsidRDefault="00FA1FFD" w:rsidP="00FA1FFD">
      <w:pPr>
        <w:keepNext/>
        <w:tabs>
          <w:tab w:val="left" w:pos="2552"/>
          <w:tab w:val="left" w:pos="2835"/>
          <w:tab w:val="left" w:pos="4253"/>
          <w:tab w:val="left" w:pos="5245"/>
        </w:tabs>
        <w:suppressAutoHyphens w:val="0"/>
        <w:jc w:val="center"/>
        <w:rPr>
          <w:b/>
          <w:sz w:val="36"/>
          <w:szCs w:val="36"/>
        </w:rPr>
      </w:pPr>
      <w:r>
        <w:rPr>
          <w:b/>
          <w:sz w:val="36"/>
          <w:szCs w:val="36"/>
        </w:rPr>
        <w:br w:type="page"/>
      </w:r>
      <w:r>
        <w:rPr>
          <w:b/>
          <w:sz w:val="36"/>
          <w:szCs w:val="36"/>
        </w:rPr>
        <w:lastRenderedPageBreak/>
        <w:t>СОДЕРЖАНИЕ</w:t>
      </w:r>
    </w:p>
    <w:p w:rsidR="0017613C" w:rsidRDefault="0017613C" w:rsidP="00FA1FFD">
      <w:pPr>
        <w:keepNext/>
        <w:tabs>
          <w:tab w:val="left" w:pos="2552"/>
          <w:tab w:val="left" w:pos="2835"/>
          <w:tab w:val="left" w:pos="4253"/>
          <w:tab w:val="left" w:pos="5245"/>
        </w:tabs>
        <w:suppressAutoHyphens w:val="0"/>
        <w:jc w:val="center"/>
        <w:rPr>
          <w:b/>
          <w:sz w:val="36"/>
          <w:szCs w:val="36"/>
        </w:rPr>
      </w:pPr>
    </w:p>
    <w:tbl>
      <w:tblPr>
        <w:tblStyle w:val="af5"/>
        <w:tblW w:w="0" w:type="auto"/>
        <w:tblLook w:val="04A0" w:firstRow="1" w:lastRow="0" w:firstColumn="1" w:lastColumn="0" w:noHBand="0" w:noVBand="1"/>
      </w:tblPr>
      <w:tblGrid>
        <w:gridCol w:w="800"/>
        <w:gridCol w:w="8545"/>
      </w:tblGrid>
      <w:tr w:rsidR="009B4D00" w:rsidTr="00EC1C24">
        <w:tc>
          <w:tcPr>
            <w:tcW w:w="800" w:type="dxa"/>
          </w:tcPr>
          <w:p w:rsidR="009B4D00" w:rsidRDefault="009B4D00" w:rsidP="000D6DA5">
            <w:pPr>
              <w:jc w:val="center"/>
            </w:pPr>
            <w:r>
              <w:t>1</w:t>
            </w:r>
          </w:p>
        </w:tc>
        <w:tc>
          <w:tcPr>
            <w:tcW w:w="8545" w:type="dxa"/>
          </w:tcPr>
          <w:p w:rsidR="009B4D00" w:rsidRPr="004923B4" w:rsidRDefault="00121561" w:rsidP="0039067B">
            <w:pPr>
              <w:pStyle w:val="af6"/>
              <w:spacing w:before="0" w:beforeAutospacing="0" w:after="0" w:afterAutospacing="0"/>
              <w:jc w:val="both"/>
              <w:rPr>
                <w:rFonts w:ascii="Arial" w:hAnsi="Arial" w:cs="Arial"/>
                <w:color w:val="000000"/>
                <w:sz w:val="20"/>
                <w:szCs w:val="20"/>
              </w:rPr>
            </w:pPr>
            <w:r w:rsidRPr="00803AF8">
              <w:rPr>
                <w:sz w:val="28"/>
                <w:szCs w:val="28"/>
              </w:rPr>
              <w:t xml:space="preserve">Постановление администрации Бутурлиновского городского поселения от </w:t>
            </w:r>
            <w:r w:rsidR="0039067B">
              <w:rPr>
                <w:sz w:val="28"/>
                <w:szCs w:val="28"/>
              </w:rPr>
              <w:t>26</w:t>
            </w:r>
            <w:r w:rsidRPr="00803AF8">
              <w:rPr>
                <w:sz w:val="28"/>
                <w:szCs w:val="28"/>
              </w:rPr>
              <w:t>.</w:t>
            </w:r>
            <w:r w:rsidR="000331FC">
              <w:rPr>
                <w:sz w:val="28"/>
                <w:szCs w:val="28"/>
              </w:rPr>
              <w:t>0</w:t>
            </w:r>
            <w:r w:rsidR="0039067B">
              <w:rPr>
                <w:sz w:val="28"/>
                <w:szCs w:val="28"/>
              </w:rPr>
              <w:t>4</w:t>
            </w:r>
            <w:r w:rsidRPr="00803AF8">
              <w:rPr>
                <w:sz w:val="28"/>
                <w:szCs w:val="28"/>
              </w:rPr>
              <w:t>.202</w:t>
            </w:r>
            <w:r w:rsidR="000331FC">
              <w:rPr>
                <w:sz w:val="28"/>
                <w:szCs w:val="28"/>
              </w:rPr>
              <w:t>2</w:t>
            </w:r>
            <w:r w:rsidRPr="00803AF8">
              <w:rPr>
                <w:sz w:val="28"/>
                <w:szCs w:val="28"/>
              </w:rPr>
              <w:t xml:space="preserve"> года №</w:t>
            </w:r>
            <w:r w:rsidR="001F1EFC">
              <w:rPr>
                <w:sz w:val="28"/>
                <w:szCs w:val="28"/>
              </w:rPr>
              <w:t>2</w:t>
            </w:r>
            <w:r w:rsidR="0039067B">
              <w:rPr>
                <w:sz w:val="28"/>
                <w:szCs w:val="28"/>
              </w:rPr>
              <w:t>17</w:t>
            </w:r>
            <w:r>
              <w:rPr>
                <w:sz w:val="28"/>
                <w:szCs w:val="28"/>
              </w:rPr>
              <w:t xml:space="preserve"> «</w:t>
            </w:r>
            <w:r w:rsidR="0039067B" w:rsidRPr="0039067B">
              <w:rPr>
                <w:sz w:val="28"/>
                <w:szCs w:val="28"/>
              </w:rPr>
              <w:t xml:space="preserve">Об утверждении </w:t>
            </w:r>
            <w:r w:rsidR="0039067B" w:rsidRPr="0039067B">
              <w:rPr>
                <w:spacing w:val="2"/>
                <w:sz w:val="28"/>
                <w:szCs w:val="28"/>
              </w:rPr>
              <w:t>проекта планировки и межевания территории, предназначенной для размещения линейного объекта «Реконструкция системы водоотведения со строительством канализационных сооружений биологической очистки бытовых сточных вод производительностью 4000 м</w:t>
            </w:r>
            <w:r w:rsidR="0039067B" w:rsidRPr="0039067B">
              <w:rPr>
                <w:spacing w:val="2"/>
                <w:sz w:val="28"/>
                <w:szCs w:val="28"/>
                <w:vertAlign w:val="superscript"/>
              </w:rPr>
              <w:t>3</w:t>
            </w:r>
            <w:r w:rsidR="0039067B" w:rsidRPr="0039067B">
              <w:rPr>
                <w:spacing w:val="2"/>
                <w:sz w:val="28"/>
                <w:szCs w:val="28"/>
              </w:rPr>
              <w:t>/сут. в г. Бутурлиновка Бутурлиновского муниципального района Воронежской области</w:t>
            </w:r>
            <w:r w:rsidR="0045739B" w:rsidRPr="0039067B">
              <w:rPr>
                <w:sz w:val="28"/>
                <w:szCs w:val="28"/>
              </w:rPr>
              <w:t>»</w:t>
            </w:r>
          </w:p>
        </w:tc>
      </w:tr>
      <w:tr w:rsidR="00280B9D" w:rsidTr="00EC1C24">
        <w:tc>
          <w:tcPr>
            <w:tcW w:w="800" w:type="dxa"/>
          </w:tcPr>
          <w:p w:rsidR="00280B9D" w:rsidRDefault="00D73F40" w:rsidP="000D6DA5">
            <w:pPr>
              <w:jc w:val="center"/>
            </w:pPr>
            <w:r>
              <w:t>2</w:t>
            </w:r>
          </w:p>
        </w:tc>
        <w:tc>
          <w:tcPr>
            <w:tcW w:w="8545" w:type="dxa"/>
          </w:tcPr>
          <w:p w:rsidR="00280B9D" w:rsidRPr="0076769C" w:rsidRDefault="00AF6A31" w:rsidP="0039067B">
            <w:pPr>
              <w:jc w:val="both"/>
              <w:rPr>
                <w:sz w:val="28"/>
                <w:szCs w:val="28"/>
              </w:rPr>
            </w:pPr>
            <w:r w:rsidRPr="00803AF8">
              <w:rPr>
                <w:sz w:val="28"/>
                <w:szCs w:val="28"/>
              </w:rPr>
              <w:t xml:space="preserve">Постановление администрации Бутурлиновского городского поселения от </w:t>
            </w:r>
            <w:r w:rsidR="0039067B">
              <w:rPr>
                <w:sz w:val="28"/>
                <w:szCs w:val="28"/>
              </w:rPr>
              <w:t>28</w:t>
            </w:r>
            <w:r w:rsidRPr="00803AF8">
              <w:rPr>
                <w:sz w:val="28"/>
                <w:szCs w:val="28"/>
              </w:rPr>
              <w:t>.</w:t>
            </w:r>
            <w:r>
              <w:rPr>
                <w:sz w:val="28"/>
                <w:szCs w:val="28"/>
              </w:rPr>
              <w:t>0</w:t>
            </w:r>
            <w:r w:rsidR="0039067B">
              <w:rPr>
                <w:sz w:val="28"/>
                <w:szCs w:val="28"/>
              </w:rPr>
              <w:t>4</w:t>
            </w:r>
            <w:r w:rsidRPr="00803AF8">
              <w:rPr>
                <w:sz w:val="28"/>
                <w:szCs w:val="28"/>
              </w:rPr>
              <w:t>.202</w:t>
            </w:r>
            <w:r>
              <w:rPr>
                <w:sz w:val="28"/>
                <w:szCs w:val="28"/>
              </w:rPr>
              <w:t>2</w:t>
            </w:r>
            <w:r w:rsidRPr="00803AF8">
              <w:rPr>
                <w:sz w:val="28"/>
                <w:szCs w:val="28"/>
              </w:rPr>
              <w:t xml:space="preserve"> года №</w:t>
            </w:r>
            <w:r>
              <w:rPr>
                <w:sz w:val="28"/>
                <w:szCs w:val="28"/>
              </w:rPr>
              <w:t>2</w:t>
            </w:r>
            <w:r w:rsidR="0039067B">
              <w:rPr>
                <w:sz w:val="28"/>
                <w:szCs w:val="28"/>
              </w:rPr>
              <w:t>2</w:t>
            </w:r>
            <w:r>
              <w:rPr>
                <w:sz w:val="28"/>
                <w:szCs w:val="28"/>
              </w:rPr>
              <w:t>3 «</w:t>
            </w:r>
            <w:r w:rsidR="0039067B" w:rsidRPr="0039067B">
              <w:rPr>
                <w:sz w:val="28"/>
                <w:szCs w:val="28"/>
              </w:rPr>
              <w:t>О назначении конференции граждан (собрании делегатов) Бутурлиновского городского поселения Бутурлиновского муниципального района Воронежской области по рассмотрению основных аспектов инициативного бюджетирования о выборе (поддержке) жителями проекта, об участии в конкурсном отборе проектов по поддержке местных инициатив, об участии граждан и (или) благотворителей в реализации выбранного (поддержанного) проекта (в том числе денежном и неденежном выражении) на территории Бутурлиновского городского поселения Бутурлиновского муниципального района Воронежской области</w:t>
            </w:r>
            <w:r w:rsidRPr="0039067B">
              <w:rPr>
                <w:sz w:val="28"/>
                <w:szCs w:val="28"/>
              </w:rPr>
              <w:t>»</w:t>
            </w:r>
          </w:p>
        </w:tc>
      </w:tr>
      <w:tr w:rsidR="008D5A93" w:rsidTr="00EC1C24">
        <w:tc>
          <w:tcPr>
            <w:tcW w:w="800" w:type="dxa"/>
          </w:tcPr>
          <w:p w:rsidR="008D5A93" w:rsidRDefault="008D5A93" w:rsidP="000D6DA5">
            <w:pPr>
              <w:jc w:val="center"/>
            </w:pPr>
            <w:r>
              <w:t>3</w:t>
            </w:r>
          </w:p>
        </w:tc>
        <w:tc>
          <w:tcPr>
            <w:tcW w:w="8545" w:type="dxa"/>
          </w:tcPr>
          <w:p w:rsidR="008D5A93" w:rsidRDefault="00AE0748" w:rsidP="00AE0748">
            <w:pPr>
              <w:jc w:val="both"/>
              <w:rPr>
                <w:sz w:val="28"/>
                <w:szCs w:val="28"/>
              </w:rPr>
            </w:pPr>
            <w:r w:rsidRPr="0076769C">
              <w:rPr>
                <w:sz w:val="28"/>
                <w:szCs w:val="28"/>
              </w:rPr>
              <w:t xml:space="preserve">Решение Совета народных депутатов Бутурлиновского городского поселения от </w:t>
            </w:r>
            <w:r>
              <w:rPr>
                <w:sz w:val="28"/>
                <w:szCs w:val="28"/>
              </w:rPr>
              <w:t>28</w:t>
            </w:r>
            <w:r w:rsidRPr="0076769C">
              <w:rPr>
                <w:sz w:val="28"/>
                <w:szCs w:val="28"/>
              </w:rPr>
              <w:t>.0</w:t>
            </w:r>
            <w:r>
              <w:rPr>
                <w:sz w:val="28"/>
                <w:szCs w:val="28"/>
              </w:rPr>
              <w:t>4</w:t>
            </w:r>
            <w:r w:rsidRPr="0076769C">
              <w:rPr>
                <w:sz w:val="28"/>
                <w:szCs w:val="28"/>
              </w:rPr>
              <w:t>.2022 года №</w:t>
            </w:r>
            <w:r>
              <w:rPr>
                <w:sz w:val="28"/>
                <w:szCs w:val="28"/>
              </w:rPr>
              <w:t>75</w:t>
            </w:r>
            <w:r w:rsidRPr="0076769C">
              <w:rPr>
                <w:sz w:val="28"/>
                <w:szCs w:val="28"/>
              </w:rPr>
              <w:t xml:space="preserve"> «</w:t>
            </w:r>
            <w:r w:rsidR="000E4DCD" w:rsidRPr="00AE0748">
              <w:rPr>
                <w:sz w:val="28"/>
                <w:szCs w:val="28"/>
                <w:lang w:eastAsia="ru-RU"/>
              </w:rPr>
              <w:t>Об утверждении Порядка подготовки и внесения в Совет народных депутатов Бутурлиновского городского поселения Бутурлиновского муниципального района Воронежской области проектов муниципальных правовых актов</w:t>
            </w:r>
            <w:r w:rsidRPr="00AE0748">
              <w:rPr>
                <w:sz w:val="28"/>
                <w:szCs w:val="28"/>
                <w:lang w:eastAsia="ru-RU"/>
              </w:rPr>
              <w:t>»</w:t>
            </w:r>
          </w:p>
        </w:tc>
      </w:tr>
      <w:tr w:rsidR="00C4129D" w:rsidTr="00EC1C24">
        <w:tc>
          <w:tcPr>
            <w:tcW w:w="800" w:type="dxa"/>
          </w:tcPr>
          <w:p w:rsidR="00C4129D" w:rsidRDefault="00C4129D" w:rsidP="000D6DA5">
            <w:pPr>
              <w:jc w:val="center"/>
            </w:pPr>
            <w:r>
              <w:t>4</w:t>
            </w:r>
          </w:p>
        </w:tc>
        <w:tc>
          <w:tcPr>
            <w:tcW w:w="8545" w:type="dxa"/>
          </w:tcPr>
          <w:p w:rsidR="00C4129D" w:rsidRPr="008606C0" w:rsidRDefault="00AE0748" w:rsidP="008606C0">
            <w:pPr>
              <w:shd w:val="clear" w:color="auto" w:fill="FFFFFF"/>
              <w:suppressAutoHyphens w:val="0"/>
              <w:spacing w:after="150"/>
              <w:jc w:val="both"/>
              <w:outlineLvl w:val="0"/>
              <w:rPr>
                <w:bCs/>
                <w:color w:val="000000"/>
                <w:kern w:val="36"/>
                <w:sz w:val="28"/>
                <w:szCs w:val="28"/>
                <w:lang w:eastAsia="ru-RU"/>
              </w:rPr>
            </w:pPr>
            <w:r w:rsidRPr="008606C0">
              <w:rPr>
                <w:sz w:val="28"/>
                <w:szCs w:val="28"/>
              </w:rPr>
              <w:t>Решение Совета народных депутатов Бутурлиновского городского поселения от 28.04.2022 года №76 «</w:t>
            </w:r>
            <w:r w:rsidR="008606C0" w:rsidRPr="00DB06B3">
              <w:rPr>
                <w:bCs/>
                <w:spacing w:val="8"/>
                <w:kern w:val="1"/>
                <w:sz w:val="28"/>
                <w:szCs w:val="28"/>
              </w:rPr>
              <w:t>О внесении изменений в решение Совета народных депутатов</w:t>
            </w:r>
            <w:r w:rsidR="008606C0" w:rsidRPr="00DB06B3">
              <w:rPr>
                <w:rFonts w:eastAsia="Arial"/>
                <w:sz w:val="28"/>
                <w:szCs w:val="28"/>
              </w:rPr>
              <w:t xml:space="preserve"> </w:t>
            </w:r>
            <w:r w:rsidR="008606C0" w:rsidRPr="00DB06B3">
              <w:rPr>
                <w:bCs/>
                <w:spacing w:val="8"/>
                <w:kern w:val="1"/>
                <w:sz w:val="28"/>
                <w:szCs w:val="28"/>
              </w:rPr>
              <w:t>Бутурлиновского городского поселения от 22.02.2018 №157 «О внесении изменений в решения Совета народных депутатов Бутурлиновского городского поселения Бутурлиновского муниципального района Воронежской</w:t>
            </w:r>
            <w:r w:rsidR="008606C0" w:rsidRPr="008606C0">
              <w:rPr>
                <w:bCs/>
                <w:spacing w:val="8"/>
                <w:kern w:val="1"/>
                <w:sz w:val="28"/>
                <w:szCs w:val="28"/>
              </w:rPr>
              <w:t xml:space="preserve"> области»</w:t>
            </w:r>
            <w:r w:rsidR="008606C0">
              <w:rPr>
                <w:bCs/>
                <w:spacing w:val="8"/>
                <w:kern w:val="1"/>
                <w:sz w:val="28"/>
                <w:szCs w:val="28"/>
              </w:rPr>
              <w:t>»</w:t>
            </w:r>
          </w:p>
        </w:tc>
      </w:tr>
      <w:tr w:rsidR="00C4129D" w:rsidTr="00EC1C24">
        <w:tc>
          <w:tcPr>
            <w:tcW w:w="800" w:type="dxa"/>
          </w:tcPr>
          <w:p w:rsidR="00C4129D" w:rsidRDefault="00C4129D" w:rsidP="000D6DA5">
            <w:pPr>
              <w:jc w:val="center"/>
            </w:pPr>
            <w:r>
              <w:t>5</w:t>
            </w:r>
          </w:p>
        </w:tc>
        <w:tc>
          <w:tcPr>
            <w:tcW w:w="8545" w:type="dxa"/>
          </w:tcPr>
          <w:p w:rsidR="00C4129D" w:rsidRDefault="00AE0748" w:rsidP="00AE0748">
            <w:pPr>
              <w:jc w:val="both"/>
              <w:rPr>
                <w:sz w:val="28"/>
                <w:szCs w:val="28"/>
              </w:rPr>
            </w:pPr>
            <w:r w:rsidRPr="0076769C">
              <w:rPr>
                <w:sz w:val="28"/>
                <w:szCs w:val="28"/>
              </w:rPr>
              <w:t xml:space="preserve">Решение Совета народных депутатов Бутурлиновского городского поселения от </w:t>
            </w:r>
            <w:r>
              <w:rPr>
                <w:sz w:val="28"/>
                <w:szCs w:val="28"/>
              </w:rPr>
              <w:t>28</w:t>
            </w:r>
            <w:r w:rsidRPr="0076769C">
              <w:rPr>
                <w:sz w:val="28"/>
                <w:szCs w:val="28"/>
              </w:rPr>
              <w:t>.0</w:t>
            </w:r>
            <w:r>
              <w:rPr>
                <w:sz w:val="28"/>
                <w:szCs w:val="28"/>
              </w:rPr>
              <w:t>4</w:t>
            </w:r>
            <w:r w:rsidRPr="0076769C">
              <w:rPr>
                <w:sz w:val="28"/>
                <w:szCs w:val="28"/>
              </w:rPr>
              <w:t>.2022 года №</w:t>
            </w:r>
            <w:r>
              <w:rPr>
                <w:sz w:val="28"/>
                <w:szCs w:val="28"/>
              </w:rPr>
              <w:t>77</w:t>
            </w:r>
            <w:r w:rsidRPr="0076769C">
              <w:rPr>
                <w:sz w:val="28"/>
                <w:szCs w:val="28"/>
              </w:rPr>
              <w:t xml:space="preserve"> «</w:t>
            </w:r>
            <w:r w:rsidR="008606C0" w:rsidRPr="007D2F13">
              <w:rPr>
                <w:sz w:val="28"/>
                <w:szCs w:val="28"/>
                <w:lang w:eastAsia="ru-RU"/>
              </w:rPr>
              <w:t>О внесении изменений и дополнений в Устав Бутурлиновского городского поселения Бутурлиновского муниципального района</w:t>
            </w:r>
            <w:r w:rsidR="008606C0" w:rsidRPr="008606C0">
              <w:rPr>
                <w:sz w:val="28"/>
                <w:szCs w:val="28"/>
                <w:lang w:eastAsia="ru-RU"/>
              </w:rPr>
              <w:t xml:space="preserve"> Воронежской области»</w:t>
            </w:r>
          </w:p>
        </w:tc>
      </w:tr>
      <w:tr w:rsidR="0039067B" w:rsidTr="00EC1C24">
        <w:tc>
          <w:tcPr>
            <w:tcW w:w="800" w:type="dxa"/>
          </w:tcPr>
          <w:p w:rsidR="0039067B" w:rsidRDefault="0039067B" w:rsidP="000D6DA5">
            <w:pPr>
              <w:jc w:val="center"/>
            </w:pPr>
            <w:r>
              <w:t>6</w:t>
            </w:r>
          </w:p>
        </w:tc>
        <w:tc>
          <w:tcPr>
            <w:tcW w:w="8545" w:type="dxa"/>
          </w:tcPr>
          <w:p w:rsidR="0039067B" w:rsidRDefault="00AE0748" w:rsidP="00AE0748">
            <w:pPr>
              <w:jc w:val="both"/>
              <w:rPr>
                <w:sz w:val="28"/>
                <w:szCs w:val="28"/>
              </w:rPr>
            </w:pPr>
            <w:r w:rsidRPr="0076769C">
              <w:rPr>
                <w:sz w:val="28"/>
                <w:szCs w:val="28"/>
              </w:rPr>
              <w:t xml:space="preserve">Решение Совета народных депутатов Бутурлиновского городского поселения от </w:t>
            </w:r>
            <w:r>
              <w:rPr>
                <w:sz w:val="28"/>
                <w:szCs w:val="28"/>
              </w:rPr>
              <w:t>28</w:t>
            </w:r>
            <w:r w:rsidRPr="0076769C">
              <w:rPr>
                <w:sz w:val="28"/>
                <w:szCs w:val="28"/>
              </w:rPr>
              <w:t>.0</w:t>
            </w:r>
            <w:r>
              <w:rPr>
                <w:sz w:val="28"/>
                <w:szCs w:val="28"/>
              </w:rPr>
              <w:t>4</w:t>
            </w:r>
            <w:r w:rsidRPr="0076769C">
              <w:rPr>
                <w:sz w:val="28"/>
                <w:szCs w:val="28"/>
              </w:rPr>
              <w:t>.2022 года №</w:t>
            </w:r>
            <w:r>
              <w:rPr>
                <w:sz w:val="28"/>
                <w:szCs w:val="28"/>
              </w:rPr>
              <w:t>78</w:t>
            </w:r>
            <w:r w:rsidRPr="0076769C">
              <w:rPr>
                <w:sz w:val="28"/>
                <w:szCs w:val="28"/>
              </w:rPr>
              <w:t xml:space="preserve"> «</w:t>
            </w:r>
            <w:r w:rsidR="008606C0" w:rsidRPr="00066360">
              <w:rPr>
                <w:rFonts w:eastAsia="Calibri"/>
                <w:bCs/>
                <w:color w:val="000000"/>
                <w:sz w:val="28"/>
                <w:szCs w:val="28"/>
              </w:rPr>
              <w:t>О внесении изменений в решение Совета народных депутатов Бутурлиновского городского</w:t>
            </w:r>
            <w:r w:rsidR="008606C0" w:rsidRPr="008606C0">
              <w:rPr>
                <w:rFonts w:eastAsia="Calibri"/>
                <w:bCs/>
                <w:color w:val="000000"/>
                <w:sz w:val="28"/>
                <w:szCs w:val="28"/>
              </w:rPr>
              <w:t xml:space="preserve"> поселения от 28.12.2021 №63»</w:t>
            </w:r>
          </w:p>
        </w:tc>
      </w:tr>
      <w:tr w:rsidR="0039067B" w:rsidTr="00EC1C24">
        <w:tc>
          <w:tcPr>
            <w:tcW w:w="800" w:type="dxa"/>
          </w:tcPr>
          <w:p w:rsidR="0039067B" w:rsidRDefault="0039067B" w:rsidP="000D6DA5">
            <w:pPr>
              <w:jc w:val="center"/>
            </w:pPr>
            <w:r>
              <w:t>7</w:t>
            </w:r>
          </w:p>
        </w:tc>
        <w:tc>
          <w:tcPr>
            <w:tcW w:w="8545" w:type="dxa"/>
          </w:tcPr>
          <w:p w:rsidR="0039067B" w:rsidRDefault="00AE0748" w:rsidP="00AE0748">
            <w:pPr>
              <w:jc w:val="both"/>
              <w:rPr>
                <w:sz w:val="28"/>
                <w:szCs w:val="28"/>
              </w:rPr>
            </w:pPr>
            <w:r w:rsidRPr="0076769C">
              <w:rPr>
                <w:sz w:val="28"/>
                <w:szCs w:val="28"/>
              </w:rPr>
              <w:t xml:space="preserve">Решение Совета народных депутатов Бутурлиновского городского </w:t>
            </w:r>
            <w:r w:rsidRPr="0076769C">
              <w:rPr>
                <w:sz w:val="28"/>
                <w:szCs w:val="28"/>
              </w:rPr>
              <w:lastRenderedPageBreak/>
              <w:t xml:space="preserve">поселения от </w:t>
            </w:r>
            <w:r>
              <w:rPr>
                <w:sz w:val="28"/>
                <w:szCs w:val="28"/>
              </w:rPr>
              <w:t>28</w:t>
            </w:r>
            <w:r w:rsidRPr="0076769C">
              <w:rPr>
                <w:sz w:val="28"/>
                <w:szCs w:val="28"/>
              </w:rPr>
              <w:t>.0</w:t>
            </w:r>
            <w:r>
              <w:rPr>
                <w:sz w:val="28"/>
                <w:szCs w:val="28"/>
              </w:rPr>
              <w:t>4</w:t>
            </w:r>
            <w:r w:rsidRPr="0076769C">
              <w:rPr>
                <w:sz w:val="28"/>
                <w:szCs w:val="28"/>
              </w:rPr>
              <w:t>.2022 года №</w:t>
            </w:r>
            <w:r>
              <w:rPr>
                <w:sz w:val="28"/>
                <w:szCs w:val="28"/>
              </w:rPr>
              <w:t>79</w:t>
            </w:r>
            <w:r w:rsidRPr="0076769C">
              <w:rPr>
                <w:sz w:val="28"/>
                <w:szCs w:val="28"/>
              </w:rPr>
              <w:t xml:space="preserve"> «</w:t>
            </w:r>
            <w:r w:rsidR="00C4146B" w:rsidRPr="00FE1468">
              <w:rPr>
                <w:sz w:val="28"/>
                <w:szCs w:val="28"/>
                <w:lang w:eastAsia="ru-RU"/>
              </w:rPr>
              <w:t xml:space="preserve">Об утверждении генерального плана </w:t>
            </w:r>
            <w:r w:rsidR="00C4146B" w:rsidRPr="00FE1468">
              <w:rPr>
                <w:bCs/>
                <w:sz w:val="28"/>
                <w:szCs w:val="28"/>
                <w:lang w:eastAsia="ru-RU"/>
              </w:rPr>
              <w:t>Бутурлиновского городского поселения Бутурлиновского муниципального</w:t>
            </w:r>
            <w:r w:rsidR="00C4146B" w:rsidRPr="00C4146B">
              <w:rPr>
                <w:bCs/>
                <w:sz w:val="28"/>
                <w:szCs w:val="28"/>
                <w:lang w:eastAsia="ru-RU"/>
              </w:rPr>
              <w:t xml:space="preserve"> района Воронежской области»</w:t>
            </w:r>
          </w:p>
        </w:tc>
      </w:tr>
      <w:tr w:rsidR="0039067B" w:rsidTr="00EC1C24">
        <w:tc>
          <w:tcPr>
            <w:tcW w:w="800" w:type="dxa"/>
          </w:tcPr>
          <w:p w:rsidR="0039067B" w:rsidRDefault="0039067B" w:rsidP="000D6DA5">
            <w:pPr>
              <w:jc w:val="center"/>
            </w:pPr>
            <w:r>
              <w:lastRenderedPageBreak/>
              <w:t>8</w:t>
            </w:r>
          </w:p>
        </w:tc>
        <w:tc>
          <w:tcPr>
            <w:tcW w:w="8545" w:type="dxa"/>
          </w:tcPr>
          <w:p w:rsidR="0039067B" w:rsidRDefault="00AE0748" w:rsidP="00AE0748">
            <w:pPr>
              <w:jc w:val="both"/>
              <w:rPr>
                <w:sz w:val="28"/>
                <w:szCs w:val="28"/>
              </w:rPr>
            </w:pPr>
            <w:r w:rsidRPr="0076769C">
              <w:rPr>
                <w:sz w:val="28"/>
                <w:szCs w:val="28"/>
              </w:rPr>
              <w:t xml:space="preserve">Решение Совета народных депутатов Бутурлиновского городского поселения от </w:t>
            </w:r>
            <w:r>
              <w:rPr>
                <w:sz w:val="28"/>
                <w:szCs w:val="28"/>
              </w:rPr>
              <w:t>28</w:t>
            </w:r>
            <w:r w:rsidRPr="0076769C">
              <w:rPr>
                <w:sz w:val="28"/>
                <w:szCs w:val="28"/>
              </w:rPr>
              <w:t>.0</w:t>
            </w:r>
            <w:r>
              <w:rPr>
                <w:sz w:val="28"/>
                <w:szCs w:val="28"/>
              </w:rPr>
              <w:t>4</w:t>
            </w:r>
            <w:r w:rsidRPr="0076769C">
              <w:rPr>
                <w:sz w:val="28"/>
                <w:szCs w:val="28"/>
              </w:rPr>
              <w:t>.2022 года №</w:t>
            </w:r>
            <w:r>
              <w:rPr>
                <w:sz w:val="28"/>
                <w:szCs w:val="28"/>
              </w:rPr>
              <w:t>80</w:t>
            </w:r>
            <w:r w:rsidRPr="0076769C">
              <w:rPr>
                <w:sz w:val="28"/>
                <w:szCs w:val="28"/>
              </w:rPr>
              <w:t xml:space="preserve"> «</w:t>
            </w:r>
            <w:r w:rsidR="00C4146B" w:rsidRPr="00A11627">
              <w:rPr>
                <w:sz w:val="28"/>
                <w:szCs w:val="28"/>
                <w:lang w:eastAsia="ru-RU"/>
              </w:rPr>
              <w:t xml:space="preserve">О внесении изменений в решение Совета народных депутатов Бутурлиновского городского поселения от 29.05.2014 № 278 «Об утверждении </w:t>
            </w:r>
            <w:r w:rsidR="00C4146B" w:rsidRPr="00A11627">
              <w:rPr>
                <w:spacing w:val="10"/>
                <w:sz w:val="28"/>
                <w:szCs w:val="28"/>
                <w:lang w:eastAsia="ru-RU"/>
              </w:rPr>
              <w:t>Правил благоустройства и содержания территории Бутурлиновского городского поселения</w:t>
            </w:r>
            <w:r w:rsidR="00C4146B" w:rsidRPr="00A11627">
              <w:rPr>
                <w:sz w:val="20"/>
                <w:szCs w:val="20"/>
                <w:lang w:eastAsia="ru-RU"/>
              </w:rPr>
              <w:t xml:space="preserve"> </w:t>
            </w:r>
            <w:r w:rsidR="00C4146B" w:rsidRPr="00A11627">
              <w:rPr>
                <w:spacing w:val="10"/>
                <w:sz w:val="28"/>
                <w:szCs w:val="28"/>
                <w:lang w:eastAsia="ru-RU"/>
              </w:rPr>
              <w:t>Бутурлиновского муниципального района Воронежской</w:t>
            </w:r>
            <w:r w:rsidR="00C4146B" w:rsidRPr="00C4146B">
              <w:rPr>
                <w:spacing w:val="10"/>
                <w:sz w:val="28"/>
                <w:szCs w:val="28"/>
                <w:lang w:eastAsia="ru-RU"/>
              </w:rPr>
              <w:t xml:space="preserve"> области»</w:t>
            </w:r>
            <w:r w:rsidR="00C4146B">
              <w:rPr>
                <w:spacing w:val="10"/>
                <w:sz w:val="28"/>
                <w:szCs w:val="28"/>
                <w:lang w:eastAsia="ru-RU"/>
              </w:rPr>
              <w:t>»</w:t>
            </w:r>
          </w:p>
        </w:tc>
      </w:tr>
      <w:tr w:rsidR="0039067B" w:rsidTr="00EC1C24">
        <w:tc>
          <w:tcPr>
            <w:tcW w:w="800" w:type="dxa"/>
          </w:tcPr>
          <w:p w:rsidR="0039067B" w:rsidRDefault="0039067B" w:rsidP="000D6DA5">
            <w:pPr>
              <w:jc w:val="center"/>
            </w:pPr>
            <w:r>
              <w:t>9</w:t>
            </w:r>
          </w:p>
        </w:tc>
        <w:tc>
          <w:tcPr>
            <w:tcW w:w="8545" w:type="dxa"/>
          </w:tcPr>
          <w:p w:rsidR="0039067B" w:rsidRDefault="00987366" w:rsidP="00987366">
            <w:pPr>
              <w:jc w:val="both"/>
              <w:rPr>
                <w:sz w:val="28"/>
                <w:szCs w:val="28"/>
              </w:rPr>
            </w:pPr>
            <w:r>
              <w:rPr>
                <w:sz w:val="28"/>
                <w:szCs w:val="28"/>
              </w:rPr>
              <w:t xml:space="preserve">Распоряжение </w:t>
            </w:r>
            <w:r w:rsidRPr="00803AF8">
              <w:rPr>
                <w:sz w:val="28"/>
                <w:szCs w:val="28"/>
              </w:rPr>
              <w:t xml:space="preserve">администрации Бутурлиновского городского поселения от </w:t>
            </w:r>
            <w:r>
              <w:rPr>
                <w:sz w:val="28"/>
                <w:szCs w:val="28"/>
              </w:rPr>
              <w:t>26</w:t>
            </w:r>
            <w:r w:rsidRPr="00803AF8">
              <w:rPr>
                <w:sz w:val="28"/>
                <w:szCs w:val="28"/>
              </w:rPr>
              <w:t>.</w:t>
            </w:r>
            <w:r>
              <w:rPr>
                <w:sz w:val="28"/>
                <w:szCs w:val="28"/>
              </w:rPr>
              <w:t>04</w:t>
            </w:r>
            <w:r w:rsidRPr="00803AF8">
              <w:rPr>
                <w:sz w:val="28"/>
                <w:szCs w:val="28"/>
              </w:rPr>
              <w:t>.202</w:t>
            </w:r>
            <w:r>
              <w:rPr>
                <w:sz w:val="28"/>
                <w:szCs w:val="28"/>
              </w:rPr>
              <w:t>2</w:t>
            </w:r>
            <w:r w:rsidRPr="00803AF8">
              <w:rPr>
                <w:sz w:val="28"/>
                <w:szCs w:val="28"/>
              </w:rPr>
              <w:t xml:space="preserve"> года №</w:t>
            </w:r>
            <w:r>
              <w:rPr>
                <w:sz w:val="28"/>
                <w:szCs w:val="28"/>
              </w:rPr>
              <w:t>72-р «</w:t>
            </w:r>
            <w:r w:rsidRPr="00987366">
              <w:rPr>
                <w:sz w:val="28"/>
                <w:szCs w:val="28"/>
              </w:rPr>
              <w:t>Об утверждении плана-графика мероприятий, направленных на избавление от «Визуального мусора» и создание привлекательного облика на территории Бутурлиновского городского поселения»</w:t>
            </w:r>
          </w:p>
        </w:tc>
      </w:tr>
      <w:tr w:rsidR="0039067B" w:rsidTr="00EC1C24">
        <w:tc>
          <w:tcPr>
            <w:tcW w:w="800" w:type="dxa"/>
          </w:tcPr>
          <w:p w:rsidR="0039067B" w:rsidRDefault="0039067B" w:rsidP="000D6DA5">
            <w:pPr>
              <w:jc w:val="center"/>
            </w:pPr>
            <w:r>
              <w:t>10</w:t>
            </w:r>
          </w:p>
        </w:tc>
        <w:tc>
          <w:tcPr>
            <w:tcW w:w="8545" w:type="dxa"/>
          </w:tcPr>
          <w:p w:rsidR="0039067B" w:rsidRDefault="0017111D" w:rsidP="009C05D7">
            <w:pPr>
              <w:jc w:val="both"/>
              <w:rPr>
                <w:sz w:val="28"/>
                <w:szCs w:val="28"/>
              </w:rPr>
            </w:pPr>
            <w:r>
              <w:rPr>
                <w:sz w:val="28"/>
                <w:szCs w:val="28"/>
              </w:rPr>
              <w:t xml:space="preserve">Информационное сообщение о проведении конференции граждан </w:t>
            </w:r>
            <w:r w:rsidRPr="00786B90">
              <w:rPr>
                <w:rFonts w:eastAsia="Calibri"/>
                <w:color w:val="161616"/>
                <w:sz w:val="28"/>
                <w:szCs w:val="28"/>
                <w:shd w:val="clear" w:color="auto" w:fill="FFFFFF"/>
                <w:lang w:eastAsia="en-US"/>
              </w:rPr>
              <w:t>по поддержке местных инициатив в рамках развития инициативного бюджетирования</w:t>
            </w:r>
          </w:p>
        </w:tc>
      </w:tr>
      <w:tr w:rsidR="0039067B" w:rsidTr="00EC1C24">
        <w:tc>
          <w:tcPr>
            <w:tcW w:w="800" w:type="dxa"/>
          </w:tcPr>
          <w:p w:rsidR="0039067B" w:rsidRDefault="0039067B" w:rsidP="000D6DA5">
            <w:pPr>
              <w:jc w:val="center"/>
            </w:pPr>
            <w:r>
              <w:t>11</w:t>
            </w:r>
          </w:p>
        </w:tc>
        <w:tc>
          <w:tcPr>
            <w:tcW w:w="8545" w:type="dxa"/>
          </w:tcPr>
          <w:p w:rsidR="0039067B" w:rsidRDefault="0017111D" w:rsidP="009C05D7">
            <w:pPr>
              <w:jc w:val="both"/>
              <w:rPr>
                <w:sz w:val="28"/>
                <w:szCs w:val="28"/>
              </w:rPr>
            </w:pPr>
            <w:r>
              <w:rPr>
                <w:sz w:val="28"/>
                <w:szCs w:val="28"/>
              </w:rPr>
              <w:t xml:space="preserve">Информационное сообщение о результатах публичных слушаний </w:t>
            </w:r>
            <w:r w:rsidRPr="00786B90">
              <w:rPr>
                <w:rFonts w:eastAsia="Calibri"/>
                <w:sz w:val="28"/>
                <w:szCs w:val="28"/>
                <w:lang w:eastAsia="en-US"/>
              </w:rPr>
              <w:t>по обсуждению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w:t>
            </w:r>
          </w:p>
        </w:tc>
      </w:tr>
      <w:tr w:rsidR="0039067B" w:rsidTr="00EC1C24">
        <w:tc>
          <w:tcPr>
            <w:tcW w:w="800" w:type="dxa"/>
          </w:tcPr>
          <w:p w:rsidR="0039067B" w:rsidRDefault="0039067B" w:rsidP="000D6DA5">
            <w:pPr>
              <w:jc w:val="center"/>
            </w:pPr>
            <w:r>
              <w:t>12</w:t>
            </w:r>
          </w:p>
        </w:tc>
        <w:tc>
          <w:tcPr>
            <w:tcW w:w="8545" w:type="dxa"/>
          </w:tcPr>
          <w:p w:rsidR="0039067B" w:rsidRDefault="0017111D" w:rsidP="009C05D7">
            <w:pPr>
              <w:jc w:val="both"/>
              <w:rPr>
                <w:sz w:val="28"/>
                <w:szCs w:val="28"/>
              </w:rPr>
            </w:pPr>
            <w:r>
              <w:rPr>
                <w:sz w:val="28"/>
                <w:szCs w:val="28"/>
              </w:rPr>
              <w:t xml:space="preserve">Информационное сообщение о результатах публичных слушаний </w:t>
            </w:r>
            <w:r w:rsidRPr="00D43005">
              <w:rPr>
                <w:rFonts w:eastAsia="Calibri"/>
                <w:bCs/>
                <w:sz w:val="28"/>
                <w:szCs w:val="28"/>
                <w:lang w:eastAsia="en-US"/>
              </w:rPr>
              <w:t xml:space="preserve">по обсуждению </w:t>
            </w:r>
            <w:r w:rsidRPr="00D43005">
              <w:rPr>
                <w:rFonts w:eastAsia="Calibri"/>
                <w:bCs/>
                <w:spacing w:val="-10"/>
                <w:sz w:val="28"/>
                <w:szCs w:val="28"/>
                <w:lang w:eastAsia="en-US"/>
              </w:rPr>
              <w:t xml:space="preserve">проекта </w:t>
            </w:r>
            <w:r w:rsidRPr="00D43005">
              <w:rPr>
                <w:rFonts w:eastAsia="Calibri"/>
                <w:bCs/>
                <w:spacing w:val="-8"/>
                <w:sz w:val="28"/>
                <w:szCs w:val="28"/>
                <w:lang w:eastAsia="en-US"/>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p>
        </w:tc>
      </w:tr>
      <w:tr w:rsidR="0039067B" w:rsidTr="00EC1C24">
        <w:tc>
          <w:tcPr>
            <w:tcW w:w="800" w:type="dxa"/>
          </w:tcPr>
          <w:p w:rsidR="0039067B" w:rsidRDefault="0039067B" w:rsidP="000D6DA5">
            <w:pPr>
              <w:jc w:val="center"/>
            </w:pPr>
            <w:r>
              <w:t>13</w:t>
            </w:r>
          </w:p>
        </w:tc>
        <w:tc>
          <w:tcPr>
            <w:tcW w:w="8545" w:type="dxa"/>
          </w:tcPr>
          <w:p w:rsidR="0039067B" w:rsidRDefault="0017111D" w:rsidP="009C05D7">
            <w:pPr>
              <w:jc w:val="both"/>
              <w:rPr>
                <w:sz w:val="28"/>
                <w:szCs w:val="28"/>
              </w:rPr>
            </w:pPr>
            <w:r>
              <w:rPr>
                <w:sz w:val="28"/>
                <w:szCs w:val="28"/>
              </w:rPr>
              <w:t xml:space="preserve">Информационное сообщение о ходе проведения </w:t>
            </w:r>
            <w:r w:rsidRPr="00606D46">
              <w:rPr>
                <w:color w:val="161616"/>
                <w:sz w:val="28"/>
                <w:szCs w:val="28"/>
                <w:shd w:val="clear" w:color="auto" w:fill="FFFFFF"/>
              </w:rPr>
              <w:t>рейтингово</w:t>
            </w:r>
            <w:r>
              <w:rPr>
                <w:color w:val="161616"/>
                <w:sz w:val="28"/>
                <w:szCs w:val="28"/>
                <w:shd w:val="clear" w:color="auto" w:fill="FFFFFF"/>
              </w:rPr>
              <w:t>го</w:t>
            </w:r>
            <w:r w:rsidRPr="00606D46">
              <w:rPr>
                <w:color w:val="161616"/>
                <w:sz w:val="28"/>
                <w:szCs w:val="28"/>
                <w:shd w:val="clear" w:color="auto" w:fill="FFFFFF"/>
              </w:rPr>
              <w:t xml:space="preserve"> голосовани</w:t>
            </w:r>
            <w:r>
              <w:rPr>
                <w:color w:val="161616"/>
                <w:sz w:val="28"/>
                <w:szCs w:val="28"/>
                <w:shd w:val="clear" w:color="auto" w:fill="FFFFFF"/>
              </w:rPr>
              <w:t>я</w:t>
            </w:r>
            <w:r w:rsidRPr="00606D46">
              <w:rPr>
                <w:color w:val="161616"/>
                <w:sz w:val="28"/>
                <w:szCs w:val="28"/>
                <w:shd w:val="clear" w:color="auto" w:fill="FFFFFF"/>
              </w:rPr>
              <w:t xml:space="preserve"> по отбору общественных территорий для благоустройства в рамках федерального проекта «Формирование комфортной городской среды» нацпроекта «Жилье и городская среда»</w:t>
            </w:r>
          </w:p>
        </w:tc>
      </w:tr>
      <w:tr w:rsidR="0039067B" w:rsidTr="00EC1C24">
        <w:tc>
          <w:tcPr>
            <w:tcW w:w="800" w:type="dxa"/>
          </w:tcPr>
          <w:p w:rsidR="0039067B" w:rsidRDefault="0039067B" w:rsidP="000D6DA5">
            <w:pPr>
              <w:jc w:val="center"/>
            </w:pPr>
            <w:r>
              <w:t>14</w:t>
            </w:r>
          </w:p>
        </w:tc>
        <w:tc>
          <w:tcPr>
            <w:tcW w:w="8545" w:type="dxa"/>
          </w:tcPr>
          <w:p w:rsidR="0039067B" w:rsidRPr="008B4058" w:rsidRDefault="008B4058" w:rsidP="008B4058">
            <w:pPr>
              <w:shd w:val="clear" w:color="auto" w:fill="FFFFFF"/>
              <w:suppressAutoHyphens w:val="0"/>
              <w:spacing w:line="305" w:lineRule="atLeast"/>
              <w:jc w:val="both"/>
              <w:rPr>
                <w:bCs/>
                <w:color w:val="292929"/>
                <w:sz w:val="28"/>
                <w:szCs w:val="28"/>
                <w:lang w:eastAsia="ru-RU"/>
              </w:rPr>
            </w:pPr>
            <w:r w:rsidRPr="008B4058">
              <w:rPr>
                <w:bCs/>
                <w:color w:val="292929"/>
                <w:sz w:val="28"/>
                <w:szCs w:val="28"/>
                <w:lang w:eastAsia="ru-RU"/>
              </w:rPr>
              <w:t>Информация для граждан о возможностях по защите своих прав и законных интересов при возникновении споров с финансовыми организациями</w:t>
            </w:r>
          </w:p>
        </w:tc>
      </w:tr>
      <w:tr w:rsidR="0039067B" w:rsidTr="00EC1C24">
        <w:tc>
          <w:tcPr>
            <w:tcW w:w="800" w:type="dxa"/>
          </w:tcPr>
          <w:p w:rsidR="0039067B" w:rsidRDefault="0039067B" w:rsidP="000D6DA5">
            <w:pPr>
              <w:jc w:val="center"/>
            </w:pPr>
            <w:r>
              <w:t>15</w:t>
            </w:r>
          </w:p>
        </w:tc>
        <w:tc>
          <w:tcPr>
            <w:tcW w:w="8545" w:type="dxa"/>
          </w:tcPr>
          <w:p w:rsidR="0039067B" w:rsidRDefault="008B4058" w:rsidP="009C05D7">
            <w:pPr>
              <w:jc w:val="both"/>
              <w:rPr>
                <w:sz w:val="28"/>
                <w:szCs w:val="28"/>
              </w:rPr>
            </w:pPr>
            <w:r>
              <w:rPr>
                <w:sz w:val="28"/>
                <w:szCs w:val="28"/>
              </w:rPr>
              <w:t>Информационное сообщение о правилах складирования ТКО</w:t>
            </w:r>
          </w:p>
        </w:tc>
      </w:tr>
      <w:tr w:rsidR="0039067B" w:rsidTr="00EC1C24">
        <w:tc>
          <w:tcPr>
            <w:tcW w:w="800" w:type="dxa"/>
          </w:tcPr>
          <w:p w:rsidR="0039067B" w:rsidRDefault="0039067B" w:rsidP="000D6DA5">
            <w:pPr>
              <w:jc w:val="center"/>
            </w:pPr>
            <w:r>
              <w:t>16</w:t>
            </w:r>
          </w:p>
        </w:tc>
        <w:tc>
          <w:tcPr>
            <w:tcW w:w="8545" w:type="dxa"/>
          </w:tcPr>
          <w:p w:rsidR="0039067B" w:rsidRDefault="008B4058" w:rsidP="00E10131">
            <w:pPr>
              <w:jc w:val="both"/>
              <w:rPr>
                <w:sz w:val="28"/>
                <w:szCs w:val="28"/>
              </w:rPr>
            </w:pPr>
            <w:r>
              <w:rPr>
                <w:sz w:val="28"/>
                <w:szCs w:val="28"/>
              </w:rPr>
              <w:t xml:space="preserve">Информационное сообщение о результатах публичных слушаний </w:t>
            </w:r>
            <w:r w:rsidRPr="00773AF7">
              <w:rPr>
                <w:rFonts w:eastAsia="Calibri"/>
                <w:sz w:val="28"/>
                <w:szCs w:val="28"/>
                <w:lang w:eastAsia="en-US"/>
              </w:rPr>
              <w:t>по обсуждению проекта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w:t>
            </w:r>
          </w:p>
        </w:tc>
      </w:tr>
    </w:tbl>
    <w:p w:rsidR="00DB06B3" w:rsidRDefault="00DB06B3" w:rsidP="00587E96">
      <w:pPr>
        <w:rPr>
          <w:sz w:val="16"/>
        </w:rPr>
      </w:pPr>
    </w:p>
    <w:p w:rsidR="00DB06B3" w:rsidRDefault="00DB06B3" w:rsidP="00587E96">
      <w:pPr>
        <w:rPr>
          <w:sz w:val="16"/>
        </w:rPr>
      </w:pPr>
    </w:p>
    <w:p w:rsidR="000F4CBE" w:rsidRDefault="000F4CBE" w:rsidP="00587E96">
      <w:pPr>
        <w:rPr>
          <w:sz w:val="16"/>
        </w:rPr>
      </w:pPr>
    </w:p>
    <w:p w:rsidR="000F4CBE" w:rsidRDefault="000F4CBE" w:rsidP="00587E96">
      <w:pPr>
        <w:rPr>
          <w:sz w:val="16"/>
        </w:rPr>
      </w:pPr>
    </w:p>
    <w:p w:rsidR="0039067B" w:rsidRPr="0039067B" w:rsidRDefault="0039067B" w:rsidP="0039067B">
      <w:pPr>
        <w:rPr>
          <w:rFonts w:ascii="Courier New" w:hAnsi="Courier New"/>
          <w:sz w:val="16"/>
          <w:szCs w:val="20"/>
        </w:rPr>
      </w:pPr>
      <w:r>
        <w:rPr>
          <w:rFonts w:ascii="Courier New" w:hAnsi="Courier New"/>
          <w:noProof/>
          <w:sz w:val="20"/>
          <w:szCs w:val="20"/>
          <w:lang w:eastAsia="ru-RU"/>
        </w:rPr>
        <w:drawing>
          <wp:anchor distT="0" distB="0" distL="114300" distR="114300" simplePos="0" relativeHeight="251659264" behindDoc="0" locked="0" layoutInCell="1" allowOverlap="1">
            <wp:simplePos x="0" y="0"/>
            <wp:positionH relativeFrom="column">
              <wp:posOffset>2838450</wp:posOffset>
            </wp:positionH>
            <wp:positionV relativeFrom="paragraph">
              <wp:posOffset>0</wp:posOffset>
            </wp:positionV>
            <wp:extent cx="619125" cy="733425"/>
            <wp:effectExtent l="0" t="0" r="9525" b="9525"/>
            <wp:wrapSquare wrapText="left"/>
            <wp:docPr id="4" name="Рисунок 4"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67B">
        <w:rPr>
          <w:rFonts w:ascii="Courier New" w:hAnsi="Courier New"/>
          <w:sz w:val="16"/>
          <w:szCs w:val="20"/>
        </w:rPr>
        <w:br w:type="textWrapping" w:clear="all"/>
      </w:r>
    </w:p>
    <w:p w:rsidR="0039067B" w:rsidRPr="0039067B" w:rsidRDefault="0039067B" w:rsidP="0039067B">
      <w:pPr>
        <w:keepNext/>
        <w:tabs>
          <w:tab w:val="num" w:pos="0"/>
        </w:tabs>
        <w:jc w:val="center"/>
        <w:outlineLvl w:val="0"/>
        <w:rPr>
          <w:i/>
          <w:spacing w:val="200"/>
          <w:sz w:val="36"/>
          <w:szCs w:val="20"/>
        </w:rPr>
      </w:pPr>
      <w:r w:rsidRPr="0039067B">
        <w:rPr>
          <w:i/>
          <w:spacing w:val="200"/>
          <w:sz w:val="36"/>
          <w:szCs w:val="20"/>
        </w:rPr>
        <w:t>Администрация</w:t>
      </w:r>
    </w:p>
    <w:p w:rsidR="0039067B" w:rsidRPr="0039067B" w:rsidRDefault="0039067B" w:rsidP="0039067B">
      <w:pPr>
        <w:tabs>
          <w:tab w:val="left" w:pos="4536"/>
        </w:tabs>
        <w:jc w:val="center"/>
        <w:rPr>
          <w:rFonts w:ascii="Bookman Old Style" w:hAnsi="Bookman Old Style"/>
          <w:i/>
          <w:spacing w:val="15"/>
          <w:szCs w:val="20"/>
        </w:rPr>
      </w:pPr>
      <w:r w:rsidRPr="0039067B">
        <w:rPr>
          <w:rFonts w:ascii="Bookman Old Style" w:hAnsi="Bookman Old Style"/>
          <w:i/>
          <w:spacing w:val="15"/>
          <w:szCs w:val="20"/>
        </w:rPr>
        <w:t>Бутурлиновского городского поселения</w:t>
      </w:r>
    </w:p>
    <w:p w:rsidR="0039067B" w:rsidRPr="0039067B" w:rsidRDefault="0039067B" w:rsidP="0039067B">
      <w:pPr>
        <w:tabs>
          <w:tab w:val="left" w:pos="4536"/>
        </w:tabs>
        <w:jc w:val="center"/>
        <w:rPr>
          <w:rFonts w:ascii="Bookman Old Style" w:hAnsi="Bookman Old Style"/>
          <w:i/>
          <w:spacing w:val="15"/>
          <w:szCs w:val="20"/>
        </w:rPr>
      </w:pPr>
      <w:r w:rsidRPr="0039067B">
        <w:rPr>
          <w:rFonts w:ascii="Bookman Old Style" w:hAnsi="Bookman Old Style"/>
          <w:i/>
          <w:spacing w:val="15"/>
          <w:szCs w:val="20"/>
        </w:rPr>
        <w:t>Бутурлиновского муниципального района</w:t>
      </w:r>
    </w:p>
    <w:p w:rsidR="0039067B" w:rsidRPr="0039067B" w:rsidRDefault="0039067B" w:rsidP="0039067B">
      <w:pPr>
        <w:jc w:val="center"/>
        <w:rPr>
          <w:rFonts w:ascii="Bookman Old Style" w:hAnsi="Bookman Old Style"/>
          <w:i/>
          <w:spacing w:val="15"/>
          <w:szCs w:val="20"/>
        </w:rPr>
      </w:pPr>
      <w:r w:rsidRPr="0039067B">
        <w:rPr>
          <w:rFonts w:ascii="Bookman Old Style" w:hAnsi="Bookman Old Style"/>
          <w:i/>
          <w:spacing w:val="15"/>
          <w:szCs w:val="20"/>
        </w:rPr>
        <w:t>Воронежской области</w:t>
      </w:r>
    </w:p>
    <w:p w:rsidR="0039067B" w:rsidRPr="0039067B" w:rsidRDefault="0039067B" w:rsidP="0039067B">
      <w:pPr>
        <w:jc w:val="center"/>
        <w:rPr>
          <w:rFonts w:ascii="Courier New" w:hAnsi="Courier New"/>
          <w:sz w:val="16"/>
          <w:szCs w:val="20"/>
        </w:rPr>
      </w:pPr>
    </w:p>
    <w:p w:rsidR="0039067B" w:rsidRPr="0039067B" w:rsidRDefault="0039067B" w:rsidP="0039067B">
      <w:pPr>
        <w:keepNext/>
        <w:numPr>
          <w:ilvl w:val="1"/>
          <w:numId w:val="0"/>
        </w:numPr>
        <w:tabs>
          <w:tab w:val="num" w:pos="0"/>
        </w:tabs>
        <w:jc w:val="center"/>
        <w:outlineLvl w:val="1"/>
        <w:rPr>
          <w:rFonts w:ascii="Impact" w:hAnsi="Impact"/>
          <w:spacing w:val="300"/>
          <w:sz w:val="44"/>
          <w:szCs w:val="20"/>
        </w:rPr>
      </w:pPr>
      <w:r w:rsidRPr="0039067B">
        <w:rPr>
          <w:rFonts w:ascii="Impact" w:hAnsi="Impact"/>
          <w:spacing w:val="300"/>
          <w:sz w:val="44"/>
          <w:szCs w:val="20"/>
        </w:rPr>
        <w:t>Постановление</w:t>
      </w:r>
    </w:p>
    <w:p w:rsidR="0039067B" w:rsidRPr="0039067B" w:rsidRDefault="0039067B" w:rsidP="0039067B">
      <w:pPr>
        <w:jc w:val="center"/>
        <w:rPr>
          <w:rFonts w:ascii="Courier New" w:hAnsi="Courier New"/>
          <w:sz w:val="28"/>
          <w:szCs w:val="28"/>
        </w:rPr>
      </w:pPr>
    </w:p>
    <w:p w:rsidR="0039067B" w:rsidRPr="0039067B" w:rsidRDefault="0039067B" w:rsidP="0039067B">
      <w:pPr>
        <w:tabs>
          <w:tab w:val="left" w:pos="4536"/>
        </w:tabs>
        <w:rPr>
          <w:sz w:val="28"/>
          <w:szCs w:val="28"/>
          <w:u w:val="single"/>
        </w:rPr>
      </w:pPr>
      <w:r w:rsidRPr="0039067B">
        <w:rPr>
          <w:sz w:val="28"/>
          <w:szCs w:val="28"/>
        </w:rPr>
        <w:t xml:space="preserve">от </w:t>
      </w:r>
      <w:r w:rsidRPr="0039067B">
        <w:rPr>
          <w:sz w:val="28"/>
          <w:szCs w:val="28"/>
          <w:u w:val="single"/>
        </w:rPr>
        <w:t xml:space="preserve">26.04.2022 г. </w:t>
      </w:r>
      <w:r w:rsidRPr="0039067B">
        <w:rPr>
          <w:sz w:val="28"/>
          <w:szCs w:val="28"/>
        </w:rPr>
        <w:t xml:space="preserve"> № </w:t>
      </w:r>
      <w:r w:rsidRPr="0039067B">
        <w:rPr>
          <w:sz w:val="28"/>
          <w:szCs w:val="28"/>
          <w:u w:val="single"/>
        </w:rPr>
        <w:t>217</w:t>
      </w:r>
    </w:p>
    <w:p w:rsidR="0039067B" w:rsidRPr="0039067B" w:rsidRDefault="0039067B" w:rsidP="0039067B">
      <w:pPr>
        <w:spacing w:after="120"/>
        <w:ind w:right="7653" w:firstLine="284"/>
        <w:rPr>
          <w:b/>
          <w:sz w:val="28"/>
          <w:szCs w:val="28"/>
        </w:rPr>
      </w:pPr>
      <w:r w:rsidRPr="0039067B">
        <w:rPr>
          <w:sz w:val="20"/>
          <w:szCs w:val="20"/>
        </w:rPr>
        <w:t xml:space="preserve">  г. Бутурлиновка</w:t>
      </w:r>
    </w:p>
    <w:p w:rsidR="0039067B" w:rsidRPr="0039067B" w:rsidRDefault="0039067B" w:rsidP="0039067B">
      <w:pPr>
        <w:autoSpaceDE w:val="0"/>
        <w:autoSpaceDN w:val="0"/>
        <w:adjustRightInd w:val="0"/>
        <w:ind w:right="4960"/>
        <w:jc w:val="both"/>
        <w:rPr>
          <w:b/>
          <w:bCs/>
          <w:sz w:val="28"/>
          <w:szCs w:val="28"/>
        </w:rPr>
      </w:pPr>
      <w:r w:rsidRPr="0039067B">
        <w:rPr>
          <w:b/>
          <w:sz w:val="28"/>
          <w:szCs w:val="28"/>
        </w:rPr>
        <w:t xml:space="preserve">Об утверждении </w:t>
      </w:r>
      <w:r w:rsidRPr="0039067B">
        <w:rPr>
          <w:b/>
          <w:spacing w:val="2"/>
          <w:sz w:val="28"/>
          <w:szCs w:val="28"/>
        </w:rPr>
        <w:t>проекта планировки и межевания территории, предназначенной для размещения линейного объекта «Реконструкция системы водоотведения со строительством канализационных сооружений биологической очистки бытовых сточных вод производительностью 4000 м</w:t>
      </w:r>
      <w:r w:rsidRPr="0039067B">
        <w:rPr>
          <w:b/>
          <w:spacing w:val="2"/>
          <w:sz w:val="28"/>
          <w:szCs w:val="28"/>
          <w:vertAlign w:val="superscript"/>
        </w:rPr>
        <w:t>3</w:t>
      </w:r>
      <w:r w:rsidRPr="0039067B">
        <w:rPr>
          <w:b/>
          <w:spacing w:val="2"/>
          <w:sz w:val="28"/>
          <w:szCs w:val="28"/>
        </w:rPr>
        <w:t>/сут. в г. Бутурлиновка Бутурлиновского муниципального района Воронежской области»</w:t>
      </w:r>
    </w:p>
    <w:p w:rsidR="0039067B" w:rsidRPr="0039067B" w:rsidRDefault="0039067B" w:rsidP="0039067B">
      <w:pPr>
        <w:autoSpaceDE w:val="0"/>
        <w:autoSpaceDN w:val="0"/>
        <w:adjustRightInd w:val="0"/>
        <w:jc w:val="both"/>
        <w:rPr>
          <w:sz w:val="28"/>
          <w:szCs w:val="28"/>
        </w:rPr>
      </w:pPr>
    </w:p>
    <w:p w:rsidR="0039067B" w:rsidRPr="0039067B" w:rsidRDefault="0039067B" w:rsidP="0039067B">
      <w:pPr>
        <w:autoSpaceDE w:val="0"/>
        <w:autoSpaceDN w:val="0"/>
        <w:adjustRightInd w:val="0"/>
        <w:ind w:firstLine="709"/>
        <w:jc w:val="both"/>
        <w:rPr>
          <w:spacing w:val="-6"/>
          <w:sz w:val="28"/>
          <w:szCs w:val="28"/>
        </w:rPr>
      </w:pPr>
      <w:r w:rsidRPr="0039067B">
        <w:rPr>
          <w:spacing w:val="-6"/>
          <w:sz w:val="28"/>
          <w:szCs w:val="28"/>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на основании протокола и заключения по результатам публичных слушаний по обсуждению проекта </w:t>
      </w:r>
      <w:r w:rsidRPr="0039067B">
        <w:rPr>
          <w:bCs/>
          <w:spacing w:val="-6"/>
          <w:sz w:val="28"/>
          <w:szCs w:val="28"/>
        </w:rPr>
        <w:t>планировки и межевания территории, предназначенной для размещения линейного объекта «Реконструкция системы водоотведения со строительством канализационных сооружений биологической очистки бытовых сточных вод производительностью 4000 м</w:t>
      </w:r>
      <w:r w:rsidRPr="0039067B">
        <w:rPr>
          <w:bCs/>
          <w:spacing w:val="-6"/>
          <w:sz w:val="28"/>
          <w:szCs w:val="28"/>
          <w:vertAlign w:val="superscript"/>
        </w:rPr>
        <w:t>3</w:t>
      </w:r>
      <w:r w:rsidRPr="0039067B">
        <w:rPr>
          <w:bCs/>
          <w:spacing w:val="-6"/>
          <w:sz w:val="28"/>
          <w:szCs w:val="28"/>
        </w:rPr>
        <w:t>/сут. в г. Бутурлиновка Бутурлиновского муниципального района Воронежской области»</w:t>
      </w:r>
      <w:r w:rsidRPr="0039067B">
        <w:rPr>
          <w:spacing w:val="-6"/>
          <w:sz w:val="28"/>
          <w:szCs w:val="28"/>
        </w:rPr>
        <w:t xml:space="preserve"> от 21.04.2022 года, администрация Бутурлиновского городского поселения</w:t>
      </w:r>
    </w:p>
    <w:p w:rsidR="0039067B" w:rsidRPr="0039067B" w:rsidRDefault="0039067B" w:rsidP="0039067B">
      <w:pPr>
        <w:autoSpaceDE w:val="0"/>
        <w:autoSpaceDN w:val="0"/>
        <w:adjustRightInd w:val="0"/>
        <w:ind w:firstLine="709"/>
        <w:jc w:val="both"/>
        <w:rPr>
          <w:sz w:val="28"/>
          <w:szCs w:val="28"/>
        </w:rPr>
      </w:pPr>
      <w:r w:rsidRPr="0039067B">
        <w:rPr>
          <w:sz w:val="28"/>
          <w:szCs w:val="28"/>
        </w:rPr>
        <w:t xml:space="preserve"> </w:t>
      </w:r>
    </w:p>
    <w:p w:rsidR="0039067B" w:rsidRPr="0039067B" w:rsidRDefault="0039067B" w:rsidP="0039067B">
      <w:pPr>
        <w:autoSpaceDE w:val="0"/>
        <w:autoSpaceDN w:val="0"/>
        <w:adjustRightInd w:val="0"/>
        <w:ind w:firstLine="709"/>
        <w:jc w:val="center"/>
        <w:rPr>
          <w:b/>
          <w:sz w:val="28"/>
          <w:szCs w:val="28"/>
        </w:rPr>
      </w:pPr>
      <w:r w:rsidRPr="0039067B">
        <w:rPr>
          <w:b/>
          <w:sz w:val="28"/>
          <w:szCs w:val="28"/>
        </w:rPr>
        <w:t>ПОСТАНОВЛЯЕТ:</w:t>
      </w:r>
    </w:p>
    <w:p w:rsidR="0039067B" w:rsidRPr="0039067B" w:rsidRDefault="0039067B" w:rsidP="0039067B">
      <w:pPr>
        <w:autoSpaceDE w:val="0"/>
        <w:autoSpaceDN w:val="0"/>
        <w:adjustRightInd w:val="0"/>
        <w:ind w:firstLine="709"/>
        <w:jc w:val="center"/>
        <w:rPr>
          <w:b/>
          <w:sz w:val="28"/>
          <w:szCs w:val="28"/>
        </w:rPr>
      </w:pPr>
    </w:p>
    <w:p w:rsidR="0039067B" w:rsidRDefault="0039067B" w:rsidP="0039067B">
      <w:pPr>
        <w:widowControl w:val="0"/>
        <w:ind w:firstLine="709"/>
        <w:jc w:val="both"/>
        <w:rPr>
          <w:sz w:val="28"/>
          <w:szCs w:val="28"/>
        </w:rPr>
      </w:pPr>
      <w:r w:rsidRPr="0039067B">
        <w:rPr>
          <w:sz w:val="28"/>
          <w:szCs w:val="28"/>
        </w:rPr>
        <w:t xml:space="preserve">1. Утвердить проект </w:t>
      </w:r>
      <w:r w:rsidRPr="0039067B">
        <w:rPr>
          <w:bCs/>
          <w:spacing w:val="-6"/>
          <w:sz w:val="28"/>
          <w:szCs w:val="28"/>
        </w:rPr>
        <w:t>планировки и межевания территории, предназначенной для размещения линейного объекта «Реконструкция системы водоотведения со строительством канализационных сооружений биологической очистки бытовых сточных вод производительностью 4000 м</w:t>
      </w:r>
      <w:r w:rsidRPr="0039067B">
        <w:rPr>
          <w:bCs/>
          <w:spacing w:val="-6"/>
          <w:sz w:val="28"/>
          <w:szCs w:val="28"/>
          <w:vertAlign w:val="superscript"/>
        </w:rPr>
        <w:t>3</w:t>
      </w:r>
      <w:r w:rsidRPr="0039067B">
        <w:rPr>
          <w:bCs/>
          <w:spacing w:val="-6"/>
          <w:sz w:val="28"/>
          <w:szCs w:val="28"/>
        </w:rPr>
        <w:t>/сут. в г. Бутурлиновка Бутурлиновского муниципального района Воронежской области»</w:t>
      </w:r>
      <w:r w:rsidRPr="0039067B">
        <w:rPr>
          <w:sz w:val="28"/>
          <w:szCs w:val="28"/>
        </w:rPr>
        <w:t>.</w:t>
      </w:r>
    </w:p>
    <w:p w:rsidR="00AA7B5E" w:rsidRPr="0039067B" w:rsidRDefault="00AA7B5E" w:rsidP="0039067B">
      <w:pPr>
        <w:widowControl w:val="0"/>
        <w:ind w:firstLine="709"/>
        <w:jc w:val="both"/>
        <w:rPr>
          <w:sz w:val="28"/>
          <w:szCs w:val="28"/>
        </w:rPr>
      </w:pPr>
    </w:p>
    <w:p w:rsidR="0039067B" w:rsidRDefault="0039067B" w:rsidP="0039067B">
      <w:pPr>
        <w:widowControl w:val="0"/>
        <w:ind w:firstLine="709"/>
        <w:jc w:val="both"/>
        <w:rPr>
          <w:spacing w:val="-6"/>
          <w:sz w:val="28"/>
          <w:szCs w:val="28"/>
        </w:rPr>
      </w:pPr>
      <w:r w:rsidRPr="0039067B">
        <w:rPr>
          <w:spacing w:val="-6"/>
          <w:sz w:val="28"/>
          <w:szCs w:val="28"/>
        </w:rPr>
        <w:t xml:space="preserve">2. Опубликовать настоящее постановление в официальном периодическом </w:t>
      </w:r>
      <w:r w:rsidRPr="0039067B">
        <w:rPr>
          <w:spacing w:val="-6"/>
          <w:sz w:val="28"/>
          <w:szCs w:val="28"/>
        </w:rPr>
        <w:lastRenderedPageBreak/>
        <w:t>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AA7B5E" w:rsidRPr="0039067B" w:rsidRDefault="00AA7B5E" w:rsidP="0039067B">
      <w:pPr>
        <w:widowControl w:val="0"/>
        <w:ind w:firstLine="709"/>
        <w:jc w:val="both"/>
        <w:rPr>
          <w:spacing w:val="-6"/>
          <w:sz w:val="28"/>
          <w:szCs w:val="28"/>
        </w:rPr>
      </w:pPr>
    </w:p>
    <w:p w:rsidR="0039067B" w:rsidRPr="0039067B" w:rsidRDefault="0039067B" w:rsidP="0039067B">
      <w:pPr>
        <w:ind w:firstLine="709"/>
        <w:jc w:val="both"/>
        <w:rPr>
          <w:spacing w:val="2"/>
          <w:sz w:val="28"/>
          <w:szCs w:val="28"/>
        </w:rPr>
      </w:pPr>
      <w:r w:rsidRPr="0039067B">
        <w:rPr>
          <w:spacing w:val="2"/>
          <w:sz w:val="28"/>
          <w:szCs w:val="28"/>
        </w:rPr>
        <w:t>3.</w:t>
      </w:r>
      <w:r w:rsidRPr="0039067B">
        <w:rPr>
          <w:rFonts w:ascii="Courier New" w:hAnsi="Courier New"/>
          <w:sz w:val="20"/>
          <w:szCs w:val="20"/>
        </w:rPr>
        <w:t xml:space="preserve"> </w:t>
      </w:r>
      <w:r w:rsidRPr="0039067B">
        <w:rPr>
          <w:spacing w:val="2"/>
          <w:sz w:val="28"/>
          <w:szCs w:val="28"/>
        </w:rPr>
        <w:t>Контроль исполнения настоящего постановления оставляю за собой.</w:t>
      </w:r>
    </w:p>
    <w:p w:rsidR="0039067B" w:rsidRPr="0039067B" w:rsidRDefault="0039067B" w:rsidP="0039067B">
      <w:pPr>
        <w:ind w:firstLine="709"/>
        <w:jc w:val="both"/>
        <w:rPr>
          <w:spacing w:val="2"/>
          <w:sz w:val="28"/>
          <w:szCs w:val="28"/>
        </w:rPr>
      </w:pPr>
    </w:p>
    <w:p w:rsidR="0039067B" w:rsidRPr="0039067B" w:rsidRDefault="0039067B" w:rsidP="0039067B">
      <w:pPr>
        <w:jc w:val="both"/>
        <w:rPr>
          <w:spacing w:val="2"/>
          <w:sz w:val="28"/>
          <w:szCs w:val="28"/>
        </w:rPr>
      </w:pPr>
    </w:p>
    <w:p w:rsidR="0039067B" w:rsidRPr="0039067B" w:rsidRDefault="0039067B" w:rsidP="0039067B">
      <w:pPr>
        <w:jc w:val="both"/>
        <w:rPr>
          <w:sz w:val="28"/>
          <w:szCs w:val="28"/>
        </w:rPr>
      </w:pPr>
      <w:r w:rsidRPr="0039067B">
        <w:rPr>
          <w:sz w:val="28"/>
          <w:szCs w:val="28"/>
        </w:rPr>
        <w:t xml:space="preserve">Глава администрации </w:t>
      </w:r>
    </w:p>
    <w:p w:rsidR="0039067B" w:rsidRPr="0039067B" w:rsidRDefault="0039067B" w:rsidP="0039067B">
      <w:pPr>
        <w:jc w:val="both"/>
        <w:rPr>
          <w:sz w:val="28"/>
          <w:szCs w:val="28"/>
        </w:rPr>
      </w:pPr>
      <w:r w:rsidRPr="0039067B">
        <w:rPr>
          <w:sz w:val="28"/>
          <w:szCs w:val="28"/>
        </w:rPr>
        <w:t>Бутурлиновского городского поселения</w:t>
      </w:r>
      <w:r w:rsidRPr="0039067B">
        <w:rPr>
          <w:sz w:val="28"/>
          <w:szCs w:val="28"/>
        </w:rPr>
        <w:tab/>
      </w:r>
      <w:r w:rsidRPr="0039067B">
        <w:rPr>
          <w:sz w:val="28"/>
          <w:szCs w:val="28"/>
        </w:rPr>
        <w:tab/>
      </w:r>
      <w:r w:rsidRPr="0039067B">
        <w:rPr>
          <w:sz w:val="28"/>
          <w:szCs w:val="28"/>
        </w:rPr>
        <w:tab/>
        <w:t xml:space="preserve">              А.В. Головков</w:t>
      </w:r>
      <w:r w:rsidRPr="0039067B">
        <w:rPr>
          <w:sz w:val="28"/>
          <w:szCs w:val="28"/>
        </w:rPr>
        <w:tab/>
      </w:r>
      <w:r w:rsidRPr="0039067B">
        <w:rPr>
          <w:sz w:val="28"/>
          <w:szCs w:val="28"/>
        </w:rPr>
        <w:tab/>
      </w:r>
      <w:r w:rsidRPr="0039067B">
        <w:rPr>
          <w:sz w:val="28"/>
          <w:szCs w:val="28"/>
        </w:rPr>
        <w:tab/>
      </w:r>
      <w:r w:rsidRPr="0039067B">
        <w:rPr>
          <w:sz w:val="28"/>
          <w:szCs w:val="28"/>
        </w:rPr>
        <w:tab/>
        <w:t xml:space="preserve">        </w:t>
      </w: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39067B" w:rsidRPr="0039067B" w:rsidRDefault="0039067B" w:rsidP="0039067B">
      <w:pPr>
        <w:jc w:val="both"/>
        <w:rPr>
          <w:sz w:val="28"/>
          <w:szCs w:val="28"/>
        </w:rPr>
      </w:pPr>
    </w:p>
    <w:p w:rsidR="000F4CBE" w:rsidRDefault="000F4CBE" w:rsidP="00587E96">
      <w:pPr>
        <w:rPr>
          <w:sz w:val="16"/>
        </w:rPr>
      </w:pPr>
    </w:p>
    <w:p w:rsidR="000F4CBE" w:rsidRDefault="000F4CBE" w:rsidP="00587E96">
      <w:pPr>
        <w:rPr>
          <w:sz w:val="16"/>
        </w:rPr>
      </w:pPr>
    </w:p>
    <w:p w:rsidR="000F4CBE" w:rsidRDefault="000F4CBE" w:rsidP="00587E96">
      <w:pPr>
        <w:rPr>
          <w:sz w:val="16"/>
        </w:rPr>
      </w:pPr>
    </w:p>
    <w:p w:rsidR="000F4CBE" w:rsidRDefault="000F4CBE" w:rsidP="00587E96">
      <w:pPr>
        <w:rPr>
          <w:sz w:val="16"/>
        </w:rPr>
      </w:pPr>
    </w:p>
    <w:p w:rsidR="000F4CBE" w:rsidRDefault="000F4CBE" w:rsidP="00587E96">
      <w:pPr>
        <w:rPr>
          <w:sz w:val="16"/>
        </w:rPr>
      </w:pPr>
    </w:p>
    <w:p w:rsidR="000F4CBE" w:rsidRDefault="000F4CBE" w:rsidP="00587E96">
      <w:pPr>
        <w:rPr>
          <w:sz w:val="16"/>
        </w:rPr>
      </w:pPr>
    </w:p>
    <w:p w:rsidR="000F4CBE" w:rsidRDefault="000F4CBE" w:rsidP="00587E96">
      <w:pPr>
        <w:rPr>
          <w:sz w:val="16"/>
        </w:rPr>
      </w:pPr>
    </w:p>
    <w:p w:rsidR="00587E96" w:rsidRDefault="00587E96"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4D68FE" w:rsidRDefault="004D68FE" w:rsidP="00587E96">
      <w:pPr>
        <w:rPr>
          <w:sz w:val="16"/>
        </w:rPr>
      </w:pPr>
    </w:p>
    <w:p w:rsidR="004D68FE" w:rsidRDefault="004D68FE"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Default="0039067B" w:rsidP="00587E96">
      <w:pPr>
        <w:rPr>
          <w:sz w:val="16"/>
        </w:rPr>
      </w:pPr>
    </w:p>
    <w:p w:rsidR="0039067B" w:rsidRPr="0039067B" w:rsidRDefault="0039067B" w:rsidP="0039067B">
      <w:pPr>
        <w:rPr>
          <w:rFonts w:ascii="Courier New" w:hAnsi="Courier New"/>
          <w:sz w:val="16"/>
          <w:szCs w:val="20"/>
        </w:rPr>
      </w:pPr>
      <w:r>
        <w:rPr>
          <w:rFonts w:ascii="Courier New" w:hAnsi="Courier New"/>
          <w:noProof/>
          <w:sz w:val="20"/>
          <w:szCs w:val="20"/>
          <w:lang w:eastAsia="ru-RU"/>
        </w:rPr>
        <w:lastRenderedPageBreak/>
        <w:drawing>
          <wp:anchor distT="0" distB="0" distL="114300" distR="114300" simplePos="0" relativeHeight="251661312" behindDoc="0" locked="0" layoutInCell="1" allowOverlap="1">
            <wp:simplePos x="0" y="0"/>
            <wp:positionH relativeFrom="column">
              <wp:posOffset>2838450</wp:posOffset>
            </wp:positionH>
            <wp:positionV relativeFrom="paragraph">
              <wp:posOffset>0</wp:posOffset>
            </wp:positionV>
            <wp:extent cx="619125" cy="733425"/>
            <wp:effectExtent l="0" t="0" r="9525" b="9525"/>
            <wp:wrapSquare wrapText="left"/>
            <wp:docPr id="5" name="Рисунок 5"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0" t="13733" r="6270" b="12224"/>
                    <a:stretch>
                      <a:fillRect/>
                    </a:stretch>
                  </pic:blipFill>
                  <pic:spPr bwMode="auto">
                    <a:xfrm>
                      <a:off x="0" y="0"/>
                      <a:ext cx="6191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67B">
        <w:rPr>
          <w:rFonts w:ascii="Courier New" w:hAnsi="Courier New"/>
          <w:sz w:val="16"/>
          <w:szCs w:val="20"/>
        </w:rPr>
        <w:br w:type="textWrapping" w:clear="all"/>
      </w:r>
    </w:p>
    <w:p w:rsidR="0039067B" w:rsidRPr="0039067B" w:rsidRDefault="0039067B" w:rsidP="0039067B">
      <w:pPr>
        <w:keepNext/>
        <w:tabs>
          <w:tab w:val="num" w:pos="0"/>
        </w:tabs>
        <w:jc w:val="center"/>
        <w:outlineLvl w:val="0"/>
        <w:rPr>
          <w:i/>
          <w:spacing w:val="200"/>
          <w:sz w:val="36"/>
          <w:szCs w:val="20"/>
        </w:rPr>
      </w:pPr>
      <w:r w:rsidRPr="0039067B">
        <w:rPr>
          <w:i/>
          <w:spacing w:val="200"/>
          <w:sz w:val="36"/>
          <w:szCs w:val="20"/>
        </w:rPr>
        <w:t>Администрация</w:t>
      </w:r>
    </w:p>
    <w:p w:rsidR="0039067B" w:rsidRPr="0039067B" w:rsidRDefault="0039067B" w:rsidP="0039067B">
      <w:pPr>
        <w:tabs>
          <w:tab w:val="left" w:pos="4536"/>
        </w:tabs>
        <w:jc w:val="center"/>
        <w:rPr>
          <w:rFonts w:ascii="Bookman Old Style" w:hAnsi="Bookman Old Style"/>
          <w:i/>
          <w:spacing w:val="15"/>
          <w:szCs w:val="20"/>
        </w:rPr>
      </w:pPr>
      <w:r w:rsidRPr="0039067B">
        <w:rPr>
          <w:rFonts w:ascii="Bookman Old Style" w:hAnsi="Bookman Old Style"/>
          <w:i/>
          <w:spacing w:val="15"/>
          <w:szCs w:val="20"/>
        </w:rPr>
        <w:t>Бутурлиновского городского поселения</w:t>
      </w:r>
    </w:p>
    <w:p w:rsidR="0039067B" w:rsidRPr="0039067B" w:rsidRDefault="0039067B" w:rsidP="0039067B">
      <w:pPr>
        <w:tabs>
          <w:tab w:val="left" w:pos="4536"/>
        </w:tabs>
        <w:jc w:val="center"/>
        <w:rPr>
          <w:rFonts w:ascii="Bookman Old Style" w:hAnsi="Bookman Old Style"/>
          <w:i/>
          <w:spacing w:val="15"/>
          <w:szCs w:val="20"/>
        </w:rPr>
      </w:pPr>
      <w:r w:rsidRPr="0039067B">
        <w:rPr>
          <w:rFonts w:ascii="Bookman Old Style" w:hAnsi="Bookman Old Style"/>
          <w:i/>
          <w:spacing w:val="15"/>
          <w:szCs w:val="20"/>
        </w:rPr>
        <w:t>Бутурлиновского муниципального района</w:t>
      </w:r>
    </w:p>
    <w:p w:rsidR="0039067B" w:rsidRPr="0039067B" w:rsidRDefault="0039067B" w:rsidP="0039067B">
      <w:pPr>
        <w:jc w:val="center"/>
        <w:rPr>
          <w:rFonts w:ascii="Bookman Old Style" w:hAnsi="Bookman Old Style"/>
          <w:i/>
          <w:spacing w:val="15"/>
          <w:szCs w:val="20"/>
        </w:rPr>
      </w:pPr>
      <w:r w:rsidRPr="0039067B">
        <w:rPr>
          <w:rFonts w:ascii="Bookman Old Style" w:hAnsi="Bookman Old Style"/>
          <w:i/>
          <w:spacing w:val="15"/>
          <w:szCs w:val="20"/>
        </w:rPr>
        <w:t>Воронежской области</w:t>
      </w:r>
    </w:p>
    <w:p w:rsidR="0039067B" w:rsidRPr="0039067B" w:rsidRDefault="0039067B" w:rsidP="0039067B">
      <w:pPr>
        <w:jc w:val="center"/>
        <w:rPr>
          <w:rFonts w:ascii="Courier New" w:hAnsi="Courier New"/>
          <w:sz w:val="16"/>
          <w:szCs w:val="20"/>
        </w:rPr>
      </w:pPr>
    </w:p>
    <w:p w:rsidR="0039067B" w:rsidRPr="0039067B" w:rsidRDefault="0039067B" w:rsidP="0039067B">
      <w:pPr>
        <w:keepNext/>
        <w:numPr>
          <w:ilvl w:val="1"/>
          <w:numId w:val="0"/>
        </w:numPr>
        <w:tabs>
          <w:tab w:val="num" w:pos="0"/>
        </w:tabs>
        <w:jc w:val="center"/>
        <w:outlineLvl w:val="1"/>
        <w:rPr>
          <w:rFonts w:ascii="Impact" w:hAnsi="Impact"/>
          <w:spacing w:val="300"/>
          <w:sz w:val="44"/>
          <w:szCs w:val="20"/>
        </w:rPr>
      </w:pPr>
      <w:r w:rsidRPr="0039067B">
        <w:rPr>
          <w:rFonts w:ascii="Impact" w:hAnsi="Impact"/>
          <w:spacing w:val="300"/>
          <w:sz w:val="44"/>
          <w:szCs w:val="20"/>
        </w:rPr>
        <w:t>Постановление</w:t>
      </w:r>
    </w:p>
    <w:p w:rsidR="0039067B" w:rsidRPr="0039067B" w:rsidRDefault="0039067B" w:rsidP="0039067B">
      <w:pPr>
        <w:jc w:val="center"/>
        <w:rPr>
          <w:rFonts w:ascii="Courier New" w:hAnsi="Courier New"/>
          <w:sz w:val="28"/>
          <w:szCs w:val="28"/>
        </w:rPr>
      </w:pPr>
    </w:p>
    <w:p w:rsidR="0039067B" w:rsidRPr="0039067B" w:rsidRDefault="0039067B" w:rsidP="0039067B">
      <w:pPr>
        <w:tabs>
          <w:tab w:val="left" w:pos="4536"/>
        </w:tabs>
        <w:rPr>
          <w:sz w:val="28"/>
          <w:szCs w:val="28"/>
        </w:rPr>
      </w:pPr>
      <w:r w:rsidRPr="0039067B">
        <w:rPr>
          <w:sz w:val="28"/>
          <w:szCs w:val="28"/>
        </w:rPr>
        <w:t xml:space="preserve">от </w:t>
      </w:r>
      <w:r w:rsidRPr="0039067B">
        <w:rPr>
          <w:sz w:val="28"/>
          <w:szCs w:val="28"/>
          <w:u w:val="single"/>
        </w:rPr>
        <w:t>28.04.2022 г.</w:t>
      </w:r>
      <w:r w:rsidRPr="0039067B">
        <w:rPr>
          <w:sz w:val="28"/>
          <w:szCs w:val="28"/>
        </w:rPr>
        <w:t xml:space="preserve"> № </w:t>
      </w:r>
      <w:r w:rsidRPr="0039067B">
        <w:rPr>
          <w:sz w:val="28"/>
          <w:szCs w:val="28"/>
          <w:u w:val="single"/>
        </w:rPr>
        <w:t>223</w:t>
      </w:r>
    </w:p>
    <w:p w:rsidR="0039067B" w:rsidRPr="0039067B" w:rsidRDefault="0039067B" w:rsidP="0039067B">
      <w:pPr>
        <w:spacing w:after="120"/>
        <w:ind w:right="7653" w:firstLine="284"/>
        <w:rPr>
          <w:b/>
          <w:sz w:val="20"/>
          <w:szCs w:val="20"/>
        </w:rPr>
      </w:pPr>
      <w:r w:rsidRPr="0039067B">
        <w:rPr>
          <w:sz w:val="20"/>
          <w:szCs w:val="20"/>
        </w:rPr>
        <w:t xml:space="preserve"> г. Бутурлиновка</w:t>
      </w:r>
    </w:p>
    <w:p w:rsidR="0039067B" w:rsidRPr="0039067B" w:rsidRDefault="0039067B" w:rsidP="0039067B">
      <w:pPr>
        <w:tabs>
          <w:tab w:val="left" w:pos="0"/>
        </w:tabs>
        <w:autoSpaceDE w:val="0"/>
        <w:autoSpaceDN w:val="0"/>
        <w:adjustRightInd w:val="0"/>
        <w:ind w:right="4535"/>
        <w:jc w:val="both"/>
        <w:rPr>
          <w:b/>
          <w:sz w:val="28"/>
          <w:szCs w:val="28"/>
        </w:rPr>
      </w:pPr>
      <w:r w:rsidRPr="0039067B">
        <w:rPr>
          <w:b/>
          <w:sz w:val="28"/>
          <w:szCs w:val="28"/>
        </w:rPr>
        <w:t xml:space="preserve">О назначении конференции граждан (собрании делегатов) Бутурлиновского городского поселения Бутурлиновского муниципального района Воронежской области по рассмотрению основных аспектов инициативного бюджетирования о выборе (поддержке) жителями проекта, об участии в конкурсном отборе проектов по поддержке местных инициатив, об участии граждан и (или) благотворителей в реализации выбранного (поддержанного) проекта (в том числе денежном и неденежном выражении) на территории Бутурлиновского городского поселения Бутурлиновского муниципального района Воронежской области </w:t>
      </w:r>
    </w:p>
    <w:p w:rsidR="0039067B" w:rsidRPr="0039067B" w:rsidRDefault="0039067B" w:rsidP="0039067B">
      <w:pPr>
        <w:ind w:firstLine="709"/>
        <w:jc w:val="both"/>
        <w:rPr>
          <w:sz w:val="28"/>
          <w:szCs w:val="28"/>
        </w:rPr>
      </w:pPr>
    </w:p>
    <w:p w:rsidR="0039067B" w:rsidRPr="0039067B" w:rsidRDefault="0039067B" w:rsidP="0039067B">
      <w:pPr>
        <w:ind w:firstLine="709"/>
        <w:jc w:val="both"/>
        <w:rPr>
          <w:sz w:val="28"/>
          <w:szCs w:val="28"/>
        </w:rPr>
      </w:pPr>
      <w:r w:rsidRPr="0039067B">
        <w:rPr>
          <w:sz w:val="28"/>
          <w:szCs w:val="28"/>
        </w:rPr>
        <w:t xml:space="preserve">В целях развития инфраструктуры Бутурлиновского городского поселения Бутурлиновского муниципального района Воронежской области, активизации населения в определении приоритетов расходования средств местного бюджета и поддержке инициативных предложений граждан в решении вопросов местного значения, руководствуясь ст. 30 Федерального закона от 06.10.2003 №131-ФЗ «Об общих принципах организации местного самоуправления в Российской Федерации», постановлением правительства Воронежской области от 31.08.2017 № 678 «О реализации проектов по поддержке местных инициатив на территории муниципальных образований Воронежской области в рамках развития инициативного бюджетирования», решением Совета народных депутатов Бутурлиновского городского поселения  от 30.03.2021 г №43 «Об утверждении Положения о порядке назначения и проведения опроса, собрания и конференции граждан (собрания делегатов) в целях отбора и формирования проектов для </w:t>
      </w:r>
      <w:r w:rsidRPr="0039067B">
        <w:rPr>
          <w:sz w:val="28"/>
          <w:szCs w:val="28"/>
        </w:rPr>
        <w:lastRenderedPageBreak/>
        <w:t>участия в конкурсном отборе проектов по поддержке местных инициатив и отборе практик гражданских инициатив на территории Бутурлиновского городского поселения Бутурлиновского муниципального района Воронежской области в рамках развития инициативного бюджетирования», администрация Бутурлиновского городского поселения</w:t>
      </w:r>
    </w:p>
    <w:p w:rsidR="0039067B" w:rsidRPr="0039067B" w:rsidRDefault="0039067B" w:rsidP="0039067B">
      <w:pPr>
        <w:ind w:firstLine="709"/>
        <w:jc w:val="both"/>
        <w:rPr>
          <w:sz w:val="28"/>
          <w:szCs w:val="28"/>
        </w:rPr>
      </w:pPr>
    </w:p>
    <w:p w:rsidR="0039067B" w:rsidRPr="0039067B" w:rsidRDefault="0039067B" w:rsidP="0039067B">
      <w:pPr>
        <w:ind w:firstLine="709"/>
        <w:jc w:val="center"/>
        <w:rPr>
          <w:b/>
          <w:sz w:val="28"/>
          <w:szCs w:val="28"/>
        </w:rPr>
      </w:pPr>
      <w:r w:rsidRPr="0039067B">
        <w:rPr>
          <w:b/>
          <w:sz w:val="28"/>
          <w:szCs w:val="28"/>
        </w:rPr>
        <w:t>ПОСТАНОВЛЯЕТ:</w:t>
      </w:r>
    </w:p>
    <w:p w:rsidR="0039067B" w:rsidRPr="0039067B" w:rsidRDefault="0039067B" w:rsidP="0039067B">
      <w:pPr>
        <w:ind w:firstLine="709"/>
        <w:jc w:val="both"/>
        <w:rPr>
          <w:sz w:val="28"/>
          <w:szCs w:val="28"/>
        </w:rPr>
      </w:pPr>
    </w:p>
    <w:p w:rsidR="0039067B" w:rsidRPr="0039067B" w:rsidRDefault="0039067B" w:rsidP="0039067B">
      <w:pPr>
        <w:ind w:firstLine="709"/>
        <w:jc w:val="both"/>
        <w:rPr>
          <w:sz w:val="28"/>
          <w:szCs w:val="28"/>
        </w:rPr>
      </w:pPr>
      <w:r w:rsidRPr="0039067B">
        <w:rPr>
          <w:sz w:val="28"/>
          <w:szCs w:val="28"/>
        </w:rPr>
        <w:t xml:space="preserve">1. Назначить проведение конференции граждан (собрания делегатов) Бутурлиновского городского поселения Бутурлиновского муниципального района Воронежской области по рассмотрению основных аспектов инициативного бюджетирования о выборе (поддержке) жителями проекта, об участии в конкурсном отборе проектов по поддержке местных инициатив, об участии граждан и (или) благотворителей в реализации выбранного (поддержанного) проекта (в том числе денежном и неденежном выражении) на территории Бутурлиновского городского поселения Бутурлиновского муниципального района Воронежской на </w:t>
      </w:r>
      <w:r w:rsidRPr="0039067B">
        <w:rPr>
          <w:b/>
          <w:sz w:val="28"/>
          <w:szCs w:val="28"/>
        </w:rPr>
        <w:t>13 мая 2022 года в 10 ч. 00 мин.</w:t>
      </w:r>
      <w:r w:rsidRPr="0039067B">
        <w:rPr>
          <w:sz w:val="28"/>
          <w:szCs w:val="28"/>
        </w:rPr>
        <w:t xml:space="preserve"> в актовом зале администрации городского поселения по адресу: Воронежская область, г. Бутурлиновка, пл. Воли, 1.</w:t>
      </w:r>
    </w:p>
    <w:p w:rsidR="0039067B" w:rsidRPr="0039067B" w:rsidRDefault="0039067B" w:rsidP="0039067B">
      <w:pPr>
        <w:ind w:firstLine="709"/>
        <w:jc w:val="both"/>
        <w:rPr>
          <w:sz w:val="28"/>
          <w:szCs w:val="28"/>
        </w:rPr>
      </w:pPr>
      <w:r w:rsidRPr="0039067B">
        <w:rPr>
          <w:sz w:val="28"/>
          <w:szCs w:val="28"/>
        </w:rPr>
        <w:t>2.Опубликовать настоящее постановление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39067B" w:rsidRPr="0039067B" w:rsidRDefault="0039067B" w:rsidP="0039067B">
      <w:pPr>
        <w:ind w:firstLine="709"/>
        <w:jc w:val="both"/>
        <w:rPr>
          <w:spacing w:val="2"/>
          <w:sz w:val="28"/>
          <w:szCs w:val="28"/>
        </w:rPr>
      </w:pPr>
      <w:r w:rsidRPr="0039067B">
        <w:rPr>
          <w:sz w:val="28"/>
          <w:szCs w:val="28"/>
        </w:rPr>
        <w:t>3. Контроль исполнения настоящего постановления оставляю за собой.</w:t>
      </w:r>
    </w:p>
    <w:p w:rsidR="0039067B" w:rsidRPr="0039067B" w:rsidRDefault="0039067B" w:rsidP="0039067B">
      <w:pPr>
        <w:jc w:val="both"/>
        <w:rPr>
          <w:spacing w:val="2"/>
          <w:sz w:val="28"/>
          <w:szCs w:val="28"/>
        </w:rPr>
      </w:pPr>
    </w:p>
    <w:p w:rsidR="0039067B" w:rsidRPr="0039067B" w:rsidRDefault="0039067B" w:rsidP="0039067B">
      <w:pPr>
        <w:jc w:val="both"/>
        <w:rPr>
          <w:spacing w:val="2"/>
          <w:sz w:val="28"/>
          <w:szCs w:val="28"/>
        </w:rPr>
      </w:pPr>
    </w:p>
    <w:p w:rsidR="0039067B" w:rsidRPr="0039067B" w:rsidRDefault="0039067B" w:rsidP="0039067B">
      <w:pPr>
        <w:jc w:val="both"/>
        <w:rPr>
          <w:spacing w:val="2"/>
          <w:sz w:val="28"/>
          <w:szCs w:val="28"/>
        </w:rPr>
      </w:pPr>
    </w:p>
    <w:p w:rsidR="0039067B" w:rsidRPr="0039067B" w:rsidRDefault="0039067B" w:rsidP="0039067B">
      <w:pPr>
        <w:jc w:val="both"/>
        <w:rPr>
          <w:spacing w:val="2"/>
          <w:sz w:val="28"/>
          <w:szCs w:val="28"/>
        </w:rPr>
      </w:pPr>
    </w:p>
    <w:p w:rsidR="0039067B" w:rsidRPr="0039067B" w:rsidRDefault="0039067B" w:rsidP="0039067B">
      <w:pPr>
        <w:jc w:val="both"/>
        <w:rPr>
          <w:sz w:val="28"/>
          <w:szCs w:val="28"/>
        </w:rPr>
      </w:pPr>
      <w:r w:rsidRPr="0039067B">
        <w:rPr>
          <w:sz w:val="28"/>
          <w:szCs w:val="28"/>
        </w:rPr>
        <w:t xml:space="preserve">Глава администрации Бутурлиновского </w:t>
      </w:r>
    </w:p>
    <w:p w:rsidR="0039067B" w:rsidRPr="0039067B" w:rsidRDefault="0039067B" w:rsidP="0039067B">
      <w:pPr>
        <w:jc w:val="both"/>
        <w:rPr>
          <w:sz w:val="28"/>
          <w:szCs w:val="28"/>
        </w:rPr>
      </w:pPr>
      <w:r w:rsidRPr="0039067B">
        <w:rPr>
          <w:sz w:val="28"/>
          <w:szCs w:val="28"/>
        </w:rPr>
        <w:t>городского поселения</w:t>
      </w:r>
      <w:r w:rsidRPr="0039067B">
        <w:rPr>
          <w:sz w:val="28"/>
          <w:szCs w:val="28"/>
        </w:rPr>
        <w:tab/>
      </w:r>
      <w:r w:rsidRPr="0039067B">
        <w:rPr>
          <w:sz w:val="28"/>
          <w:szCs w:val="28"/>
        </w:rPr>
        <w:tab/>
      </w:r>
      <w:r w:rsidRPr="0039067B">
        <w:rPr>
          <w:sz w:val="28"/>
          <w:szCs w:val="28"/>
        </w:rPr>
        <w:tab/>
      </w:r>
      <w:r w:rsidRPr="0039067B">
        <w:rPr>
          <w:sz w:val="28"/>
          <w:szCs w:val="28"/>
        </w:rPr>
        <w:tab/>
      </w:r>
      <w:r w:rsidRPr="0039067B">
        <w:rPr>
          <w:sz w:val="28"/>
          <w:szCs w:val="28"/>
        </w:rPr>
        <w:tab/>
      </w:r>
      <w:r w:rsidRPr="0039067B">
        <w:rPr>
          <w:sz w:val="28"/>
          <w:szCs w:val="28"/>
        </w:rPr>
        <w:tab/>
      </w:r>
      <w:r w:rsidRPr="0039067B">
        <w:rPr>
          <w:sz w:val="28"/>
          <w:szCs w:val="28"/>
        </w:rPr>
        <w:tab/>
        <w:t xml:space="preserve">        А.В. Головков</w:t>
      </w:r>
    </w:p>
    <w:p w:rsidR="0039067B" w:rsidRDefault="0039067B"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E83DEA" w:rsidRDefault="00E83DEA" w:rsidP="00587E96">
      <w:pPr>
        <w:rPr>
          <w:sz w:val="16"/>
        </w:rPr>
      </w:pPr>
    </w:p>
    <w:p w:rsidR="00E83DEA" w:rsidRDefault="00E83DEA" w:rsidP="00587E96">
      <w:pPr>
        <w:rPr>
          <w:sz w:val="16"/>
        </w:rPr>
      </w:pPr>
    </w:p>
    <w:p w:rsidR="00E83DEA" w:rsidRDefault="00E83DEA" w:rsidP="00587E96">
      <w:pPr>
        <w:rPr>
          <w:sz w:val="16"/>
        </w:rPr>
      </w:pPr>
    </w:p>
    <w:p w:rsidR="00E83DEA" w:rsidRDefault="00E83DEA" w:rsidP="00587E96">
      <w:pPr>
        <w:rPr>
          <w:sz w:val="16"/>
        </w:rPr>
      </w:pPr>
    </w:p>
    <w:p w:rsidR="00E83DEA" w:rsidRDefault="00E83DEA" w:rsidP="00587E96">
      <w:pPr>
        <w:rPr>
          <w:sz w:val="16"/>
        </w:rPr>
      </w:pPr>
    </w:p>
    <w:p w:rsidR="00AA7B5E" w:rsidRDefault="00AA7B5E" w:rsidP="00587E96">
      <w:pPr>
        <w:rPr>
          <w:sz w:val="16"/>
        </w:rPr>
      </w:pPr>
    </w:p>
    <w:p w:rsidR="00E83DEA" w:rsidRDefault="00E83DEA"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E83DEA" w:rsidRPr="00E83DEA" w:rsidRDefault="00E83DEA" w:rsidP="00E83DEA">
      <w:pPr>
        <w:suppressAutoHyphens w:val="0"/>
        <w:spacing w:after="200" w:line="276" w:lineRule="auto"/>
        <w:jc w:val="center"/>
        <w:rPr>
          <w:rFonts w:ascii="Calibri" w:eastAsia="Calibri" w:hAnsi="Calibri"/>
          <w:sz w:val="22"/>
          <w:szCs w:val="22"/>
          <w:lang w:eastAsia="en-US"/>
        </w:rPr>
      </w:pPr>
      <w:r w:rsidRPr="00E83DEA">
        <w:rPr>
          <w:rFonts w:ascii="Calibri" w:eastAsia="Calibri" w:hAnsi="Calibri"/>
          <w:noProof/>
          <w:sz w:val="22"/>
          <w:szCs w:val="22"/>
          <w:lang w:eastAsia="ru-RU"/>
        </w:rPr>
        <w:lastRenderedPageBreak/>
        <w:drawing>
          <wp:inline distT="0" distB="0" distL="0" distR="0" wp14:anchorId="3ABFCE0E" wp14:editId="6B50C913">
            <wp:extent cx="619125" cy="733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3" r="6282" b="12231"/>
                    <a:stretch>
                      <a:fillRect/>
                    </a:stretch>
                  </pic:blipFill>
                  <pic:spPr bwMode="auto">
                    <a:xfrm>
                      <a:off x="0" y="0"/>
                      <a:ext cx="619125" cy="733425"/>
                    </a:xfrm>
                    <a:prstGeom prst="rect">
                      <a:avLst/>
                    </a:prstGeom>
                    <a:noFill/>
                    <a:ln>
                      <a:noFill/>
                    </a:ln>
                  </pic:spPr>
                </pic:pic>
              </a:graphicData>
            </a:graphic>
          </wp:inline>
        </w:drawing>
      </w:r>
    </w:p>
    <w:p w:rsidR="00E83DEA" w:rsidRPr="00E83DEA" w:rsidRDefault="00E83DEA" w:rsidP="0003340C">
      <w:pPr>
        <w:keepNext/>
        <w:numPr>
          <w:ilvl w:val="0"/>
          <w:numId w:val="1"/>
        </w:numPr>
        <w:suppressAutoHyphens w:val="0"/>
        <w:spacing w:after="160" w:line="200" w:lineRule="atLeast"/>
        <w:jc w:val="center"/>
        <w:outlineLvl w:val="0"/>
        <w:rPr>
          <w:rFonts w:eastAsia="Calibri"/>
          <w:i/>
          <w:iCs/>
          <w:spacing w:val="60"/>
          <w:sz w:val="36"/>
          <w:szCs w:val="32"/>
          <w:lang w:val="x-none"/>
        </w:rPr>
      </w:pPr>
      <w:r w:rsidRPr="00E83DEA">
        <w:rPr>
          <w:rFonts w:eastAsia="Calibri"/>
          <w:i/>
          <w:iCs/>
          <w:spacing w:val="60"/>
          <w:sz w:val="36"/>
          <w:szCs w:val="32"/>
          <w:lang w:val="x-none"/>
        </w:rPr>
        <w:t>Совет народных депутатов</w:t>
      </w:r>
    </w:p>
    <w:p w:rsidR="00E83DEA" w:rsidRPr="00E83DEA" w:rsidRDefault="00E83DEA" w:rsidP="00E83DEA">
      <w:pPr>
        <w:suppressAutoHyphens w:val="0"/>
        <w:spacing w:line="200" w:lineRule="atLeast"/>
        <w:jc w:val="center"/>
        <w:rPr>
          <w:rFonts w:ascii="Calibri" w:eastAsia="Calibri" w:hAnsi="Calibri"/>
          <w:sz w:val="10"/>
          <w:szCs w:val="22"/>
          <w:lang w:eastAsia="en-US"/>
        </w:rPr>
      </w:pPr>
    </w:p>
    <w:p w:rsidR="00E83DEA" w:rsidRPr="00E83DEA" w:rsidRDefault="00E83DEA" w:rsidP="00E83DEA">
      <w:pPr>
        <w:suppressAutoHyphens w:val="0"/>
        <w:spacing w:line="200" w:lineRule="atLeast"/>
        <w:jc w:val="center"/>
        <w:rPr>
          <w:rFonts w:ascii="Bookman Old Style" w:eastAsia="Calibri" w:hAnsi="Bookman Old Style"/>
          <w:i/>
          <w:spacing w:val="15"/>
          <w:szCs w:val="22"/>
          <w:lang w:eastAsia="en-US"/>
        </w:rPr>
      </w:pPr>
      <w:r w:rsidRPr="00E83DEA">
        <w:rPr>
          <w:rFonts w:ascii="Bookman Old Style" w:eastAsia="Calibri" w:hAnsi="Bookman Old Style"/>
          <w:i/>
          <w:spacing w:val="15"/>
          <w:szCs w:val="22"/>
          <w:lang w:eastAsia="en-US"/>
        </w:rPr>
        <w:t>Бутурлиновского городского поселения</w:t>
      </w:r>
    </w:p>
    <w:p w:rsidR="00E83DEA" w:rsidRPr="00E83DEA" w:rsidRDefault="00E83DEA" w:rsidP="00E83DEA">
      <w:pPr>
        <w:suppressAutoHyphens w:val="0"/>
        <w:spacing w:line="200" w:lineRule="atLeast"/>
        <w:jc w:val="center"/>
        <w:rPr>
          <w:rFonts w:ascii="Bookman Old Style" w:eastAsia="Calibri" w:hAnsi="Bookman Old Style"/>
          <w:i/>
          <w:spacing w:val="15"/>
          <w:szCs w:val="22"/>
          <w:lang w:eastAsia="en-US"/>
        </w:rPr>
      </w:pPr>
      <w:r w:rsidRPr="00E83DEA">
        <w:rPr>
          <w:rFonts w:ascii="Bookman Old Style" w:eastAsia="Calibri" w:hAnsi="Bookman Old Style"/>
          <w:i/>
          <w:spacing w:val="15"/>
          <w:szCs w:val="22"/>
          <w:lang w:eastAsia="en-US"/>
        </w:rPr>
        <w:t>Бутурлиновского муниципального района</w:t>
      </w:r>
    </w:p>
    <w:p w:rsidR="00E83DEA" w:rsidRPr="00E83DEA" w:rsidRDefault="00E83DEA" w:rsidP="00E83DEA">
      <w:pPr>
        <w:suppressAutoHyphens w:val="0"/>
        <w:spacing w:line="200" w:lineRule="atLeast"/>
        <w:jc w:val="center"/>
        <w:rPr>
          <w:rFonts w:ascii="Bookman Old Style" w:eastAsia="Calibri" w:hAnsi="Bookman Old Style"/>
          <w:i/>
          <w:spacing w:val="15"/>
          <w:szCs w:val="22"/>
          <w:lang w:eastAsia="en-US"/>
        </w:rPr>
      </w:pPr>
      <w:r w:rsidRPr="00E83DEA">
        <w:rPr>
          <w:rFonts w:ascii="Bookman Old Style" w:eastAsia="Calibri" w:hAnsi="Bookman Old Style"/>
          <w:i/>
          <w:spacing w:val="15"/>
          <w:szCs w:val="22"/>
          <w:lang w:eastAsia="en-US"/>
        </w:rPr>
        <w:t>Воронежской области</w:t>
      </w:r>
    </w:p>
    <w:p w:rsidR="00E83DEA" w:rsidRPr="00E83DEA" w:rsidRDefault="00E83DEA" w:rsidP="00E83DEA">
      <w:pPr>
        <w:widowControl w:val="0"/>
        <w:autoSpaceDE w:val="0"/>
        <w:jc w:val="center"/>
        <w:rPr>
          <w:rFonts w:ascii="Arial" w:eastAsia="Lucida Sans Unicode" w:hAnsi="Arial" w:cs="Arial"/>
          <w:i/>
          <w:iCs/>
          <w:kern w:val="2"/>
          <w:sz w:val="16"/>
          <w:szCs w:val="16"/>
          <w:lang w:eastAsia="ru-RU"/>
        </w:rPr>
      </w:pPr>
    </w:p>
    <w:p w:rsidR="00E83DEA" w:rsidRPr="00E83DEA" w:rsidRDefault="00E83DEA" w:rsidP="00E83DEA">
      <w:pPr>
        <w:widowControl w:val="0"/>
        <w:suppressAutoHyphens w:val="0"/>
        <w:autoSpaceDE w:val="0"/>
        <w:autoSpaceDN w:val="0"/>
        <w:adjustRightInd w:val="0"/>
        <w:spacing w:before="420"/>
        <w:rPr>
          <w:bCs/>
          <w:sz w:val="28"/>
          <w:szCs w:val="28"/>
          <w:lang w:eastAsia="ru-RU"/>
        </w:rPr>
      </w:pPr>
      <w:r w:rsidRPr="00E83DEA">
        <w:rPr>
          <w:bCs/>
          <w:sz w:val="28"/>
          <w:szCs w:val="28"/>
          <w:lang w:eastAsia="ru-RU"/>
        </w:rPr>
        <w:t xml:space="preserve">от </w:t>
      </w:r>
      <w:r w:rsidRPr="00E83DEA">
        <w:rPr>
          <w:bCs/>
          <w:sz w:val="28"/>
          <w:szCs w:val="28"/>
          <w:u w:val="single"/>
          <w:lang w:eastAsia="ru-RU"/>
        </w:rPr>
        <w:t>28.04.2022 г.</w:t>
      </w:r>
      <w:r w:rsidRPr="00E83DEA">
        <w:rPr>
          <w:bCs/>
          <w:sz w:val="28"/>
          <w:szCs w:val="28"/>
          <w:lang w:eastAsia="ru-RU"/>
        </w:rPr>
        <w:t xml:space="preserve"> № </w:t>
      </w:r>
      <w:r w:rsidRPr="00E83DEA">
        <w:rPr>
          <w:bCs/>
          <w:sz w:val="28"/>
          <w:szCs w:val="28"/>
          <w:u w:val="single"/>
          <w:lang w:eastAsia="ru-RU"/>
        </w:rPr>
        <w:t>75</w:t>
      </w:r>
    </w:p>
    <w:p w:rsidR="00E83DEA" w:rsidRPr="00E83DEA" w:rsidRDefault="00E83DEA" w:rsidP="00E83DEA">
      <w:pPr>
        <w:widowControl w:val="0"/>
        <w:suppressAutoHyphens w:val="0"/>
        <w:autoSpaceDE w:val="0"/>
        <w:autoSpaceDN w:val="0"/>
        <w:adjustRightInd w:val="0"/>
        <w:jc w:val="both"/>
        <w:rPr>
          <w:sz w:val="28"/>
          <w:szCs w:val="28"/>
          <w:lang w:eastAsia="ru-RU"/>
        </w:rPr>
      </w:pPr>
      <w:r w:rsidRPr="00E83DEA">
        <w:rPr>
          <w:sz w:val="28"/>
          <w:szCs w:val="28"/>
          <w:lang w:eastAsia="ru-RU"/>
        </w:rPr>
        <w:t xml:space="preserve">           </w:t>
      </w:r>
      <w:r w:rsidRPr="00E83DEA">
        <w:rPr>
          <w:sz w:val="28"/>
          <w:szCs w:val="28"/>
          <w:vertAlign w:val="subscript"/>
          <w:lang w:eastAsia="ru-RU"/>
        </w:rPr>
        <w:t>г. Бутурлиновка</w:t>
      </w:r>
      <w:r w:rsidRPr="00E83DEA">
        <w:rPr>
          <w:sz w:val="28"/>
          <w:szCs w:val="28"/>
          <w:lang w:eastAsia="ru-RU"/>
        </w:rPr>
        <w:t xml:space="preserve">     </w:t>
      </w:r>
    </w:p>
    <w:p w:rsidR="00E83DEA" w:rsidRPr="00E83DEA" w:rsidRDefault="00E83DEA" w:rsidP="00E83DEA">
      <w:pPr>
        <w:widowControl w:val="0"/>
        <w:suppressAutoHyphens w:val="0"/>
        <w:autoSpaceDE w:val="0"/>
        <w:autoSpaceDN w:val="0"/>
        <w:adjustRightInd w:val="0"/>
        <w:jc w:val="both"/>
        <w:rPr>
          <w:sz w:val="28"/>
          <w:szCs w:val="28"/>
          <w:vertAlign w:val="subscript"/>
          <w:lang w:eastAsia="ru-RU"/>
        </w:rPr>
      </w:pPr>
    </w:p>
    <w:p w:rsidR="00E83DEA" w:rsidRPr="00E83DEA" w:rsidRDefault="00E83DEA" w:rsidP="00E83DEA">
      <w:pPr>
        <w:tabs>
          <w:tab w:val="left" w:pos="4678"/>
        </w:tabs>
        <w:suppressAutoHyphens w:val="0"/>
        <w:ind w:right="4535"/>
        <w:jc w:val="both"/>
        <w:rPr>
          <w:sz w:val="28"/>
          <w:szCs w:val="28"/>
          <w:lang w:eastAsia="ru-RU"/>
        </w:rPr>
      </w:pPr>
      <w:r w:rsidRPr="00E83DEA">
        <w:rPr>
          <w:b/>
          <w:sz w:val="28"/>
          <w:szCs w:val="28"/>
          <w:lang w:eastAsia="ru-RU"/>
        </w:rPr>
        <w:t>Об утверждении Порядка подготовки и внесения в Совет народных депутатов Бутурлиновского городского поселения Бутурлиновского муниципального района Воронежской области проектов муниципальных правовых актов</w:t>
      </w:r>
    </w:p>
    <w:p w:rsidR="00E83DEA" w:rsidRPr="00E83DEA" w:rsidRDefault="00E83DEA" w:rsidP="00E83DEA">
      <w:pPr>
        <w:suppressAutoHyphens w:val="0"/>
        <w:rPr>
          <w:sz w:val="28"/>
          <w:szCs w:val="28"/>
          <w:lang w:eastAsia="ru-RU"/>
        </w:rPr>
      </w:pPr>
    </w:p>
    <w:p w:rsidR="00E83DEA" w:rsidRPr="00E83DEA" w:rsidRDefault="00E83DEA" w:rsidP="00E83DEA">
      <w:pPr>
        <w:suppressAutoHyphens w:val="0"/>
        <w:ind w:firstLine="709"/>
        <w:jc w:val="both"/>
        <w:rPr>
          <w:sz w:val="28"/>
          <w:szCs w:val="28"/>
          <w:lang w:eastAsia="ru-RU"/>
        </w:rPr>
      </w:pPr>
      <w:r w:rsidRPr="00E83DEA">
        <w:rPr>
          <w:sz w:val="28"/>
          <w:szCs w:val="28"/>
          <w:lang w:eastAsia="ru-RU"/>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Бутурлиновского городского поселения Бутурлиновского муниципального района Воронежской области, Совет народных депутатов </w:t>
      </w:r>
      <w:r w:rsidRPr="00E83DEA">
        <w:rPr>
          <w:rFonts w:eastAsia="Calibri"/>
          <w:sz w:val="28"/>
          <w:szCs w:val="28"/>
          <w:lang w:eastAsia="en-US"/>
        </w:rPr>
        <w:t>Бутурлиновского городского</w:t>
      </w:r>
      <w:r w:rsidRPr="00E83DEA">
        <w:rPr>
          <w:sz w:val="28"/>
          <w:szCs w:val="28"/>
          <w:lang w:eastAsia="ru-RU"/>
        </w:rPr>
        <w:t xml:space="preserve"> поселения</w:t>
      </w:r>
    </w:p>
    <w:p w:rsidR="00E83DEA" w:rsidRPr="00E83DEA" w:rsidRDefault="00E83DEA" w:rsidP="00E83DEA">
      <w:pPr>
        <w:suppressAutoHyphens w:val="0"/>
        <w:jc w:val="both"/>
        <w:rPr>
          <w:sz w:val="28"/>
          <w:szCs w:val="28"/>
          <w:lang w:eastAsia="ru-RU"/>
        </w:rPr>
      </w:pPr>
    </w:p>
    <w:p w:rsidR="00E83DEA" w:rsidRPr="00E83DEA" w:rsidRDefault="00E83DEA" w:rsidP="00E83DEA">
      <w:pPr>
        <w:suppressAutoHyphens w:val="0"/>
        <w:jc w:val="center"/>
        <w:rPr>
          <w:b/>
          <w:spacing w:val="80"/>
          <w:sz w:val="28"/>
          <w:szCs w:val="28"/>
          <w:lang w:eastAsia="ru-RU"/>
        </w:rPr>
      </w:pPr>
      <w:r w:rsidRPr="00E83DEA">
        <w:rPr>
          <w:b/>
          <w:spacing w:val="80"/>
          <w:sz w:val="28"/>
          <w:szCs w:val="28"/>
          <w:lang w:eastAsia="ru-RU"/>
        </w:rPr>
        <w:t>РЕШИЛ:</w:t>
      </w:r>
    </w:p>
    <w:p w:rsidR="00E83DEA" w:rsidRPr="00E83DEA" w:rsidRDefault="00E83DEA" w:rsidP="00E83DEA">
      <w:pPr>
        <w:widowControl w:val="0"/>
        <w:suppressAutoHyphens w:val="0"/>
        <w:autoSpaceDE w:val="0"/>
        <w:autoSpaceDN w:val="0"/>
        <w:adjustRightInd w:val="0"/>
        <w:spacing w:before="420"/>
        <w:ind w:right="91" w:firstLine="720"/>
        <w:contextualSpacing/>
        <w:jc w:val="both"/>
        <w:rPr>
          <w:sz w:val="28"/>
          <w:szCs w:val="28"/>
          <w:lang w:eastAsia="ru-RU"/>
        </w:rPr>
      </w:pPr>
    </w:p>
    <w:p w:rsidR="00E83DEA" w:rsidRPr="00E83DEA" w:rsidRDefault="00E83DEA" w:rsidP="00E83DEA">
      <w:pPr>
        <w:widowControl w:val="0"/>
        <w:suppressAutoHyphens w:val="0"/>
        <w:autoSpaceDE w:val="0"/>
        <w:autoSpaceDN w:val="0"/>
        <w:adjustRightInd w:val="0"/>
        <w:spacing w:before="420"/>
        <w:ind w:right="91" w:firstLine="720"/>
        <w:contextualSpacing/>
        <w:jc w:val="both"/>
        <w:rPr>
          <w:sz w:val="28"/>
          <w:szCs w:val="28"/>
          <w:lang w:eastAsia="ru-RU"/>
        </w:rPr>
      </w:pPr>
      <w:r w:rsidRPr="00E83DEA">
        <w:rPr>
          <w:sz w:val="28"/>
          <w:szCs w:val="28"/>
          <w:lang w:eastAsia="ru-RU"/>
        </w:rPr>
        <w:t>1. Утвердить прилагаемый Порядок подготовки и внесения в Совет народных депутатов Бутурлиновского городского поселения Бутурлиновского муниципального района Воронежской области проектов муниципальных правовых актов.</w:t>
      </w:r>
    </w:p>
    <w:p w:rsidR="00E83DEA" w:rsidRPr="00E83DEA" w:rsidRDefault="00E83DEA" w:rsidP="00E83DEA">
      <w:pPr>
        <w:widowControl w:val="0"/>
        <w:suppressAutoHyphens w:val="0"/>
        <w:autoSpaceDE w:val="0"/>
        <w:autoSpaceDN w:val="0"/>
        <w:adjustRightInd w:val="0"/>
        <w:ind w:right="91" w:firstLine="720"/>
        <w:contextualSpacing/>
        <w:jc w:val="both"/>
        <w:rPr>
          <w:sz w:val="28"/>
          <w:szCs w:val="28"/>
          <w:lang w:eastAsia="ru-RU"/>
        </w:rPr>
      </w:pPr>
      <w:r w:rsidRPr="00E83DEA">
        <w:rPr>
          <w:sz w:val="28"/>
          <w:szCs w:val="28"/>
          <w:lang w:eastAsia="ru-RU"/>
        </w:rPr>
        <w:t>2. Опубликовать настоящее решение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Бутурлиновского муниципального района Воронежской области в информационно-телекоммуникационной сети «Интернет».</w:t>
      </w:r>
    </w:p>
    <w:p w:rsidR="00E83DEA" w:rsidRPr="00E83DEA" w:rsidRDefault="00E83DEA" w:rsidP="00E83DEA">
      <w:pPr>
        <w:widowControl w:val="0"/>
        <w:suppressAutoHyphens w:val="0"/>
        <w:autoSpaceDE w:val="0"/>
        <w:autoSpaceDN w:val="0"/>
        <w:adjustRightInd w:val="0"/>
        <w:ind w:right="91" w:firstLine="720"/>
        <w:contextualSpacing/>
        <w:jc w:val="both"/>
        <w:rPr>
          <w:sz w:val="28"/>
          <w:szCs w:val="28"/>
          <w:lang w:eastAsia="ru-RU"/>
        </w:rPr>
      </w:pPr>
      <w:r w:rsidRPr="00E83DEA">
        <w:rPr>
          <w:sz w:val="28"/>
          <w:szCs w:val="28"/>
          <w:lang w:eastAsia="ru-RU"/>
        </w:rPr>
        <w:t>3. Настоящее решение вступает в силу после его официального опубликования.</w:t>
      </w:r>
    </w:p>
    <w:p w:rsidR="00E83DEA" w:rsidRPr="00E83DEA" w:rsidRDefault="00E83DEA" w:rsidP="00E83DEA">
      <w:pPr>
        <w:suppressAutoHyphens w:val="0"/>
        <w:rPr>
          <w:sz w:val="28"/>
          <w:szCs w:val="28"/>
          <w:lang w:eastAsia="ru-RU"/>
        </w:rPr>
      </w:pPr>
    </w:p>
    <w:p w:rsidR="00E83DEA" w:rsidRPr="00E83DEA" w:rsidRDefault="00E83DEA" w:rsidP="00E83DEA">
      <w:pPr>
        <w:widowControl w:val="0"/>
        <w:autoSpaceDE w:val="0"/>
        <w:jc w:val="both"/>
        <w:rPr>
          <w:sz w:val="28"/>
          <w:szCs w:val="28"/>
        </w:rPr>
      </w:pPr>
      <w:r w:rsidRPr="00E83DEA">
        <w:rPr>
          <w:sz w:val="28"/>
          <w:szCs w:val="28"/>
        </w:rPr>
        <w:t>Глава Бутурлиновского</w:t>
      </w:r>
    </w:p>
    <w:p w:rsidR="00E83DEA" w:rsidRPr="00E83DEA" w:rsidRDefault="00E83DEA" w:rsidP="00E83DEA">
      <w:pPr>
        <w:widowControl w:val="0"/>
        <w:autoSpaceDE w:val="0"/>
      </w:pPr>
      <w:r w:rsidRPr="00E83DEA">
        <w:rPr>
          <w:sz w:val="28"/>
          <w:szCs w:val="28"/>
        </w:rPr>
        <w:t>городского поселения                                                                          Е.Н. Коржова</w:t>
      </w:r>
    </w:p>
    <w:p w:rsidR="00E83DEA" w:rsidRPr="00E83DEA" w:rsidRDefault="00E83DEA" w:rsidP="00E83DEA">
      <w:pPr>
        <w:widowControl w:val="0"/>
        <w:suppressAutoHyphens w:val="0"/>
        <w:autoSpaceDE w:val="0"/>
        <w:autoSpaceDN w:val="0"/>
        <w:adjustRightInd w:val="0"/>
        <w:rPr>
          <w:lang w:eastAsia="ru-RU"/>
        </w:rPr>
        <w:sectPr w:rsidR="00E83DEA" w:rsidRPr="00E83DEA" w:rsidSect="00E83DEA">
          <w:pgSz w:w="11906" w:h="16838"/>
          <w:pgMar w:top="851" w:right="567" w:bottom="1134" w:left="1418" w:header="709" w:footer="709" w:gutter="0"/>
          <w:cols w:space="708"/>
          <w:docGrid w:linePitch="360"/>
        </w:sectPr>
      </w:pPr>
    </w:p>
    <w:p w:rsidR="00E83DEA" w:rsidRPr="00E83DEA" w:rsidRDefault="00E83DEA" w:rsidP="00E83DEA">
      <w:pPr>
        <w:widowControl w:val="0"/>
        <w:suppressAutoHyphens w:val="0"/>
        <w:autoSpaceDE w:val="0"/>
        <w:autoSpaceDN w:val="0"/>
        <w:adjustRightInd w:val="0"/>
        <w:jc w:val="right"/>
        <w:rPr>
          <w:sz w:val="28"/>
          <w:szCs w:val="28"/>
          <w:lang w:eastAsia="ru-RU"/>
        </w:rPr>
      </w:pPr>
      <w:r w:rsidRPr="00E83DEA">
        <w:rPr>
          <w:sz w:val="28"/>
          <w:szCs w:val="28"/>
          <w:lang w:eastAsia="ru-RU"/>
        </w:rPr>
        <w:lastRenderedPageBreak/>
        <w:t>Утвержден</w:t>
      </w:r>
    </w:p>
    <w:p w:rsidR="00E83DEA" w:rsidRPr="00E83DEA" w:rsidRDefault="00E83DEA" w:rsidP="00E83DEA">
      <w:pPr>
        <w:widowControl w:val="0"/>
        <w:suppressAutoHyphens w:val="0"/>
        <w:autoSpaceDE w:val="0"/>
        <w:autoSpaceDN w:val="0"/>
        <w:adjustRightInd w:val="0"/>
        <w:jc w:val="right"/>
        <w:rPr>
          <w:sz w:val="28"/>
          <w:szCs w:val="28"/>
          <w:lang w:eastAsia="ru-RU"/>
        </w:rPr>
      </w:pPr>
      <w:r w:rsidRPr="00E83DEA">
        <w:rPr>
          <w:sz w:val="28"/>
          <w:szCs w:val="28"/>
          <w:lang w:eastAsia="ru-RU"/>
        </w:rPr>
        <w:t>решением Совета народных депутатов</w:t>
      </w:r>
    </w:p>
    <w:p w:rsidR="00E83DEA" w:rsidRPr="00E83DEA" w:rsidRDefault="00E83DEA" w:rsidP="00E83DEA">
      <w:pPr>
        <w:widowControl w:val="0"/>
        <w:suppressAutoHyphens w:val="0"/>
        <w:autoSpaceDE w:val="0"/>
        <w:autoSpaceDN w:val="0"/>
        <w:adjustRightInd w:val="0"/>
        <w:jc w:val="right"/>
        <w:rPr>
          <w:sz w:val="28"/>
          <w:szCs w:val="28"/>
          <w:lang w:eastAsia="ru-RU"/>
        </w:rPr>
      </w:pPr>
      <w:r w:rsidRPr="00E83DEA">
        <w:rPr>
          <w:sz w:val="28"/>
          <w:szCs w:val="28"/>
          <w:lang w:eastAsia="ru-RU"/>
        </w:rPr>
        <w:t>Бутурлиновского городского поселения</w:t>
      </w:r>
    </w:p>
    <w:p w:rsidR="00E83DEA" w:rsidRPr="00E83DEA" w:rsidRDefault="00E83DEA" w:rsidP="00E83DEA">
      <w:pPr>
        <w:widowControl w:val="0"/>
        <w:suppressAutoHyphens w:val="0"/>
        <w:autoSpaceDE w:val="0"/>
        <w:autoSpaceDN w:val="0"/>
        <w:adjustRightInd w:val="0"/>
        <w:jc w:val="right"/>
        <w:rPr>
          <w:sz w:val="28"/>
          <w:szCs w:val="28"/>
          <w:u w:val="single"/>
          <w:lang w:eastAsia="ru-RU"/>
        </w:rPr>
      </w:pPr>
      <w:r w:rsidRPr="00E83DEA">
        <w:rPr>
          <w:bCs/>
          <w:sz w:val="28"/>
          <w:szCs w:val="28"/>
          <w:lang w:eastAsia="ru-RU"/>
        </w:rPr>
        <w:t xml:space="preserve">от </w:t>
      </w:r>
      <w:r w:rsidRPr="00E83DEA">
        <w:rPr>
          <w:bCs/>
          <w:sz w:val="28"/>
          <w:szCs w:val="28"/>
          <w:u w:val="single"/>
          <w:lang w:eastAsia="ru-RU"/>
        </w:rPr>
        <w:t>28.04.2022 г.</w:t>
      </w:r>
      <w:r w:rsidRPr="00E83DEA">
        <w:rPr>
          <w:bCs/>
          <w:sz w:val="28"/>
          <w:szCs w:val="28"/>
          <w:lang w:eastAsia="ru-RU"/>
        </w:rPr>
        <w:t xml:space="preserve"> № </w:t>
      </w:r>
      <w:r w:rsidRPr="00E83DEA">
        <w:rPr>
          <w:bCs/>
          <w:sz w:val="28"/>
          <w:szCs w:val="28"/>
          <w:u w:val="single"/>
          <w:lang w:eastAsia="ru-RU"/>
        </w:rPr>
        <w:t>75</w:t>
      </w:r>
    </w:p>
    <w:p w:rsidR="00E83DEA" w:rsidRPr="00E83DEA" w:rsidRDefault="00E83DEA" w:rsidP="00E83DEA">
      <w:pPr>
        <w:widowControl w:val="0"/>
        <w:suppressAutoHyphens w:val="0"/>
        <w:autoSpaceDE w:val="0"/>
        <w:autoSpaceDN w:val="0"/>
        <w:adjustRightInd w:val="0"/>
        <w:jc w:val="center"/>
        <w:rPr>
          <w:b/>
          <w:sz w:val="28"/>
          <w:szCs w:val="28"/>
          <w:lang w:eastAsia="ru-RU"/>
        </w:rPr>
      </w:pPr>
    </w:p>
    <w:p w:rsidR="00E83DEA" w:rsidRPr="00E83DEA" w:rsidRDefault="00E83DEA" w:rsidP="00E83DEA">
      <w:pPr>
        <w:widowControl w:val="0"/>
        <w:suppressAutoHyphens w:val="0"/>
        <w:autoSpaceDE w:val="0"/>
        <w:autoSpaceDN w:val="0"/>
        <w:adjustRightInd w:val="0"/>
        <w:jc w:val="center"/>
        <w:rPr>
          <w:b/>
          <w:sz w:val="28"/>
          <w:szCs w:val="28"/>
          <w:lang w:eastAsia="ru-RU"/>
        </w:rPr>
      </w:pPr>
      <w:r w:rsidRPr="00E83DEA">
        <w:rPr>
          <w:b/>
          <w:sz w:val="28"/>
          <w:szCs w:val="28"/>
          <w:lang w:eastAsia="ru-RU"/>
        </w:rPr>
        <w:t xml:space="preserve">ПОРЯДОК </w:t>
      </w:r>
    </w:p>
    <w:p w:rsidR="00E83DEA" w:rsidRPr="00E83DEA" w:rsidRDefault="00E83DEA" w:rsidP="00E83DEA">
      <w:pPr>
        <w:widowControl w:val="0"/>
        <w:suppressAutoHyphens w:val="0"/>
        <w:autoSpaceDE w:val="0"/>
        <w:autoSpaceDN w:val="0"/>
        <w:adjustRightInd w:val="0"/>
        <w:jc w:val="center"/>
        <w:rPr>
          <w:b/>
          <w:sz w:val="28"/>
          <w:szCs w:val="28"/>
          <w:lang w:eastAsia="ru-RU"/>
        </w:rPr>
      </w:pPr>
      <w:r w:rsidRPr="00E83DEA">
        <w:rPr>
          <w:b/>
          <w:sz w:val="28"/>
          <w:szCs w:val="28"/>
          <w:lang w:eastAsia="ru-RU"/>
        </w:rPr>
        <w:t>ПОДГОТОВКИ И ВНЕСЕНИЯ В СОВЕТ НАРОДНЫХ ДЕПУТАТОВ БУТУРЛИНОВСКОГО ГОРОДСКОГО ПОСЕЛЕНИЯ БУТУРЛИНОВСКОГО МУНИЦИПАЛЬНОГО РАЙОНА ВОРОНЕЖСКОЙ ОБЛАСТИ ПРОЕКТОВ МУНИЦИПАЛЬНЫХ ПРАВОВЫХ АКТОВ</w:t>
      </w:r>
    </w:p>
    <w:p w:rsidR="00E83DEA" w:rsidRPr="00E83DEA" w:rsidRDefault="00E83DEA" w:rsidP="00E83DEA">
      <w:pPr>
        <w:widowControl w:val="0"/>
        <w:suppressAutoHyphens w:val="0"/>
        <w:autoSpaceDE w:val="0"/>
        <w:autoSpaceDN w:val="0"/>
        <w:adjustRightInd w:val="0"/>
        <w:ind w:firstLine="709"/>
        <w:jc w:val="center"/>
        <w:rPr>
          <w:b/>
          <w:sz w:val="28"/>
          <w:szCs w:val="28"/>
          <w:lang w:eastAsia="ru-RU"/>
        </w:rPr>
      </w:pP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Настоящий Порядок определяет порядок подготовки и внесения проектов муниципальных правовых актов в Совет народных депутатов Бутурлиновского городского поселения Бутурлиновского муниципального района Воронежской области (далее - Совет народных депутатов), устанавливает перечень прилагаемых к ним документов.</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В настоящем Порядке применяется следующие понятия:</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Муниципальный правовой акт (нормативный, ненормативный) - официальный письменный документ, принятый (изданный) Советом народных депутатов в соответствии с установленной компетенцией и устанавливающий, изменяющий либо отменяющий нормы права;</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Муниципальный нормативный правовой акт - официальный письменный документ, принятый (изданный) Советом народных депутатов в соответствии с установленной компетенцией и устанавливающий, изменяющий либо отменяющий нормы права (правила поведения), обязательные для неопределенного круга лиц, рассчитанные на неоднократное применение и действующие независимо от того, возникли или прекратились конкретные правоотношения, предусмотренные актом, официальное опубликование (обнародование) которого предусмотрено законодательством Российской Федерации, Уставом Бутурлиновского городского поселения Бутурлиновского муниципального района Воронежской области, а также самим муниципальным правовым актом.</w:t>
      </w:r>
    </w:p>
    <w:p w:rsidR="00E83DEA" w:rsidRPr="00E83DEA" w:rsidRDefault="00E83DEA" w:rsidP="00E83DEA">
      <w:pPr>
        <w:suppressAutoHyphens w:val="0"/>
        <w:ind w:left="11" w:right="11" w:firstLine="697"/>
        <w:jc w:val="both"/>
        <w:rPr>
          <w:color w:val="000000"/>
          <w:sz w:val="28"/>
          <w:szCs w:val="28"/>
          <w:lang w:eastAsia="ru-RU"/>
        </w:rPr>
      </w:pPr>
    </w:p>
    <w:p w:rsidR="00E83DEA" w:rsidRPr="00E83DEA" w:rsidRDefault="00E83DEA" w:rsidP="00E83DEA">
      <w:pPr>
        <w:suppressAutoHyphens w:val="0"/>
        <w:ind w:left="11" w:right="11" w:hanging="11"/>
        <w:jc w:val="center"/>
        <w:rPr>
          <w:color w:val="000000"/>
          <w:sz w:val="28"/>
          <w:szCs w:val="28"/>
          <w:lang w:eastAsia="ru-RU"/>
        </w:rPr>
      </w:pPr>
      <w:r w:rsidRPr="00E83DEA">
        <w:rPr>
          <w:color w:val="000000"/>
          <w:sz w:val="28"/>
          <w:szCs w:val="28"/>
          <w:lang w:eastAsia="ru-RU"/>
        </w:rPr>
        <w:t xml:space="preserve">Глава </w:t>
      </w:r>
      <w:r w:rsidRPr="00E83DEA">
        <w:rPr>
          <w:color w:val="000000"/>
          <w:sz w:val="28"/>
          <w:szCs w:val="28"/>
          <w:lang w:val="en-US" w:eastAsia="ru-RU"/>
        </w:rPr>
        <w:t>I</w:t>
      </w:r>
      <w:r w:rsidRPr="00E83DEA">
        <w:rPr>
          <w:color w:val="000000"/>
          <w:sz w:val="28"/>
          <w:szCs w:val="28"/>
          <w:lang w:eastAsia="ru-RU"/>
        </w:rPr>
        <w:t>. ОБЩИЕ ПОЛОЖЕНИЯ</w:t>
      </w:r>
    </w:p>
    <w:p w:rsidR="00E83DEA" w:rsidRPr="00E83DEA" w:rsidRDefault="00E83DEA" w:rsidP="00E83DEA">
      <w:pPr>
        <w:suppressAutoHyphens w:val="0"/>
        <w:ind w:left="11" w:right="11" w:firstLine="697"/>
        <w:jc w:val="center"/>
        <w:rPr>
          <w:color w:val="000000"/>
          <w:sz w:val="28"/>
          <w:szCs w:val="28"/>
          <w:lang w:eastAsia="ru-RU"/>
        </w:rPr>
      </w:pPr>
    </w:p>
    <w:p w:rsidR="00E83DEA" w:rsidRPr="00E83DEA" w:rsidRDefault="00E83DEA" w:rsidP="0003340C">
      <w:pPr>
        <w:numPr>
          <w:ilvl w:val="0"/>
          <w:numId w:val="2"/>
        </w:numPr>
        <w:suppressAutoHyphens w:val="0"/>
        <w:spacing w:after="160" w:line="259" w:lineRule="auto"/>
        <w:ind w:left="0" w:right="11" w:firstLine="709"/>
        <w:jc w:val="both"/>
        <w:rPr>
          <w:color w:val="000000"/>
          <w:sz w:val="28"/>
          <w:szCs w:val="28"/>
          <w:lang w:eastAsia="ru-RU"/>
        </w:rPr>
      </w:pPr>
      <w:r w:rsidRPr="00E83DEA">
        <w:rPr>
          <w:color w:val="000000"/>
          <w:sz w:val="28"/>
          <w:szCs w:val="28"/>
          <w:lang w:eastAsia="ru-RU"/>
        </w:rPr>
        <w:t>Субъектами правотворческой инициативы в муниципальном образовании являются депутаты Совета народных депутатов, глава Бутурлиновского городского поселения Бутурлиновского муниципального района Воронежской области, органы местного самоуправления муниципального образования, органы территориального общественного самоуправления, уставы которых зарегистрированы местной администрацией, инициативные группы граждан, проживающих на территории муниципального образования, органы прокуратуры.</w:t>
      </w:r>
    </w:p>
    <w:p w:rsidR="00E83DEA" w:rsidRPr="00E83DEA" w:rsidRDefault="00E83DEA" w:rsidP="0003340C">
      <w:pPr>
        <w:numPr>
          <w:ilvl w:val="0"/>
          <w:numId w:val="2"/>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lastRenderedPageBreak/>
        <w:t>Правотворческая инициатива реализуется:</w:t>
      </w:r>
    </w:p>
    <w:p w:rsidR="00E83DEA" w:rsidRPr="00E83DEA" w:rsidRDefault="00E83DEA" w:rsidP="0003340C">
      <w:pPr>
        <w:numPr>
          <w:ilvl w:val="0"/>
          <w:numId w:val="3"/>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путем внесения в Совет народных депутатов проектов муниципальных правовых актов, принятие которых относится к компетенции Совета народных депутатов;</w:t>
      </w:r>
    </w:p>
    <w:p w:rsidR="00E83DEA" w:rsidRPr="00E83DEA" w:rsidRDefault="00E83DEA" w:rsidP="0003340C">
      <w:pPr>
        <w:numPr>
          <w:ilvl w:val="0"/>
          <w:numId w:val="3"/>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путем внесения правотворческих предложений о разработке проектов муниципальных правовых актов о принятии к рассмотрению проектов решений Совета народных депутатов или иных проектов муниципальных правовых актов, не требующих предварительной подготовки к их рассмотрению (о проведении опросов, публичных слушаний, депутатских слушаний и пр.);</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3) путем внесения в Совет народных депутатов информации, рассматриваемой Советом народных депутатов муниципального образования по исполнению решений Совета народных депутатов, по контролю за исполнением органами местного самоуправления и должностными лицами местного самоуправления муниципального образования полномочий по решению вопросов местного значения.</w:t>
      </w:r>
    </w:p>
    <w:p w:rsidR="00E83DEA" w:rsidRPr="00E83DEA" w:rsidRDefault="00E83DEA" w:rsidP="00E83DEA">
      <w:pPr>
        <w:suppressAutoHyphens w:val="0"/>
        <w:ind w:left="11" w:right="11" w:firstLine="697"/>
        <w:jc w:val="both"/>
        <w:rPr>
          <w:color w:val="000000"/>
          <w:sz w:val="28"/>
          <w:szCs w:val="28"/>
          <w:lang w:eastAsia="ru-RU"/>
        </w:rPr>
      </w:pPr>
    </w:p>
    <w:p w:rsidR="00E83DEA" w:rsidRPr="00E83DEA" w:rsidRDefault="00E83DEA" w:rsidP="00E83DEA">
      <w:pPr>
        <w:suppressAutoHyphens w:val="0"/>
        <w:ind w:left="11" w:right="11" w:hanging="11"/>
        <w:jc w:val="center"/>
        <w:rPr>
          <w:color w:val="000000"/>
          <w:sz w:val="28"/>
          <w:szCs w:val="28"/>
          <w:lang w:eastAsia="ru-RU"/>
        </w:rPr>
      </w:pPr>
      <w:r w:rsidRPr="00E83DEA">
        <w:rPr>
          <w:color w:val="000000"/>
          <w:sz w:val="28"/>
          <w:szCs w:val="28"/>
          <w:lang w:eastAsia="ru-RU"/>
        </w:rPr>
        <w:t xml:space="preserve">Глава П. ПОРЯДОК ПОДГОТОВКИ И ВНЕСЕНИЯ ПРОЕКТОВ МУНИЦИПАЛЬНЫХ ПРАВОВЫХ АКТОВ </w:t>
      </w:r>
    </w:p>
    <w:p w:rsidR="00E83DEA" w:rsidRPr="00E83DEA" w:rsidRDefault="00E83DEA" w:rsidP="00E83DEA">
      <w:pPr>
        <w:suppressAutoHyphens w:val="0"/>
        <w:ind w:left="11" w:right="11" w:hanging="11"/>
        <w:jc w:val="center"/>
        <w:rPr>
          <w:color w:val="000000"/>
          <w:sz w:val="28"/>
          <w:szCs w:val="28"/>
          <w:lang w:eastAsia="ru-RU"/>
        </w:rPr>
      </w:pPr>
      <w:r w:rsidRPr="00E83DEA">
        <w:rPr>
          <w:color w:val="000000"/>
          <w:sz w:val="28"/>
          <w:szCs w:val="28"/>
          <w:lang w:eastAsia="ru-RU"/>
        </w:rPr>
        <w:t>В СОВЕТ НАРОДНЫХ ДЕПУТАТОВ</w:t>
      </w:r>
    </w:p>
    <w:p w:rsidR="00E83DEA" w:rsidRPr="00E83DEA" w:rsidRDefault="00E83DEA" w:rsidP="00E83DEA">
      <w:pPr>
        <w:suppressAutoHyphens w:val="0"/>
        <w:ind w:left="11" w:right="11" w:firstLine="697"/>
        <w:jc w:val="center"/>
        <w:rPr>
          <w:color w:val="000000"/>
          <w:sz w:val="28"/>
          <w:szCs w:val="28"/>
          <w:lang w:eastAsia="ru-RU"/>
        </w:rPr>
      </w:pPr>
    </w:p>
    <w:p w:rsidR="00E83DEA" w:rsidRPr="00E83DEA" w:rsidRDefault="00E83DEA" w:rsidP="0003340C">
      <w:pPr>
        <w:numPr>
          <w:ilvl w:val="0"/>
          <w:numId w:val="4"/>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Подготовка проекта муниципального правового акта, вносимого в Совет народных депутатов, включает в себя разработку его названия и целей, структуры, а также формулирование отдельных положений (пунктов, подпунктов или иных структурных единиц).</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Для подготовки проекта правового акта решением Совета народных депутатов, муниципальным правовым актом главы муниципального образования может быть создана рабочая группа из представителей нескольких постоянных и (или) временных комиссий Совета народных депутатов с приглашением руководителей и (или) специалистов органов местного самоуправления, а также представителей заинтересованных органов, предприятий, учреждений и общественных организаций.</w:t>
      </w:r>
    </w:p>
    <w:p w:rsidR="00E83DEA" w:rsidRPr="00E83DEA" w:rsidRDefault="00E83DEA" w:rsidP="0003340C">
      <w:pPr>
        <w:numPr>
          <w:ilvl w:val="0"/>
          <w:numId w:val="4"/>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Проект решения Совета народных депутатов вносится в порядке правотворческой инициативы вместе с документами, представление которых предусмотрено настоящим Порядком, и иными материалами, имеющими к проекту отношение.</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Проект муниципального правового акта может быть внесен в Совет народных депутатов совместно двумя и более субъектами, имеющими право на внесение проекта.</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lastRenderedPageBreak/>
        <w:t>З. Субъект правотворческой инициативы прилагает к проекту муниципального правового акта, вносимого в Совет народных депутатов, следующие документы:</w:t>
      </w:r>
    </w:p>
    <w:p w:rsidR="00E83DEA" w:rsidRPr="00E83DEA" w:rsidRDefault="00E83DEA" w:rsidP="0003340C">
      <w:pPr>
        <w:numPr>
          <w:ilvl w:val="0"/>
          <w:numId w:val="5"/>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сопроводительное письмо (на имя главы муниципального образования) о внесении в Совет народных депутатов проекта муниципального правового акта;</w:t>
      </w:r>
    </w:p>
    <w:p w:rsidR="00E83DEA" w:rsidRPr="00E83DEA" w:rsidRDefault="00E83DEA" w:rsidP="0003340C">
      <w:pPr>
        <w:numPr>
          <w:ilvl w:val="0"/>
          <w:numId w:val="5"/>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проект решения Совета народных депутатов, содержащего в преамбуле правовое обоснование его принятия;</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3) пояснительную записку к проекту муниципального правового акта;</w:t>
      </w:r>
    </w:p>
    <w:p w:rsidR="00E83DEA" w:rsidRPr="00E83DEA" w:rsidRDefault="00E83DEA" w:rsidP="0003340C">
      <w:pPr>
        <w:numPr>
          <w:ilvl w:val="0"/>
          <w:numId w:val="6"/>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финансово-экономическое обоснование к проекту муниципального правового акта (если необходимо финансирование (дополнительное) финансирование для реализации положений правового акта);</w:t>
      </w:r>
    </w:p>
    <w:p w:rsidR="00E83DEA" w:rsidRPr="00E83DEA" w:rsidRDefault="00E83DEA" w:rsidP="0003340C">
      <w:pPr>
        <w:numPr>
          <w:ilvl w:val="0"/>
          <w:numId w:val="6"/>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приложения, имеющие отношение к проекту решения.</w:t>
      </w:r>
    </w:p>
    <w:p w:rsidR="00E83DEA" w:rsidRPr="00E83DEA" w:rsidRDefault="00E83DEA" w:rsidP="0003340C">
      <w:pPr>
        <w:numPr>
          <w:ilvl w:val="0"/>
          <w:numId w:val="7"/>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Информация, рассматриваемая Советом народных депутатов по исполнению решений Совета народных депутатов, по контролю за исполнением органами местного самоуправления и должностными лицами местного самоуправления муниципального образования полномочий по решению вопросов местного значения, предоставляется исполнителями с сопроводительным письмом.</w:t>
      </w:r>
    </w:p>
    <w:p w:rsidR="00E83DEA" w:rsidRPr="00E83DEA" w:rsidRDefault="00E83DEA" w:rsidP="0003340C">
      <w:pPr>
        <w:numPr>
          <w:ilvl w:val="0"/>
          <w:numId w:val="7"/>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По поручению главы муниципального образования разрабатывается проект решения Совета народных депутатов с учетом реализации контрольных полномочий Совета народных депутатов над деятельностью органов местного самоуправления с приложением следующих документов:</w:t>
      </w:r>
    </w:p>
    <w:p w:rsidR="00E83DEA" w:rsidRPr="00E83DEA" w:rsidRDefault="00E83DEA" w:rsidP="0003340C">
      <w:pPr>
        <w:numPr>
          <w:ilvl w:val="0"/>
          <w:numId w:val="11"/>
        </w:numPr>
        <w:suppressAutoHyphens w:val="0"/>
        <w:spacing w:after="160" w:line="259" w:lineRule="auto"/>
        <w:ind w:left="11" w:right="11" w:firstLine="697"/>
        <w:contextualSpacing/>
        <w:jc w:val="both"/>
        <w:rPr>
          <w:color w:val="000000"/>
          <w:sz w:val="28"/>
          <w:szCs w:val="28"/>
          <w:lang w:eastAsia="ru-RU"/>
        </w:rPr>
      </w:pPr>
      <w:r w:rsidRPr="00E83DEA">
        <w:rPr>
          <w:color w:val="000000"/>
          <w:sz w:val="28"/>
          <w:szCs w:val="28"/>
          <w:lang w:eastAsia="ru-RU"/>
        </w:rPr>
        <w:t>проект решения Совета народных депутатов, содержащий в преамбуле правовое обоснование его принятия;</w:t>
      </w:r>
    </w:p>
    <w:p w:rsidR="00E83DEA" w:rsidRPr="00E83DEA" w:rsidRDefault="00E83DEA" w:rsidP="0003340C">
      <w:pPr>
        <w:numPr>
          <w:ilvl w:val="0"/>
          <w:numId w:val="11"/>
        </w:numPr>
        <w:suppressAutoHyphens w:val="0"/>
        <w:spacing w:after="160" w:line="259" w:lineRule="auto"/>
        <w:ind w:left="11" w:right="11" w:firstLine="697"/>
        <w:contextualSpacing/>
        <w:jc w:val="both"/>
        <w:rPr>
          <w:color w:val="000000"/>
          <w:sz w:val="28"/>
          <w:szCs w:val="28"/>
          <w:lang w:eastAsia="ru-RU"/>
        </w:rPr>
      </w:pPr>
      <w:r w:rsidRPr="00E83DEA">
        <w:rPr>
          <w:color w:val="000000"/>
          <w:sz w:val="28"/>
          <w:szCs w:val="28"/>
          <w:lang w:eastAsia="ru-RU"/>
        </w:rPr>
        <w:t>приложения, имеющие отношение к проекту решения;</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3) пояснительная записка к проекту муниципального правового акта.</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Проекты муниципальных правовых актов, направленные в Совет народных депутатов либо подготовленные по поручению главы муниципального образования, подлежат предварительному рассмотрению постоянной комиссией (иным органом Совета народных депутатов) в соответствии с полномочиями комиссии.</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В проект муниципального правового акта могут быть включены положения, устанавливающие сроки и порядок вступления в силу муниципального правового акта.</w:t>
      </w:r>
    </w:p>
    <w:p w:rsidR="00E83DEA" w:rsidRPr="00E83DEA" w:rsidRDefault="00E83DEA" w:rsidP="00E83DEA">
      <w:pPr>
        <w:suppressAutoHyphens w:val="0"/>
        <w:ind w:left="11" w:right="11" w:firstLine="698"/>
        <w:jc w:val="both"/>
        <w:rPr>
          <w:color w:val="000000"/>
          <w:sz w:val="28"/>
          <w:szCs w:val="28"/>
          <w:lang w:eastAsia="ru-RU"/>
        </w:rPr>
      </w:pPr>
      <w:r w:rsidRPr="00E83DEA">
        <w:rPr>
          <w:color w:val="000000"/>
          <w:sz w:val="28"/>
          <w:szCs w:val="28"/>
          <w:lang w:eastAsia="ru-RU"/>
        </w:rPr>
        <w:t>Вместе с проектом муниципального правового акта и документами могут быть представлены иные имеющие к проекту отношение материалы.</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lastRenderedPageBreak/>
        <w:t>Проект муниципального правового акта, прилагающиеся к нему документы, а также информация по исполнению решений Совета народных депутатов должны быть представлены в Совет народных депутатов на бумажном и электронном носителе не позднее чем за пятнадцать дней до дня заседания Совета народных депутатов.</w:t>
      </w:r>
    </w:p>
    <w:p w:rsidR="00E83DEA" w:rsidRPr="00E83DEA" w:rsidRDefault="00E83DEA" w:rsidP="00E83DEA">
      <w:pPr>
        <w:suppressAutoHyphens w:val="0"/>
        <w:ind w:left="11" w:right="11" w:firstLine="698"/>
        <w:jc w:val="both"/>
        <w:rPr>
          <w:color w:val="000000"/>
          <w:sz w:val="28"/>
          <w:szCs w:val="28"/>
          <w:lang w:eastAsia="ru-RU"/>
        </w:rPr>
      </w:pPr>
      <w:r w:rsidRPr="00E83DEA">
        <w:rPr>
          <w:color w:val="000000"/>
          <w:sz w:val="28"/>
          <w:szCs w:val="28"/>
          <w:lang w:eastAsia="ru-RU"/>
        </w:rPr>
        <w:t>В исключительных случаях в соответствии с Регламентом Совета народных депутатов или решением Совета народных депутатов к рассмотрению могут быть приняты проекты муниципальных правовых актов и правотворческие предложения, внесенные в Совет народных депутатов позднее указанного срока.</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Ответственность за предоставление органом местного самоуправления документов в полном объеме и соответствующих требованиям настоящего Порядка на бумажном носителе и в электронном виде возлагаются на должностное лицо органа местного самоуправления.</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Субъект правотворческой инициативы, внесший проект ненормативного правового акта в Совет народных депутатов в порядке правотворческой инициативы, вправе отозвать проект ненормативного правового акта.</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Проект правового акта, внесенный в Совет народных депутатов в порядке правотворческой инициативы совместно двумя и более субъектами правотворческой инициативы, может быть отозван исключительно всеми этими субъектами правотворческой инициативы.</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Поступивший проект муниципального правового акта регистрируется в Совете народных депутатов в день его поступления. Отказ в регистрации не допускается.</w:t>
      </w:r>
    </w:p>
    <w:p w:rsidR="00E83DEA" w:rsidRPr="00E83DEA" w:rsidRDefault="00E83DEA" w:rsidP="0003340C">
      <w:pPr>
        <w:numPr>
          <w:ilvl w:val="0"/>
          <w:numId w:val="8"/>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После регистрации проекта глава муниципального образования принимает одно из следующих решений:</w:t>
      </w:r>
    </w:p>
    <w:p w:rsidR="00E83DEA" w:rsidRPr="00E83DEA" w:rsidRDefault="00E83DEA" w:rsidP="0003340C">
      <w:pPr>
        <w:numPr>
          <w:ilvl w:val="0"/>
          <w:numId w:val="9"/>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решение о принятии проекта правового акта к рассмотрению на заседании Совета народных депутатов;</w:t>
      </w:r>
    </w:p>
    <w:p w:rsidR="00E83DEA" w:rsidRPr="00E83DEA" w:rsidRDefault="00E83DEA" w:rsidP="0003340C">
      <w:pPr>
        <w:numPr>
          <w:ilvl w:val="0"/>
          <w:numId w:val="9"/>
        </w:numPr>
        <w:suppressAutoHyphens w:val="0"/>
        <w:spacing w:after="160" w:line="259" w:lineRule="auto"/>
        <w:ind w:left="11" w:right="11" w:firstLine="698"/>
        <w:jc w:val="both"/>
        <w:rPr>
          <w:color w:val="000000"/>
          <w:sz w:val="28"/>
          <w:szCs w:val="28"/>
          <w:lang w:eastAsia="ru-RU"/>
        </w:rPr>
      </w:pPr>
      <w:r w:rsidRPr="00E83DEA">
        <w:rPr>
          <w:color w:val="000000"/>
          <w:sz w:val="28"/>
          <w:szCs w:val="28"/>
          <w:lang w:eastAsia="ru-RU"/>
        </w:rPr>
        <w:t>мотивированное решение об отказе в принятии проекта ненормативного правового акта к рассмотрению Советом народных депутатов с указанием причин отказа.</w:t>
      </w:r>
    </w:p>
    <w:p w:rsidR="00E83DEA" w:rsidRPr="00E83DEA" w:rsidRDefault="00E83DEA" w:rsidP="0003340C">
      <w:pPr>
        <w:numPr>
          <w:ilvl w:val="0"/>
          <w:numId w:val="10"/>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t>Субъект права правотворческой инициативы вправе вновь внести проект муниципального правового акта, в отношении которого главой муниципального образования было принято решение об отказе к рассмотрению, после устранения оснований отказа в принятии его к рассмотрению.</w:t>
      </w:r>
    </w:p>
    <w:p w:rsidR="00E83DEA" w:rsidRPr="00E83DEA" w:rsidRDefault="00E83DEA" w:rsidP="0003340C">
      <w:pPr>
        <w:numPr>
          <w:ilvl w:val="0"/>
          <w:numId w:val="10"/>
        </w:numPr>
        <w:suppressAutoHyphens w:val="0"/>
        <w:spacing w:after="160" w:line="259" w:lineRule="auto"/>
        <w:ind w:left="11" w:right="11" w:firstLine="697"/>
        <w:jc w:val="both"/>
        <w:rPr>
          <w:color w:val="000000"/>
          <w:sz w:val="28"/>
          <w:szCs w:val="28"/>
          <w:lang w:eastAsia="ru-RU"/>
        </w:rPr>
      </w:pPr>
      <w:r w:rsidRPr="00E83DEA">
        <w:rPr>
          <w:color w:val="000000"/>
          <w:sz w:val="28"/>
          <w:szCs w:val="28"/>
          <w:lang w:eastAsia="ru-RU"/>
        </w:rPr>
        <w:lastRenderedPageBreak/>
        <w:t>Проект, по которому принято решение о принятии его к рассмотрению подлежит направлению в органы местного самоуправления муниципального образования   в муниципальные учреждения (предприятия) деятельность которых затрагивается указанным проектом, проект муниципального нормативного правового акта подлежит направлению также прокурору района (города), для изучения и выражения мнения по нему до рассмотрения проекта на заседании</w:t>
      </w:r>
      <w:r w:rsidRPr="00E83DEA">
        <w:rPr>
          <w:noProof/>
          <w:color w:val="000000"/>
          <w:sz w:val="28"/>
          <w:szCs w:val="28"/>
          <w:lang w:eastAsia="ru-RU"/>
        </w:rPr>
        <w:t xml:space="preserve"> </w:t>
      </w:r>
      <w:r w:rsidRPr="00E83DEA">
        <w:rPr>
          <w:color w:val="000000"/>
          <w:sz w:val="28"/>
          <w:szCs w:val="28"/>
          <w:lang w:eastAsia="ru-RU"/>
        </w:rPr>
        <w:t>Совета народных депутатов.</w:t>
      </w:r>
    </w:p>
    <w:p w:rsidR="00E83DEA" w:rsidRPr="00E83DEA" w:rsidRDefault="00E83DEA" w:rsidP="00E83DEA">
      <w:pPr>
        <w:suppressAutoHyphens w:val="0"/>
        <w:ind w:left="11" w:right="11" w:firstLine="697"/>
        <w:jc w:val="both"/>
        <w:rPr>
          <w:color w:val="000000"/>
          <w:sz w:val="28"/>
          <w:szCs w:val="28"/>
          <w:lang w:eastAsia="ru-RU"/>
        </w:rPr>
      </w:pPr>
      <w:r w:rsidRPr="00E83DEA">
        <w:rPr>
          <w:color w:val="000000"/>
          <w:sz w:val="28"/>
          <w:szCs w:val="28"/>
          <w:lang w:eastAsia="ru-RU"/>
        </w:rPr>
        <w:t>Мотивированные мнения по проекту подлежат представлению в Совет народных депутатов в письменной форме и приобщаются к материалам проекта при рассмотрении на соответствующем заседании.</w:t>
      </w:r>
    </w:p>
    <w:p w:rsidR="00E83DEA" w:rsidRDefault="00E83DEA" w:rsidP="00E83DEA">
      <w:pPr>
        <w:suppressAutoHyphens w:val="0"/>
        <w:autoSpaceDE w:val="0"/>
        <w:autoSpaceDN w:val="0"/>
        <w:adjustRightInd w:val="0"/>
        <w:ind w:firstLine="709"/>
        <w:jc w:val="both"/>
        <w:rPr>
          <w:sz w:val="28"/>
          <w:szCs w:val="28"/>
          <w:lang w:eastAsia="ru-RU"/>
        </w:rPr>
      </w:pPr>
    </w:p>
    <w:p w:rsidR="00F12535" w:rsidRDefault="00F12535" w:rsidP="00E83DEA">
      <w:pPr>
        <w:suppressAutoHyphens w:val="0"/>
        <w:autoSpaceDE w:val="0"/>
        <w:autoSpaceDN w:val="0"/>
        <w:adjustRightInd w:val="0"/>
        <w:ind w:firstLine="709"/>
        <w:jc w:val="both"/>
        <w:rPr>
          <w:sz w:val="28"/>
          <w:szCs w:val="28"/>
          <w:lang w:eastAsia="ru-RU"/>
        </w:rPr>
      </w:pPr>
    </w:p>
    <w:p w:rsidR="00F12535" w:rsidRDefault="00F12535" w:rsidP="00E83DEA">
      <w:pPr>
        <w:suppressAutoHyphens w:val="0"/>
        <w:autoSpaceDE w:val="0"/>
        <w:autoSpaceDN w:val="0"/>
        <w:adjustRightInd w:val="0"/>
        <w:ind w:firstLine="709"/>
        <w:jc w:val="both"/>
        <w:rPr>
          <w:sz w:val="28"/>
          <w:szCs w:val="28"/>
          <w:lang w:eastAsia="ru-RU"/>
        </w:rPr>
      </w:pPr>
    </w:p>
    <w:p w:rsidR="00F12535" w:rsidRDefault="00F12535" w:rsidP="00E83DEA">
      <w:pPr>
        <w:suppressAutoHyphens w:val="0"/>
        <w:autoSpaceDE w:val="0"/>
        <w:autoSpaceDN w:val="0"/>
        <w:adjustRightInd w:val="0"/>
        <w:ind w:firstLine="709"/>
        <w:jc w:val="both"/>
        <w:rPr>
          <w:sz w:val="28"/>
          <w:szCs w:val="28"/>
          <w:lang w:eastAsia="ru-RU"/>
        </w:rPr>
      </w:pPr>
    </w:p>
    <w:p w:rsidR="00F12535" w:rsidRDefault="00F12535"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8606C0" w:rsidRDefault="008606C0" w:rsidP="00E83DEA">
      <w:pPr>
        <w:suppressAutoHyphens w:val="0"/>
        <w:autoSpaceDE w:val="0"/>
        <w:autoSpaceDN w:val="0"/>
        <w:adjustRightInd w:val="0"/>
        <w:ind w:firstLine="709"/>
        <w:jc w:val="both"/>
        <w:rPr>
          <w:sz w:val="28"/>
          <w:szCs w:val="28"/>
          <w:lang w:eastAsia="ru-RU"/>
        </w:rPr>
      </w:pPr>
    </w:p>
    <w:p w:rsidR="00F12535" w:rsidRDefault="00F12535" w:rsidP="00E83DEA">
      <w:pPr>
        <w:suppressAutoHyphens w:val="0"/>
        <w:autoSpaceDE w:val="0"/>
        <w:autoSpaceDN w:val="0"/>
        <w:adjustRightInd w:val="0"/>
        <w:ind w:firstLine="709"/>
        <w:jc w:val="both"/>
        <w:rPr>
          <w:sz w:val="28"/>
          <w:szCs w:val="28"/>
          <w:lang w:eastAsia="ru-RU"/>
        </w:rPr>
      </w:pPr>
    </w:p>
    <w:p w:rsidR="00F12535" w:rsidRDefault="00F12535" w:rsidP="00E83DEA">
      <w:pPr>
        <w:suppressAutoHyphens w:val="0"/>
        <w:autoSpaceDE w:val="0"/>
        <w:autoSpaceDN w:val="0"/>
        <w:adjustRightInd w:val="0"/>
        <w:ind w:firstLine="709"/>
        <w:jc w:val="both"/>
        <w:rPr>
          <w:sz w:val="28"/>
          <w:szCs w:val="28"/>
          <w:lang w:eastAsia="ru-RU"/>
        </w:rPr>
      </w:pPr>
    </w:p>
    <w:p w:rsidR="00DB06B3" w:rsidRPr="00DB06B3" w:rsidRDefault="00DB06B3" w:rsidP="00DB06B3">
      <w:pPr>
        <w:jc w:val="center"/>
        <w:rPr>
          <w:b/>
          <w:bCs/>
          <w:sz w:val="36"/>
          <w:szCs w:val="36"/>
        </w:rPr>
      </w:pPr>
      <w:r>
        <w:rPr>
          <w:noProof/>
          <w:sz w:val="20"/>
          <w:szCs w:val="20"/>
          <w:lang w:eastAsia="ru-RU"/>
        </w:rPr>
        <w:lastRenderedPageBreak/>
        <w:drawing>
          <wp:inline distT="0" distB="0" distL="0" distR="0">
            <wp:extent cx="6477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7298" t="13524" r="5928" b="12016"/>
                    <a:stretch>
                      <a:fillRect/>
                    </a:stretch>
                  </pic:blipFill>
                  <pic:spPr bwMode="auto">
                    <a:xfrm>
                      <a:off x="0" y="0"/>
                      <a:ext cx="647700" cy="762000"/>
                    </a:xfrm>
                    <a:prstGeom prst="rect">
                      <a:avLst/>
                    </a:prstGeom>
                    <a:solidFill>
                      <a:srgbClr val="FFFFFF"/>
                    </a:solidFill>
                    <a:ln>
                      <a:noFill/>
                    </a:ln>
                  </pic:spPr>
                </pic:pic>
              </a:graphicData>
            </a:graphic>
          </wp:inline>
        </w:drawing>
      </w:r>
    </w:p>
    <w:p w:rsidR="00DB06B3" w:rsidRPr="00DB06B3" w:rsidRDefault="00DB06B3" w:rsidP="00DB06B3">
      <w:pPr>
        <w:rPr>
          <w:sz w:val="20"/>
          <w:szCs w:val="20"/>
        </w:rPr>
      </w:pPr>
    </w:p>
    <w:p w:rsidR="00DB06B3" w:rsidRPr="00DB06B3" w:rsidRDefault="00DB06B3" w:rsidP="00DB06B3">
      <w:pPr>
        <w:keepNext/>
        <w:tabs>
          <w:tab w:val="num" w:pos="0"/>
        </w:tabs>
        <w:jc w:val="center"/>
        <w:outlineLvl w:val="0"/>
        <w:rPr>
          <w:i/>
          <w:spacing w:val="60"/>
          <w:sz w:val="36"/>
          <w:szCs w:val="20"/>
        </w:rPr>
      </w:pPr>
      <w:r w:rsidRPr="00DB06B3">
        <w:rPr>
          <w:i/>
          <w:spacing w:val="60"/>
          <w:sz w:val="36"/>
          <w:szCs w:val="20"/>
        </w:rPr>
        <w:t>Совет народных депутатов</w:t>
      </w:r>
    </w:p>
    <w:p w:rsidR="00DB06B3" w:rsidRPr="00DB06B3" w:rsidRDefault="00DB06B3" w:rsidP="00DB06B3">
      <w:pPr>
        <w:rPr>
          <w:sz w:val="10"/>
          <w:szCs w:val="20"/>
        </w:rPr>
      </w:pPr>
    </w:p>
    <w:p w:rsidR="00DB06B3" w:rsidRPr="00DB06B3" w:rsidRDefault="00DB06B3" w:rsidP="00DB06B3">
      <w:pPr>
        <w:jc w:val="center"/>
        <w:rPr>
          <w:rFonts w:ascii="Bookman Old Style" w:hAnsi="Bookman Old Style"/>
          <w:i/>
          <w:spacing w:val="15"/>
          <w:szCs w:val="20"/>
        </w:rPr>
      </w:pPr>
      <w:r w:rsidRPr="00DB06B3">
        <w:rPr>
          <w:rFonts w:ascii="Bookman Old Style" w:hAnsi="Bookman Old Style"/>
          <w:i/>
          <w:spacing w:val="15"/>
          <w:szCs w:val="20"/>
        </w:rPr>
        <w:t>Бутурлиновского городского поселения</w:t>
      </w:r>
    </w:p>
    <w:p w:rsidR="00DB06B3" w:rsidRPr="00DB06B3" w:rsidRDefault="00DB06B3" w:rsidP="00DB06B3">
      <w:pPr>
        <w:jc w:val="center"/>
        <w:rPr>
          <w:rFonts w:ascii="Bookman Old Style" w:hAnsi="Bookman Old Style"/>
          <w:i/>
          <w:spacing w:val="15"/>
          <w:szCs w:val="20"/>
        </w:rPr>
      </w:pPr>
      <w:r w:rsidRPr="00DB06B3">
        <w:rPr>
          <w:rFonts w:ascii="Bookman Old Style" w:hAnsi="Bookman Old Style"/>
          <w:i/>
          <w:spacing w:val="15"/>
          <w:szCs w:val="20"/>
        </w:rPr>
        <w:t>Бутурлиновского муниципального района</w:t>
      </w:r>
    </w:p>
    <w:p w:rsidR="00DB06B3" w:rsidRPr="00DB06B3" w:rsidRDefault="00DB06B3" w:rsidP="00DB06B3">
      <w:pPr>
        <w:jc w:val="center"/>
        <w:rPr>
          <w:rFonts w:ascii="Bookman Old Style" w:hAnsi="Bookman Old Style"/>
          <w:i/>
          <w:spacing w:val="15"/>
          <w:szCs w:val="20"/>
        </w:rPr>
      </w:pPr>
      <w:r w:rsidRPr="00DB06B3">
        <w:rPr>
          <w:rFonts w:ascii="Bookman Old Style" w:hAnsi="Bookman Old Style"/>
          <w:i/>
          <w:spacing w:val="15"/>
          <w:szCs w:val="20"/>
        </w:rPr>
        <w:t>Воронежской области</w:t>
      </w:r>
    </w:p>
    <w:p w:rsidR="00DB06B3" w:rsidRPr="00DB06B3" w:rsidRDefault="00DB06B3" w:rsidP="00DB06B3">
      <w:pPr>
        <w:rPr>
          <w:sz w:val="28"/>
          <w:szCs w:val="20"/>
        </w:rPr>
      </w:pPr>
    </w:p>
    <w:p w:rsidR="00DB06B3" w:rsidRPr="00DB06B3" w:rsidRDefault="00DB06B3" w:rsidP="00DB06B3">
      <w:pPr>
        <w:jc w:val="center"/>
        <w:rPr>
          <w:b/>
          <w:sz w:val="36"/>
          <w:szCs w:val="20"/>
        </w:rPr>
      </w:pPr>
      <w:r w:rsidRPr="00DB06B3">
        <w:rPr>
          <w:b/>
          <w:sz w:val="36"/>
          <w:szCs w:val="20"/>
        </w:rPr>
        <w:t>Р Е Ш Е Н И Е</w:t>
      </w:r>
    </w:p>
    <w:p w:rsidR="00DB06B3" w:rsidRPr="00DB06B3" w:rsidRDefault="00DB06B3" w:rsidP="00DB06B3">
      <w:pPr>
        <w:rPr>
          <w:sz w:val="20"/>
          <w:szCs w:val="20"/>
        </w:rPr>
      </w:pPr>
    </w:p>
    <w:p w:rsidR="00DB06B3" w:rsidRPr="00DB06B3" w:rsidRDefault="00DB06B3" w:rsidP="00DB06B3">
      <w:pPr>
        <w:rPr>
          <w:sz w:val="28"/>
          <w:szCs w:val="20"/>
          <w:u w:val="single"/>
        </w:rPr>
      </w:pPr>
      <w:r w:rsidRPr="00DB06B3">
        <w:rPr>
          <w:sz w:val="28"/>
          <w:szCs w:val="20"/>
          <w:u w:val="single"/>
        </w:rPr>
        <w:t>от 28.04.2022 г. № 76</w:t>
      </w:r>
    </w:p>
    <w:p w:rsidR="00DB06B3" w:rsidRPr="00DB06B3" w:rsidRDefault="00DB06B3" w:rsidP="00DB06B3">
      <w:pPr>
        <w:ind w:right="1974"/>
        <w:rPr>
          <w:sz w:val="20"/>
          <w:szCs w:val="20"/>
        </w:rPr>
      </w:pPr>
      <w:r w:rsidRPr="00DB06B3">
        <w:rPr>
          <w:sz w:val="28"/>
          <w:szCs w:val="28"/>
        </w:rPr>
        <w:t xml:space="preserve">            </w:t>
      </w:r>
      <w:r w:rsidRPr="00DB06B3">
        <w:rPr>
          <w:sz w:val="20"/>
          <w:szCs w:val="20"/>
        </w:rPr>
        <w:t>г. Бутурлиновка</w:t>
      </w:r>
    </w:p>
    <w:p w:rsidR="00DB06B3" w:rsidRPr="00DB06B3" w:rsidRDefault="00DB06B3" w:rsidP="00DB06B3">
      <w:pPr>
        <w:widowControl w:val="0"/>
        <w:autoSpaceDE w:val="0"/>
        <w:ind w:right="90"/>
        <w:rPr>
          <w:rFonts w:eastAsia="Arial"/>
          <w:bCs/>
          <w:sz w:val="28"/>
          <w:szCs w:val="28"/>
        </w:rPr>
      </w:pPr>
    </w:p>
    <w:p w:rsidR="00DB06B3" w:rsidRPr="00DB06B3" w:rsidRDefault="00DB06B3" w:rsidP="00DB06B3">
      <w:pPr>
        <w:widowControl w:val="0"/>
        <w:autoSpaceDE w:val="0"/>
        <w:ind w:right="4251"/>
        <w:jc w:val="both"/>
        <w:rPr>
          <w:rFonts w:eastAsia="Arial"/>
          <w:b/>
          <w:bCs/>
          <w:sz w:val="28"/>
          <w:szCs w:val="28"/>
        </w:rPr>
      </w:pPr>
      <w:r w:rsidRPr="00DB06B3">
        <w:rPr>
          <w:b/>
          <w:bCs/>
          <w:spacing w:val="8"/>
          <w:kern w:val="1"/>
          <w:sz w:val="28"/>
          <w:szCs w:val="28"/>
        </w:rPr>
        <w:t>О внесении изменений в решение Совета народных депутатов</w:t>
      </w:r>
      <w:r w:rsidRPr="00DB06B3">
        <w:rPr>
          <w:rFonts w:eastAsia="Arial"/>
          <w:sz w:val="28"/>
          <w:szCs w:val="28"/>
        </w:rPr>
        <w:t xml:space="preserve"> </w:t>
      </w:r>
      <w:r w:rsidRPr="00DB06B3">
        <w:rPr>
          <w:b/>
          <w:bCs/>
          <w:spacing w:val="8"/>
          <w:kern w:val="1"/>
          <w:sz w:val="28"/>
          <w:szCs w:val="28"/>
        </w:rPr>
        <w:t>Бутурлиновского городского поселения от 22.02.2018 №157 «О внесении изменений в решения Совета народных депутатов Бутурлиновского городского поселения Бутурлиновского муниципального района Воронежской области»</w:t>
      </w:r>
    </w:p>
    <w:p w:rsidR="00DB06B3" w:rsidRPr="00DB06B3" w:rsidRDefault="00DB06B3" w:rsidP="00DB06B3">
      <w:pPr>
        <w:ind w:firstLine="567"/>
        <w:jc w:val="both"/>
        <w:rPr>
          <w:sz w:val="28"/>
          <w:szCs w:val="28"/>
        </w:rPr>
      </w:pPr>
    </w:p>
    <w:p w:rsidR="00DB06B3" w:rsidRPr="00DB06B3" w:rsidRDefault="00DB06B3" w:rsidP="00DB06B3">
      <w:pPr>
        <w:ind w:firstLine="709"/>
        <w:jc w:val="both"/>
        <w:rPr>
          <w:sz w:val="28"/>
          <w:szCs w:val="28"/>
        </w:rPr>
      </w:pPr>
      <w:r w:rsidRPr="00DB06B3">
        <w:rPr>
          <w:sz w:val="28"/>
          <w:szCs w:val="28"/>
        </w:rPr>
        <w:t xml:space="preserve">В соответствии с Федеральным законом от 02.03.2007 № 25-ФЗ «О муниципальной службе в Российской Федерации», законом Воронежской области от 28.12.2007 № 175-ОЗ «О муниципальной службе в Воронежской области», в целях приведения нормативных правовых актов в соответствие с действующим законодательством, Совет народных депутатов Бутурлиновского городского поселения </w:t>
      </w:r>
    </w:p>
    <w:p w:rsidR="00DB06B3" w:rsidRPr="00DB06B3" w:rsidRDefault="00DB06B3" w:rsidP="00DB06B3">
      <w:pPr>
        <w:ind w:firstLine="709"/>
        <w:jc w:val="both"/>
        <w:rPr>
          <w:sz w:val="28"/>
          <w:szCs w:val="28"/>
        </w:rPr>
      </w:pPr>
    </w:p>
    <w:p w:rsidR="00DB06B3" w:rsidRPr="00DB06B3" w:rsidRDefault="00DB06B3" w:rsidP="00DB06B3">
      <w:pPr>
        <w:ind w:firstLine="567"/>
        <w:jc w:val="center"/>
        <w:rPr>
          <w:b/>
          <w:bCs/>
          <w:color w:val="000000"/>
          <w:spacing w:val="40"/>
          <w:sz w:val="28"/>
          <w:szCs w:val="28"/>
        </w:rPr>
      </w:pPr>
      <w:r w:rsidRPr="00DB06B3">
        <w:rPr>
          <w:b/>
          <w:bCs/>
          <w:color w:val="000000"/>
          <w:spacing w:val="40"/>
          <w:sz w:val="28"/>
          <w:szCs w:val="28"/>
        </w:rPr>
        <w:t>РЕШИЛ:</w:t>
      </w:r>
    </w:p>
    <w:p w:rsidR="00DB06B3" w:rsidRPr="00DB06B3" w:rsidRDefault="00DB06B3" w:rsidP="00DB06B3">
      <w:pPr>
        <w:ind w:firstLine="567"/>
        <w:jc w:val="center"/>
        <w:rPr>
          <w:sz w:val="28"/>
          <w:szCs w:val="28"/>
        </w:rPr>
      </w:pPr>
    </w:p>
    <w:p w:rsidR="00DB06B3" w:rsidRDefault="00DB06B3" w:rsidP="00DB06B3">
      <w:pPr>
        <w:shd w:val="clear" w:color="auto" w:fill="FFFFFF"/>
        <w:tabs>
          <w:tab w:val="left" w:pos="0"/>
        </w:tabs>
        <w:ind w:firstLine="709"/>
        <w:jc w:val="both"/>
        <w:rPr>
          <w:sz w:val="28"/>
          <w:szCs w:val="28"/>
        </w:rPr>
      </w:pPr>
      <w:r w:rsidRPr="00DB06B3">
        <w:rPr>
          <w:sz w:val="28"/>
          <w:szCs w:val="28"/>
        </w:rPr>
        <w:t>1. Внести изменения в решение Совета народных депутатов Бутурлиновского городского поселения от 22.02.2018 №157 «О внесении изменений в решения Совета народных депутатов Бутурлиновского городского поселения Бутурлиновского муниципального района Воронежской области», дополнив преамбулу решения после слов «В соответствии с» словами «Федеральным законом от 02.03.2007 № 25-ФЗ «О муниципальной службе в Российской Федерации», законом Воронежской области от 28.12.2007 № 175-ОЗ «О муниципальной службе в Воронежской области»,», после слов «в целях» словами «упорядочивания размеров должностных окладов,».</w:t>
      </w:r>
    </w:p>
    <w:p w:rsidR="00DB06B3" w:rsidRPr="00DB06B3" w:rsidRDefault="00DB06B3" w:rsidP="00DB06B3">
      <w:pPr>
        <w:shd w:val="clear" w:color="auto" w:fill="FFFFFF"/>
        <w:tabs>
          <w:tab w:val="left" w:pos="0"/>
        </w:tabs>
        <w:ind w:firstLine="709"/>
        <w:jc w:val="both"/>
        <w:rPr>
          <w:sz w:val="28"/>
          <w:szCs w:val="28"/>
        </w:rPr>
      </w:pPr>
    </w:p>
    <w:p w:rsidR="00DB06B3" w:rsidRDefault="00DB06B3" w:rsidP="00DB06B3">
      <w:pPr>
        <w:ind w:firstLine="708"/>
        <w:jc w:val="both"/>
        <w:rPr>
          <w:bCs/>
          <w:sz w:val="28"/>
          <w:szCs w:val="28"/>
        </w:rPr>
      </w:pPr>
      <w:r w:rsidRPr="00DB06B3">
        <w:rPr>
          <w:sz w:val="28"/>
          <w:szCs w:val="28"/>
        </w:rPr>
        <w:lastRenderedPageBreak/>
        <w:t>2. Опубликовать настоящее решение в официальном периодическом печатном издании</w:t>
      </w:r>
      <w:r w:rsidRPr="00DB06B3">
        <w:rPr>
          <w:bCs/>
          <w:sz w:val="28"/>
          <w:szCs w:val="28"/>
        </w:rPr>
        <w:t xml:space="preserve"> «Вестник муниципальных правовых актов Бутурлиновского городского поселения Бутурлиновского муниципального района Воронежской области»</w:t>
      </w:r>
      <w:r w:rsidRPr="00DB06B3">
        <w:rPr>
          <w:sz w:val="28"/>
          <w:szCs w:val="28"/>
        </w:rPr>
        <w:t xml:space="preserve"> </w:t>
      </w:r>
      <w:r w:rsidRPr="00DB06B3">
        <w:rPr>
          <w:bCs/>
          <w:sz w:val="28"/>
          <w:szCs w:val="28"/>
        </w:rPr>
        <w:t>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DB06B3" w:rsidRPr="00DB06B3" w:rsidRDefault="00DB06B3" w:rsidP="00DB06B3">
      <w:pPr>
        <w:ind w:firstLine="708"/>
        <w:jc w:val="both"/>
        <w:rPr>
          <w:bCs/>
          <w:sz w:val="28"/>
          <w:szCs w:val="28"/>
        </w:rPr>
      </w:pPr>
    </w:p>
    <w:p w:rsidR="00DB06B3" w:rsidRPr="00DB06B3" w:rsidRDefault="00DB06B3" w:rsidP="00DB06B3">
      <w:pPr>
        <w:ind w:firstLine="708"/>
        <w:jc w:val="both"/>
        <w:rPr>
          <w:bCs/>
          <w:sz w:val="28"/>
          <w:szCs w:val="28"/>
        </w:rPr>
      </w:pPr>
      <w:r w:rsidRPr="00DB06B3">
        <w:rPr>
          <w:bCs/>
          <w:sz w:val="28"/>
          <w:szCs w:val="28"/>
        </w:rPr>
        <w:t xml:space="preserve">3. </w:t>
      </w:r>
      <w:r w:rsidRPr="00DB06B3">
        <w:rPr>
          <w:sz w:val="28"/>
          <w:szCs w:val="28"/>
        </w:rPr>
        <w:t>Настоящее решение вступает в силу с момента его опубликования.</w:t>
      </w:r>
    </w:p>
    <w:p w:rsidR="00DB06B3" w:rsidRPr="00DB06B3" w:rsidRDefault="00DB06B3" w:rsidP="00DB06B3">
      <w:pPr>
        <w:jc w:val="both"/>
        <w:rPr>
          <w:color w:val="000000"/>
          <w:sz w:val="28"/>
          <w:szCs w:val="28"/>
        </w:rPr>
      </w:pPr>
    </w:p>
    <w:p w:rsidR="00DB06B3" w:rsidRPr="00DB06B3" w:rsidRDefault="00DB06B3" w:rsidP="00DB06B3">
      <w:pPr>
        <w:ind w:firstLine="708"/>
        <w:jc w:val="both"/>
        <w:rPr>
          <w:color w:val="000000"/>
          <w:sz w:val="28"/>
          <w:szCs w:val="28"/>
        </w:rPr>
      </w:pPr>
    </w:p>
    <w:p w:rsidR="00DB06B3" w:rsidRPr="00DB06B3" w:rsidRDefault="00DB06B3" w:rsidP="00DB06B3">
      <w:pPr>
        <w:jc w:val="both"/>
        <w:rPr>
          <w:sz w:val="28"/>
          <w:szCs w:val="28"/>
        </w:rPr>
      </w:pPr>
      <w:r w:rsidRPr="00DB06B3">
        <w:rPr>
          <w:sz w:val="28"/>
          <w:szCs w:val="28"/>
        </w:rPr>
        <w:t xml:space="preserve">Глава Бутурлиновского </w:t>
      </w:r>
    </w:p>
    <w:p w:rsidR="00DB06B3" w:rsidRPr="00DB06B3" w:rsidRDefault="00DB06B3" w:rsidP="00DB06B3">
      <w:pPr>
        <w:jc w:val="both"/>
        <w:rPr>
          <w:sz w:val="28"/>
          <w:szCs w:val="28"/>
        </w:rPr>
      </w:pPr>
      <w:r w:rsidRPr="00DB06B3">
        <w:rPr>
          <w:sz w:val="28"/>
          <w:szCs w:val="28"/>
        </w:rPr>
        <w:t xml:space="preserve">городского поселения </w:t>
      </w:r>
      <w:r w:rsidRPr="00DB06B3">
        <w:rPr>
          <w:sz w:val="28"/>
          <w:szCs w:val="28"/>
        </w:rPr>
        <w:tab/>
      </w:r>
      <w:r w:rsidRPr="00DB06B3">
        <w:rPr>
          <w:sz w:val="28"/>
          <w:szCs w:val="28"/>
        </w:rPr>
        <w:tab/>
      </w:r>
      <w:r w:rsidRPr="00DB06B3">
        <w:rPr>
          <w:sz w:val="28"/>
          <w:szCs w:val="28"/>
        </w:rPr>
        <w:tab/>
      </w:r>
      <w:r w:rsidRPr="00DB06B3">
        <w:rPr>
          <w:sz w:val="28"/>
          <w:szCs w:val="28"/>
        </w:rPr>
        <w:tab/>
      </w:r>
      <w:r w:rsidRPr="00DB06B3">
        <w:rPr>
          <w:sz w:val="28"/>
          <w:szCs w:val="28"/>
        </w:rPr>
        <w:tab/>
      </w:r>
      <w:r w:rsidRPr="00DB06B3">
        <w:rPr>
          <w:sz w:val="28"/>
          <w:szCs w:val="28"/>
        </w:rPr>
        <w:tab/>
      </w:r>
      <w:r w:rsidRPr="00DB06B3">
        <w:rPr>
          <w:sz w:val="28"/>
          <w:szCs w:val="28"/>
        </w:rPr>
        <w:tab/>
      </w:r>
      <w:r w:rsidRPr="00DB06B3">
        <w:rPr>
          <w:sz w:val="28"/>
          <w:szCs w:val="28"/>
        </w:rPr>
        <w:tab/>
        <w:t xml:space="preserve">   Е.Н. Коржова</w:t>
      </w:r>
    </w:p>
    <w:p w:rsidR="00F12535" w:rsidRDefault="00F12535" w:rsidP="00E83DEA">
      <w:pPr>
        <w:suppressAutoHyphens w:val="0"/>
        <w:autoSpaceDE w:val="0"/>
        <w:autoSpaceDN w:val="0"/>
        <w:adjustRightInd w:val="0"/>
        <w:ind w:firstLine="709"/>
        <w:jc w:val="both"/>
        <w:rPr>
          <w:sz w:val="28"/>
          <w:szCs w:val="28"/>
          <w:lang w:eastAsia="ru-RU"/>
        </w:rPr>
      </w:pPr>
    </w:p>
    <w:p w:rsidR="00F12535" w:rsidRPr="00E83DEA" w:rsidRDefault="00F12535" w:rsidP="00E83DEA">
      <w:pPr>
        <w:suppressAutoHyphens w:val="0"/>
        <w:autoSpaceDE w:val="0"/>
        <w:autoSpaceDN w:val="0"/>
        <w:adjustRightInd w:val="0"/>
        <w:ind w:firstLine="709"/>
        <w:jc w:val="both"/>
        <w:rPr>
          <w:sz w:val="28"/>
          <w:szCs w:val="28"/>
          <w:lang w:eastAsia="ru-RU"/>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AA7B5E" w:rsidRDefault="00AA7B5E"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DB06B3" w:rsidRDefault="00DB06B3" w:rsidP="00587E96">
      <w:pPr>
        <w:rPr>
          <w:sz w:val="16"/>
        </w:rPr>
      </w:pPr>
    </w:p>
    <w:p w:rsidR="007D2F13" w:rsidRPr="007D2F13" w:rsidRDefault="007D2F13" w:rsidP="007D2F13">
      <w:pPr>
        <w:suppressAutoHyphens w:val="0"/>
        <w:spacing w:after="200" w:line="276" w:lineRule="auto"/>
        <w:jc w:val="center"/>
        <w:rPr>
          <w:rFonts w:ascii="Calibri" w:eastAsia="Calibri" w:hAnsi="Calibri"/>
          <w:sz w:val="22"/>
          <w:szCs w:val="22"/>
          <w:lang w:eastAsia="en-US"/>
        </w:rPr>
      </w:pPr>
      <w:r w:rsidRPr="007D2F13">
        <w:rPr>
          <w:rFonts w:ascii="Calibri" w:eastAsia="Calibri" w:hAnsi="Calibri"/>
          <w:noProof/>
          <w:sz w:val="22"/>
          <w:szCs w:val="22"/>
          <w:lang w:eastAsia="ru-RU"/>
        </w:rPr>
        <w:lastRenderedPageBreak/>
        <w:drawing>
          <wp:inline distT="0" distB="0" distL="0" distR="0" wp14:anchorId="316F687F" wp14:editId="1A08A2A3">
            <wp:extent cx="619125" cy="733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7642" t="13733" r="6282" b="12231"/>
                    <a:stretch>
                      <a:fillRect/>
                    </a:stretch>
                  </pic:blipFill>
                  <pic:spPr bwMode="auto">
                    <a:xfrm>
                      <a:off x="0" y="0"/>
                      <a:ext cx="619125" cy="733425"/>
                    </a:xfrm>
                    <a:prstGeom prst="rect">
                      <a:avLst/>
                    </a:prstGeom>
                    <a:noFill/>
                    <a:ln>
                      <a:noFill/>
                    </a:ln>
                  </pic:spPr>
                </pic:pic>
              </a:graphicData>
            </a:graphic>
          </wp:inline>
        </w:drawing>
      </w:r>
    </w:p>
    <w:p w:rsidR="007D2F13" w:rsidRPr="007D2F13" w:rsidRDefault="007D2F13" w:rsidP="0003340C">
      <w:pPr>
        <w:keepNext/>
        <w:numPr>
          <w:ilvl w:val="0"/>
          <w:numId w:val="1"/>
        </w:numPr>
        <w:suppressAutoHyphens w:val="0"/>
        <w:spacing w:after="160" w:line="200" w:lineRule="atLeast"/>
        <w:jc w:val="center"/>
        <w:outlineLvl w:val="0"/>
        <w:rPr>
          <w:rFonts w:eastAsia="Calibri"/>
          <w:i/>
          <w:iCs/>
          <w:spacing w:val="60"/>
          <w:sz w:val="36"/>
          <w:szCs w:val="32"/>
          <w:lang w:val="x-none"/>
        </w:rPr>
      </w:pPr>
      <w:r w:rsidRPr="007D2F13">
        <w:rPr>
          <w:rFonts w:eastAsia="Calibri"/>
          <w:i/>
          <w:iCs/>
          <w:spacing w:val="60"/>
          <w:sz w:val="36"/>
          <w:szCs w:val="32"/>
          <w:lang w:val="x-none"/>
        </w:rPr>
        <w:t>Совет народных депутатов</w:t>
      </w:r>
    </w:p>
    <w:p w:rsidR="007D2F13" w:rsidRPr="007D2F13" w:rsidRDefault="007D2F13" w:rsidP="007D2F13">
      <w:pPr>
        <w:suppressAutoHyphens w:val="0"/>
        <w:spacing w:line="200" w:lineRule="atLeast"/>
        <w:jc w:val="center"/>
        <w:rPr>
          <w:rFonts w:ascii="Calibri" w:eastAsia="Calibri" w:hAnsi="Calibri"/>
          <w:sz w:val="10"/>
          <w:szCs w:val="22"/>
          <w:lang w:eastAsia="en-US"/>
        </w:rPr>
      </w:pPr>
    </w:p>
    <w:p w:rsidR="007D2F13" w:rsidRPr="007D2F13" w:rsidRDefault="007D2F13" w:rsidP="007D2F13">
      <w:pPr>
        <w:suppressAutoHyphens w:val="0"/>
        <w:spacing w:line="200" w:lineRule="atLeast"/>
        <w:jc w:val="center"/>
        <w:rPr>
          <w:rFonts w:ascii="Bookman Old Style" w:eastAsia="Calibri" w:hAnsi="Bookman Old Style"/>
          <w:i/>
          <w:spacing w:val="15"/>
          <w:szCs w:val="22"/>
          <w:lang w:eastAsia="en-US"/>
        </w:rPr>
      </w:pPr>
      <w:r w:rsidRPr="007D2F13">
        <w:rPr>
          <w:rFonts w:ascii="Bookman Old Style" w:eastAsia="Calibri" w:hAnsi="Bookman Old Style"/>
          <w:i/>
          <w:spacing w:val="15"/>
          <w:szCs w:val="22"/>
          <w:lang w:eastAsia="en-US"/>
        </w:rPr>
        <w:t>Бутурлиновского городского поселения</w:t>
      </w:r>
    </w:p>
    <w:p w:rsidR="007D2F13" w:rsidRPr="007D2F13" w:rsidRDefault="007D2F13" w:rsidP="007D2F13">
      <w:pPr>
        <w:suppressAutoHyphens w:val="0"/>
        <w:spacing w:line="200" w:lineRule="atLeast"/>
        <w:jc w:val="center"/>
        <w:rPr>
          <w:rFonts w:ascii="Bookman Old Style" w:eastAsia="Calibri" w:hAnsi="Bookman Old Style"/>
          <w:i/>
          <w:spacing w:val="15"/>
          <w:szCs w:val="22"/>
          <w:lang w:eastAsia="en-US"/>
        </w:rPr>
      </w:pPr>
      <w:r w:rsidRPr="007D2F13">
        <w:rPr>
          <w:rFonts w:ascii="Bookman Old Style" w:eastAsia="Calibri" w:hAnsi="Bookman Old Style"/>
          <w:i/>
          <w:spacing w:val="15"/>
          <w:szCs w:val="22"/>
          <w:lang w:eastAsia="en-US"/>
        </w:rPr>
        <w:t>Бутурлиновского муниципального района</w:t>
      </w:r>
    </w:p>
    <w:p w:rsidR="007D2F13" w:rsidRPr="007D2F13" w:rsidRDefault="007D2F13" w:rsidP="007D2F13">
      <w:pPr>
        <w:suppressAutoHyphens w:val="0"/>
        <w:spacing w:line="200" w:lineRule="atLeast"/>
        <w:jc w:val="center"/>
        <w:rPr>
          <w:rFonts w:ascii="Bookman Old Style" w:eastAsia="Calibri" w:hAnsi="Bookman Old Style"/>
          <w:i/>
          <w:spacing w:val="15"/>
          <w:szCs w:val="22"/>
          <w:lang w:eastAsia="en-US"/>
        </w:rPr>
      </w:pPr>
      <w:r w:rsidRPr="007D2F13">
        <w:rPr>
          <w:rFonts w:ascii="Bookman Old Style" w:eastAsia="Calibri" w:hAnsi="Bookman Old Style"/>
          <w:i/>
          <w:spacing w:val="15"/>
          <w:szCs w:val="22"/>
          <w:lang w:eastAsia="en-US"/>
        </w:rPr>
        <w:t>Воронежской области</w:t>
      </w:r>
    </w:p>
    <w:p w:rsidR="007D2F13" w:rsidRPr="007D2F13" w:rsidRDefault="007D2F13" w:rsidP="007D2F13">
      <w:pPr>
        <w:widowControl w:val="0"/>
        <w:autoSpaceDE w:val="0"/>
        <w:jc w:val="center"/>
        <w:rPr>
          <w:rFonts w:ascii="Arial" w:eastAsia="Lucida Sans Unicode" w:hAnsi="Arial" w:cs="Arial"/>
          <w:i/>
          <w:iCs/>
          <w:kern w:val="2"/>
          <w:sz w:val="16"/>
          <w:szCs w:val="16"/>
          <w:lang w:eastAsia="ru-RU"/>
        </w:rPr>
      </w:pPr>
    </w:p>
    <w:p w:rsidR="007D2F13" w:rsidRPr="007D2F13" w:rsidRDefault="007D2F13" w:rsidP="007D2F13">
      <w:pPr>
        <w:widowControl w:val="0"/>
        <w:suppressAutoHyphens w:val="0"/>
        <w:autoSpaceDE w:val="0"/>
        <w:autoSpaceDN w:val="0"/>
        <w:adjustRightInd w:val="0"/>
        <w:spacing w:before="420"/>
        <w:rPr>
          <w:bCs/>
          <w:sz w:val="28"/>
          <w:szCs w:val="28"/>
          <w:lang w:eastAsia="ru-RU"/>
        </w:rPr>
      </w:pPr>
      <w:r w:rsidRPr="007D2F13">
        <w:rPr>
          <w:bCs/>
          <w:sz w:val="28"/>
          <w:szCs w:val="28"/>
          <w:lang w:eastAsia="ru-RU"/>
        </w:rPr>
        <w:t xml:space="preserve">от </w:t>
      </w:r>
      <w:r w:rsidRPr="007D2F13">
        <w:rPr>
          <w:bCs/>
          <w:sz w:val="28"/>
          <w:szCs w:val="28"/>
          <w:u w:val="single"/>
          <w:lang w:eastAsia="ru-RU"/>
        </w:rPr>
        <w:t>28.04.2022 г.</w:t>
      </w:r>
      <w:r w:rsidRPr="007D2F13">
        <w:rPr>
          <w:bCs/>
          <w:sz w:val="28"/>
          <w:szCs w:val="28"/>
          <w:lang w:eastAsia="ru-RU"/>
        </w:rPr>
        <w:t xml:space="preserve"> № </w:t>
      </w:r>
      <w:r w:rsidRPr="007D2F13">
        <w:rPr>
          <w:bCs/>
          <w:sz w:val="28"/>
          <w:szCs w:val="28"/>
          <w:u w:val="single"/>
          <w:lang w:eastAsia="ru-RU"/>
        </w:rPr>
        <w:t>77</w:t>
      </w:r>
    </w:p>
    <w:p w:rsidR="007D2F13" w:rsidRPr="007D2F13" w:rsidRDefault="007D2F13" w:rsidP="007D2F13">
      <w:pPr>
        <w:widowControl w:val="0"/>
        <w:suppressAutoHyphens w:val="0"/>
        <w:autoSpaceDE w:val="0"/>
        <w:autoSpaceDN w:val="0"/>
        <w:adjustRightInd w:val="0"/>
        <w:jc w:val="both"/>
        <w:rPr>
          <w:sz w:val="28"/>
          <w:szCs w:val="28"/>
          <w:lang w:eastAsia="ru-RU"/>
        </w:rPr>
      </w:pPr>
      <w:r w:rsidRPr="007D2F13">
        <w:rPr>
          <w:sz w:val="28"/>
          <w:szCs w:val="28"/>
          <w:lang w:eastAsia="ru-RU"/>
        </w:rPr>
        <w:t xml:space="preserve">           </w:t>
      </w:r>
      <w:r w:rsidRPr="007D2F13">
        <w:rPr>
          <w:sz w:val="28"/>
          <w:szCs w:val="28"/>
          <w:vertAlign w:val="subscript"/>
          <w:lang w:eastAsia="ru-RU"/>
        </w:rPr>
        <w:t>г. Бутурлиновка</w:t>
      </w:r>
      <w:r w:rsidRPr="007D2F13">
        <w:rPr>
          <w:sz w:val="28"/>
          <w:szCs w:val="28"/>
          <w:lang w:eastAsia="ru-RU"/>
        </w:rPr>
        <w:t xml:space="preserve">     </w:t>
      </w:r>
    </w:p>
    <w:p w:rsidR="007D2F13" w:rsidRPr="007D2F13" w:rsidRDefault="007D2F13" w:rsidP="007D2F13">
      <w:pPr>
        <w:widowControl w:val="0"/>
        <w:suppressAutoHyphens w:val="0"/>
        <w:autoSpaceDE w:val="0"/>
        <w:autoSpaceDN w:val="0"/>
        <w:adjustRightInd w:val="0"/>
        <w:jc w:val="both"/>
        <w:rPr>
          <w:sz w:val="28"/>
          <w:szCs w:val="28"/>
          <w:vertAlign w:val="subscript"/>
          <w:lang w:eastAsia="ru-RU"/>
        </w:rPr>
      </w:pPr>
    </w:p>
    <w:p w:rsidR="007D2F13" w:rsidRPr="007D2F13" w:rsidRDefault="007D2F13" w:rsidP="007D2F13">
      <w:pPr>
        <w:tabs>
          <w:tab w:val="left" w:pos="4860"/>
        </w:tabs>
        <w:suppressAutoHyphens w:val="0"/>
        <w:ind w:right="4779"/>
        <w:jc w:val="both"/>
        <w:rPr>
          <w:sz w:val="28"/>
          <w:szCs w:val="28"/>
          <w:lang w:eastAsia="ru-RU"/>
        </w:rPr>
      </w:pPr>
      <w:r w:rsidRPr="007D2F13">
        <w:rPr>
          <w:b/>
          <w:sz w:val="28"/>
          <w:szCs w:val="28"/>
          <w:lang w:eastAsia="ru-RU"/>
        </w:rPr>
        <w:t>О внесении изменений и дополнений в Устав Бутурлиновского городского поселения Бутурлиновского муниципального района Воронежской области</w:t>
      </w:r>
    </w:p>
    <w:p w:rsidR="007D2F13" w:rsidRPr="007D2F13" w:rsidRDefault="007D2F13" w:rsidP="007D2F13">
      <w:pPr>
        <w:suppressAutoHyphens w:val="0"/>
        <w:rPr>
          <w:sz w:val="28"/>
          <w:szCs w:val="28"/>
          <w:lang w:eastAsia="ru-RU"/>
        </w:rPr>
      </w:pPr>
    </w:p>
    <w:p w:rsidR="007D2F13" w:rsidRPr="007D2F13" w:rsidRDefault="007D2F13" w:rsidP="007D2F13">
      <w:pPr>
        <w:suppressAutoHyphens w:val="0"/>
        <w:ind w:firstLine="709"/>
        <w:jc w:val="both"/>
        <w:rPr>
          <w:sz w:val="28"/>
          <w:szCs w:val="28"/>
          <w:lang w:eastAsia="ru-RU"/>
        </w:rPr>
      </w:pPr>
      <w:r w:rsidRPr="007D2F13">
        <w:rPr>
          <w:sz w:val="28"/>
          <w:szCs w:val="28"/>
          <w:lang w:eastAsia="ru-RU"/>
        </w:rPr>
        <w:t xml:space="preserve">В соответствии с Федеральными законами от 06.10.2003 № 131 – ФЗ «Об общих принципах организации местного самоуправления в Российской Федерации», от 21.07.2005 № 97 - ФЗ «О государственной регистрации уставов муниципальных образований» и в целях приведения Устава </w:t>
      </w:r>
      <w:r w:rsidRPr="007D2F13">
        <w:rPr>
          <w:rFonts w:eastAsia="Calibri"/>
          <w:sz w:val="28"/>
          <w:szCs w:val="28"/>
          <w:lang w:eastAsia="en-US"/>
        </w:rPr>
        <w:t>Бутурлиновского городского</w:t>
      </w:r>
      <w:r w:rsidRPr="007D2F13">
        <w:rPr>
          <w:sz w:val="28"/>
          <w:szCs w:val="28"/>
          <w:lang w:eastAsia="ru-RU"/>
        </w:rPr>
        <w:t xml:space="preserve"> поселения Бутурлиновского муниципального района Воронежской области в соответствие с действующим законодательством, Совет народных депутатов </w:t>
      </w:r>
      <w:r w:rsidRPr="007D2F13">
        <w:rPr>
          <w:rFonts w:eastAsia="Calibri"/>
          <w:sz w:val="28"/>
          <w:szCs w:val="28"/>
          <w:lang w:eastAsia="en-US"/>
        </w:rPr>
        <w:t>Бутурлиновского городского</w:t>
      </w:r>
      <w:r w:rsidRPr="007D2F13">
        <w:rPr>
          <w:sz w:val="28"/>
          <w:szCs w:val="28"/>
          <w:lang w:eastAsia="ru-RU"/>
        </w:rPr>
        <w:t xml:space="preserve"> поселения</w:t>
      </w:r>
    </w:p>
    <w:p w:rsidR="007D2F13" w:rsidRPr="007D2F13" w:rsidRDefault="007D2F13" w:rsidP="007D2F13">
      <w:pPr>
        <w:suppressAutoHyphens w:val="0"/>
        <w:jc w:val="both"/>
        <w:rPr>
          <w:sz w:val="28"/>
          <w:szCs w:val="28"/>
          <w:lang w:eastAsia="ru-RU"/>
        </w:rPr>
      </w:pPr>
    </w:p>
    <w:p w:rsidR="007D2F13" w:rsidRPr="007D2F13" w:rsidRDefault="007D2F13" w:rsidP="007D2F13">
      <w:pPr>
        <w:suppressAutoHyphens w:val="0"/>
        <w:jc w:val="center"/>
        <w:rPr>
          <w:b/>
          <w:spacing w:val="80"/>
          <w:sz w:val="28"/>
          <w:szCs w:val="28"/>
          <w:lang w:eastAsia="ru-RU"/>
        </w:rPr>
      </w:pPr>
      <w:r w:rsidRPr="007D2F13">
        <w:rPr>
          <w:b/>
          <w:spacing w:val="80"/>
          <w:sz w:val="28"/>
          <w:szCs w:val="28"/>
          <w:lang w:eastAsia="ru-RU"/>
        </w:rPr>
        <w:t>РЕШИЛ:</w:t>
      </w:r>
    </w:p>
    <w:p w:rsidR="007D2F13" w:rsidRPr="007D2F13" w:rsidRDefault="007D2F13" w:rsidP="007D2F13">
      <w:pPr>
        <w:suppressAutoHyphens w:val="0"/>
        <w:jc w:val="center"/>
        <w:rPr>
          <w:b/>
          <w:spacing w:val="80"/>
          <w:sz w:val="28"/>
          <w:szCs w:val="28"/>
          <w:lang w:eastAsia="ru-RU"/>
        </w:rPr>
      </w:pPr>
    </w:p>
    <w:p w:rsidR="007D2F13" w:rsidRPr="007D2F13" w:rsidRDefault="007D2F13" w:rsidP="007D2F13">
      <w:pPr>
        <w:widowControl w:val="0"/>
        <w:suppressAutoHyphens w:val="0"/>
        <w:autoSpaceDE w:val="0"/>
        <w:autoSpaceDN w:val="0"/>
        <w:adjustRightInd w:val="0"/>
        <w:spacing w:before="420"/>
        <w:ind w:right="91" w:firstLine="720"/>
        <w:contextualSpacing/>
        <w:jc w:val="both"/>
        <w:rPr>
          <w:sz w:val="28"/>
          <w:szCs w:val="28"/>
          <w:lang w:eastAsia="ru-RU"/>
        </w:rPr>
      </w:pPr>
      <w:r w:rsidRPr="007D2F13">
        <w:rPr>
          <w:sz w:val="28"/>
          <w:szCs w:val="28"/>
          <w:lang w:eastAsia="ru-RU"/>
        </w:rPr>
        <w:t xml:space="preserve">1. Внести в Устав </w:t>
      </w:r>
      <w:r w:rsidRPr="007D2F13">
        <w:rPr>
          <w:rFonts w:eastAsia="Calibri"/>
          <w:sz w:val="28"/>
          <w:szCs w:val="28"/>
          <w:lang w:eastAsia="en-US"/>
        </w:rPr>
        <w:t>Бутурлиновского городского</w:t>
      </w:r>
      <w:r w:rsidRPr="007D2F13">
        <w:rPr>
          <w:sz w:val="28"/>
          <w:szCs w:val="28"/>
          <w:lang w:eastAsia="ru-RU"/>
        </w:rPr>
        <w:t xml:space="preserve"> поселения Бутурлиновского муниципального района Воронежской области изменения и дополнения согласно приложению. </w:t>
      </w:r>
    </w:p>
    <w:p w:rsidR="007D2F13" w:rsidRPr="007D2F13" w:rsidRDefault="007D2F13" w:rsidP="007D2F13">
      <w:pPr>
        <w:widowControl w:val="0"/>
        <w:suppressAutoHyphens w:val="0"/>
        <w:autoSpaceDE w:val="0"/>
        <w:autoSpaceDN w:val="0"/>
        <w:adjustRightInd w:val="0"/>
        <w:spacing w:before="420"/>
        <w:ind w:right="91" w:firstLine="720"/>
        <w:contextualSpacing/>
        <w:jc w:val="both"/>
        <w:rPr>
          <w:sz w:val="28"/>
          <w:szCs w:val="28"/>
          <w:lang w:eastAsia="ru-RU"/>
        </w:rPr>
      </w:pPr>
      <w:r w:rsidRPr="007D2F13">
        <w:rPr>
          <w:sz w:val="28"/>
          <w:szCs w:val="28"/>
          <w:lang w:eastAsia="ru-RU"/>
        </w:rPr>
        <w:t>2.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законом.</w:t>
      </w:r>
    </w:p>
    <w:p w:rsidR="007D2F13" w:rsidRPr="007D2F13" w:rsidRDefault="007D2F13" w:rsidP="007D2F13">
      <w:pPr>
        <w:widowControl w:val="0"/>
        <w:suppressAutoHyphens w:val="0"/>
        <w:autoSpaceDE w:val="0"/>
        <w:autoSpaceDN w:val="0"/>
        <w:adjustRightInd w:val="0"/>
        <w:spacing w:before="420"/>
        <w:ind w:right="91" w:firstLine="720"/>
        <w:contextualSpacing/>
        <w:jc w:val="both"/>
        <w:rPr>
          <w:sz w:val="28"/>
          <w:szCs w:val="28"/>
          <w:lang w:eastAsia="ru-RU"/>
        </w:rPr>
      </w:pPr>
      <w:r w:rsidRPr="007D2F13">
        <w:rPr>
          <w:sz w:val="28"/>
          <w:szCs w:val="28"/>
          <w:lang w:eastAsia="ru-RU"/>
        </w:rPr>
        <w:t>3. Обнародовать настоящее решение после его государственной регистрации.</w:t>
      </w:r>
    </w:p>
    <w:p w:rsidR="007D2F13" w:rsidRPr="007D2F13" w:rsidRDefault="007D2F13" w:rsidP="007D2F13">
      <w:pPr>
        <w:widowControl w:val="0"/>
        <w:suppressAutoHyphens w:val="0"/>
        <w:autoSpaceDE w:val="0"/>
        <w:autoSpaceDN w:val="0"/>
        <w:adjustRightInd w:val="0"/>
        <w:ind w:right="91" w:firstLine="720"/>
        <w:contextualSpacing/>
        <w:jc w:val="both"/>
        <w:rPr>
          <w:sz w:val="28"/>
          <w:szCs w:val="28"/>
          <w:lang w:eastAsia="ru-RU"/>
        </w:rPr>
      </w:pPr>
      <w:r w:rsidRPr="007D2F13">
        <w:rPr>
          <w:sz w:val="28"/>
          <w:szCs w:val="28"/>
          <w:lang w:eastAsia="ru-RU"/>
        </w:rPr>
        <w:t>4. Настоящее решение вступает в силу после его обнародования.</w:t>
      </w:r>
    </w:p>
    <w:p w:rsidR="007D2F13" w:rsidRPr="007D2F13" w:rsidRDefault="007D2F13" w:rsidP="007D2F13">
      <w:pPr>
        <w:suppressAutoHyphens w:val="0"/>
        <w:rPr>
          <w:sz w:val="28"/>
          <w:szCs w:val="28"/>
          <w:lang w:eastAsia="ru-RU"/>
        </w:rPr>
      </w:pPr>
    </w:p>
    <w:p w:rsidR="007D2F13" w:rsidRPr="007D2F13" w:rsidRDefault="007D2F13" w:rsidP="007D2F13">
      <w:pPr>
        <w:suppressAutoHyphens w:val="0"/>
        <w:rPr>
          <w:sz w:val="28"/>
          <w:szCs w:val="28"/>
          <w:lang w:eastAsia="ru-RU"/>
        </w:rPr>
      </w:pPr>
    </w:p>
    <w:p w:rsidR="007D2F13" w:rsidRPr="007D2F13" w:rsidRDefault="007D2F13" w:rsidP="007D2F13">
      <w:pPr>
        <w:widowControl w:val="0"/>
        <w:autoSpaceDE w:val="0"/>
        <w:jc w:val="both"/>
        <w:rPr>
          <w:sz w:val="28"/>
          <w:szCs w:val="28"/>
        </w:rPr>
      </w:pPr>
      <w:r w:rsidRPr="007D2F13">
        <w:rPr>
          <w:sz w:val="28"/>
          <w:szCs w:val="28"/>
        </w:rPr>
        <w:t>Глава Бутурлиновского</w:t>
      </w:r>
    </w:p>
    <w:p w:rsidR="007D2F13" w:rsidRPr="007D2F13" w:rsidRDefault="007D2F13" w:rsidP="007D2F13">
      <w:pPr>
        <w:widowControl w:val="0"/>
        <w:autoSpaceDE w:val="0"/>
      </w:pPr>
      <w:r w:rsidRPr="007D2F13">
        <w:rPr>
          <w:sz w:val="28"/>
          <w:szCs w:val="28"/>
        </w:rPr>
        <w:t>городского поселения                                                                          Е.Н. Коржова</w:t>
      </w:r>
    </w:p>
    <w:p w:rsidR="007D2F13" w:rsidRPr="007D2F13" w:rsidRDefault="007D2F13" w:rsidP="007D2F13">
      <w:pPr>
        <w:widowControl w:val="0"/>
        <w:suppressAutoHyphens w:val="0"/>
        <w:autoSpaceDE w:val="0"/>
        <w:autoSpaceDN w:val="0"/>
        <w:adjustRightInd w:val="0"/>
        <w:jc w:val="right"/>
        <w:rPr>
          <w:lang w:eastAsia="ru-RU"/>
        </w:rPr>
      </w:pPr>
    </w:p>
    <w:p w:rsidR="007D2F13" w:rsidRPr="007D2F13" w:rsidRDefault="007D2F13" w:rsidP="007D2F13">
      <w:pPr>
        <w:widowControl w:val="0"/>
        <w:suppressAutoHyphens w:val="0"/>
        <w:autoSpaceDE w:val="0"/>
        <w:autoSpaceDN w:val="0"/>
        <w:adjustRightInd w:val="0"/>
        <w:jc w:val="center"/>
        <w:rPr>
          <w:lang w:eastAsia="ru-RU"/>
        </w:rPr>
      </w:pPr>
    </w:p>
    <w:p w:rsidR="007D2F13" w:rsidRPr="007D2F13" w:rsidRDefault="007D2F13" w:rsidP="007D2F13">
      <w:pPr>
        <w:widowControl w:val="0"/>
        <w:suppressAutoHyphens w:val="0"/>
        <w:autoSpaceDE w:val="0"/>
        <w:autoSpaceDN w:val="0"/>
        <w:adjustRightInd w:val="0"/>
        <w:rPr>
          <w:lang w:eastAsia="ru-RU"/>
        </w:rPr>
        <w:sectPr w:rsidR="007D2F13" w:rsidRPr="007D2F13" w:rsidSect="00A65586">
          <w:pgSz w:w="11906" w:h="16838"/>
          <w:pgMar w:top="1134" w:right="567" w:bottom="1134" w:left="1701" w:header="709" w:footer="709" w:gutter="0"/>
          <w:cols w:space="708"/>
          <w:docGrid w:linePitch="360"/>
        </w:sectPr>
      </w:pPr>
    </w:p>
    <w:p w:rsidR="007D2F13" w:rsidRPr="007D2F13" w:rsidRDefault="007D2F13" w:rsidP="007D2F13">
      <w:pPr>
        <w:widowControl w:val="0"/>
        <w:suppressAutoHyphens w:val="0"/>
        <w:autoSpaceDE w:val="0"/>
        <w:autoSpaceDN w:val="0"/>
        <w:adjustRightInd w:val="0"/>
        <w:jc w:val="right"/>
        <w:rPr>
          <w:sz w:val="28"/>
          <w:szCs w:val="28"/>
          <w:lang w:eastAsia="ru-RU"/>
        </w:rPr>
      </w:pPr>
      <w:r w:rsidRPr="007D2F13">
        <w:rPr>
          <w:sz w:val="28"/>
          <w:szCs w:val="28"/>
          <w:lang w:eastAsia="ru-RU"/>
        </w:rPr>
        <w:lastRenderedPageBreak/>
        <w:t>Приложение</w:t>
      </w:r>
    </w:p>
    <w:p w:rsidR="007D2F13" w:rsidRPr="007D2F13" w:rsidRDefault="007D2F13" w:rsidP="007D2F13">
      <w:pPr>
        <w:widowControl w:val="0"/>
        <w:suppressAutoHyphens w:val="0"/>
        <w:autoSpaceDE w:val="0"/>
        <w:autoSpaceDN w:val="0"/>
        <w:adjustRightInd w:val="0"/>
        <w:jc w:val="right"/>
        <w:rPr>
          <w:sz w:val="28"/>
          <w:szCs w:val="28"/>
          <w:lang w:eastAsia="ru-RU"/>
        </w:rPr>
      </w:pPr>
      <w:r w:rsidRPr="007D2F13">
        <w:rPr>
          <w:sz w:val="28"/>
          <w:szCs w:val="28"/>
          <w:lang w:eastAsia="ru-RU"/>
        </w:rPr>
        <w:t>к решению Совета народных депутатов</w:t>
      </w:r>
    </w:p>
    <w:p w:rsidR="007D2F13" w:rsidRPr="007D2F13" w:rsidRDefault="007D2F13" w:rsidP="007D2F13">
      <w:pPr>
        <w:widowControl w:val="0"/>
        <w:suppressAutoHyphens w:val="0"/>
        <w:autoSpaceDE w:val="0"/>
        <w:autoSpaceDN w:val="0"/>
        <w:adjustRightInd w:val="0"/>
        <w:jc w:val="right"/>
        <w:rPr>
          <w:sz w:val="28"/>
          <w:szCs w:val="28"/>
          <w:lang w:eastAsia="ru-RU"/>
        </w:rPr>
      </w:pPr>
      <w:r w:rsidRPr="007D2F13">
        <w:rPr>
          <w:sz w:val="28"/>
          <w:szCs w:val="28"/>
          <w:lang w:eastAsia="ru-RU"/>
        </w:rPr>
        <w:t>Бутурлиновского городского поселения</w:t>
      </w:r>
    </w:p>
    <w:p w:rsidR="007D2F13" w:rsidRPr="007D2F13" w:rsidRDefault="007D2F13" w:rsidP="007D2F13">
      <w:pPr>
        <w:widowControl w:val="0"/>
        <w:suppressAutoHyphens w:val="0"/>
        <w:autoSpaceDE w:val="0"/>
        <w:autoSpaceDN w:val="0"/>
        <w:adjustRightInd w:val="0"/>
        <w:jc w:val="right"/>
        <w:rPr>
          <w:sz w:val="28"/>
          <w:szCs w:val="28"/>
          <w:u w:val="single"/>
          <w:lang w:eastAsia="ru-RU"/>
        </w:rPr>
      </w:pPr>
      <w:r w:rsidRPr="007D2F13">
        <w:rPr>
          <w:bCs/>
          <w:sz w:val="28"/>
          <w:szCs w:val="28"/>
          <w:lang w:eastAsia="ru-RU"/>
        </w:rPr>
        <w:t xml:space="preserve">от </w:t>
      </w:r>
      <w:r w:rsidRPr="007D2F13">
        <w:rPr>
          <w:bCs/>
          <w:sz w:val="28"/>
          <w:szCs w:val="28"/>
          <w:u w:val="single"/>
          <w:lang w:eastAsia="ru-RU"/>
        </w:rPr>
        <w:t>28.04.2022 г.</w:t>
      </w:r>
      <w:r w:rsidRPr="007D2F13">
        <w:rPr>
          <w:bCs/>
          <w:sz w:val="28"/>
          <w:szCs w:val="28"/>
          <w:lang w:eastAsia="ru-RU"/>
        </w:rPr>
        <w:t xml:space="preserve"> № </w:t>
      </w:r>
      <w:r w:rsidRPr="007D2F13">
        <w:rPr>
          <w:bCs/>
          <w:sz w:val="28"/>
          <w:szCs w:val="28"/>
          <w:u w:val="single"/>
          <w:lang w:eastAsia="ru-RU"/>
        </w:rPr>
        <w:t>77</w:t>
      </w:r>
    </w:p>
    <w:p w:rsidR="007D2F13" w:rsidRPr="007D2F13" w:rsidRDefault="007D2F13" w:rsidP="007D2F13">
      <w:pPr>
        <w:widowControl w:val="0"/>
        <w:suppressAutoHyphens w:val="0"/>
        <w:autoSpaceDE w:val="0"/>
        <w:autoSpaceDN w:val="0"/>
        <w:adjustRightInd w:val="0"/>
        <w:jc w:val="center"/>
        <w:rPr>
          <w:b/>
          <w:sz w:val="28"/>
          <w:szCs w:val="28"/>
          <w:lang w:eastAsia="ru-RU"/>
        </w:rPr>
      </w:pPr>
    </w:p>
    <w:p w:rsidR="007D2F13" w:rsidRPr="007D2F13" w:rsidRDefault="007D2F13" w:rsidP="007D2F13">
      <w:pPr>
        <w:widowControl w:val="0"/>
        <w:suppressAutoHyphens w:val="0"/>
        <w:autoSpaceDE w:val="0"/>
        <w:autoSpaceDN w:val="0"/>
        <w:adjustRightInd w:val="0"/>
        <w:jc w:val="center"/>
        <w:rPr>
          <w:b/>
          <w:sz w:val="28"/>
          <w:szCs w:val="28"/>
          <w:lang w:eastAsia="ru-RU"/>
        </w:rPr>
      </w:pPr>
      <w:r w:rsidRPr="007D2F13">
        <w:rPr>
          <w:b/>
          <w:sz w:val="28"/>
          <w:szCs w:val="28"/>
          <w:lang w:eastAsia="ru-RU"/>
        </w:rPr>
        <w:t>ИЗМЕНЕНИЯ И ДОПОЛНЕНИЯ</w:t>
      </w:r>
    </w:p>
    <w:p w:rsidR="007D2F13" w:rsidRPr="007D2F13" w:rsidRDefault="007D2F13" w:rsidP="007D2F13">
      <w:pPr>
        <w:widowControl w:val="0"/>
        <w:suppressAutoHyphens w:val="0"/>
        <w:autoSpaceDE w:val="0"/>
        <w:autoSpaceDN w:val="0"/>
        <w:adjustRightInd w:val="0"/>
        <w:jc w:val="center"/>
        <w:rPr>
          <w:b/>
          <w:sz w:val="28"/>
          <w:szCs w:val="28"/>
          <w:lang w:eastAsia="ru-RU"/>
        </w:rPr>
      </w:pPr>
      <w:r w:rsidRPr="007D2F13">
        <w:rPr>
          <w:b/>
          <w:sz w:val="28"/>
          <w:szCs w:val="28"/>
          <w:lang w:eastAsia="ru-RU"/>
        </w:rPr>
        <w:t xml:space="preserve">В УСТАВ БУТУРЛИНОВСКОГО ГОРОДСКОГО ПОСЕЛЕНИЯ БУТУРЛИНОВСКОГО МУНИЦИПАЛЬНОГО РАЙОНА </w:t>
      </w:r>
    </w:p>
    <w:p w:rsidR="007D2F13" w:rsidRPr="007D2F13" w:rsidRDefault="007D2F13" w:rsidP="007D2F13">
      <w:pPr>
        <w:widowControl w:val="0"/>
        <w:suppressAutoHyphens w:val="0"/>
        <w:autoSpaceDE w:val="0"/>
        <w:autoSpaceDN w:val="0"/>
        <w:adjustRightInd w:val="0"/>
        <w:ind w:firstLine="709"/>
        <w:jc w:val="center"/>
        <w:rPr>
          <w:b/>
          <w:sz w:val="28"/>
          <w:szCs w:val="28"/>
          <w:lang w:eastAsia="ru-RU"/>
        </w:rPr>
      </w:pPr>
      <w:r w:rsidRPr="007D2F13">
        <w:rPr>
          <w:b/>
          <w:sz w:val="28"/>
          <w:szCs w:val="28"/>
          <w:lang w:eastAsia="ru-RU"/>
        </w:rPr>
        <w:t>ВОРОНЕЖСКОЙ ОБЛАСТИ</w:t>
      </w:r>
    </w:p>
    <w:p w:rsidR="007D2F13" w:rsidRPr="007D2F13" w:rsidRDefault="007D2F13" w:rsidP="007D2F13">
      <w:pPr>
        <w:widowControl w:val="0"/>
        <w:suppressAutoHyphens w:val="0"/>
        <w:autoSpaceDE w:val="0"/>
        <w:autoSpaceDN w:val="0"/>
        <w:adjustRightInd w:val="0"/>
        <w:ind w:firstLine="709"/>
        <w:jc w:val="center"/>
        <w:rPr>
          <w:b/>
          <w:sz w:val="28"/>
          <w:szCs w:val="28"/>
          <w:lang w:eastAsia="ru-RU"/>
        </w:rPr>
      </w:pPr>
    </w:p>
    <w:p w:rsidR="007D2F13" w:rsidRPr="007D2F13" w:rsidRDefault="007D2F13" w:rsidP="007D2F13">
      <w:pPr>
        <w:suppressAutoHyphens w:val="0"/>
        <w:autoSpaceDE w:val="0"/>
        <w:autoSpaceDN w:val="0"/>
        <w:adjustRightInd w:val="0"/>
        <w:ind w:firstLine="709"/>
        <w:jc w:val="both"/>
        <w:rPr>
          <w:b/>
          <w:sz w:val="28"/>
          <w:szCs w:val="28"/>
          <w:lang w:eastAsia="ru-RU"/>
        </w:rPr>
      </w:pPr>
      <w:r w:rsidRPr="007D2F13">
        <w:rPr>
          <w:b/>
          <w:sz w:val="28"/>
          <w:szCs w:val="28"/>
          <w:lang w:eastAsia="ru-RU"/>
        </w:rPr>
        <w:t>1. В статье 9:</w:t>
      </w:r>
    </w:p>
    <w:p w:rsidR="007D2F13" w:rsidRPr="007D2F13" w:rsidRDefault="007D2F13" w:rsidP="007D2F13">
      <w:pPr>
        <w:suppressAutoHyphens w:val="0"/>
        <w:autoSpaceDE w:val="0"/>
        <w:autoSpaceDN w:val="0"/>
        <w:adjustRightInd w:val="0"/>
        <w:ind w:firstLine="709"/>
        <w:jc w:val="both"/>
        <w:rPr>
          <w:sz w:val="28"/>
          <w:szCs w:val="28"/>
          <w:lang w:eastAsia="ru-RU"/>
        </w:rPr>
      </w:pPr>
      <w:r w:rsidRPr="007D2F13">
        <w:rPr>
          <w:b/>
          <w:sz w:val="28"/>
          <w:szCs w:val="28"/>
          <w:lang w:eastAsia="ru-RU"/>
        </w:rPr>
        <w:t xml:space="preserve">1.1. пункт 4.1 </w:t>
      </w:r>
      <w:r w:rsidRPr="007D2F13">
        <w:rPr>
          <w:sz w:val="28"/>
          <w:szCs w:val="28"/>
          <w:lang w:eastAsia="ru-RU"/>
        </w:rPr>
        <w:t xml:space="preserve">изложить в следующей редакции: </w:t>
      </w:r>
    </w:p>
    <w:p w:rsidR="007D2F13" w:rsidRPr="007D2F13" w:rsidRDefault="007D2F13" w:rsidP="007D2F13">
      <w:pPr>
        <w:suppressAutoHyphens w:val="0"/>
        <w:autoSpaceDE w:val="0"/>
        <w:autoSpaceDN w:val="0"/>
        <w:adjustRightInd w:val="0"/>
        <w:ind w:firstLine="709"/>
        <w:jc w:val="both"/>
        <w:rPr>
          <w:szCs w:val="28"/>
          <w:lang w:eastAsia="ru-RU"/>
        </w:rPr>
      </w:pPr>
      <w:r w:rsidRPr="007D2F13">
        <w:rPr>
          <w:sz w:val="28"/>
          <w:szCs w:val="28"/>
          <w:lang w:eastAsia="ru-RU"/>
        </w:rPr>
        <w:t xml:space="preserve">«4.1) осуществление муниципального контроля за исполнением единой теплоснабжающей организацией обязательств по строительству, реконструкции и (или) модернизации объектов теплоснабжения;»; </w:t>
      </w:r>
    </w:p>
    <w:p w:rsidR="007D2F13" w:rsidRPr="007D2F13" w:rsidRDefault="007D2F13" w:rsidP="007D2F13">
      <w:pPr>
        <w:suppressAutoHyphens w:val="0"/>
        <w:ind w:firstLine="709"/>
        <w:jc w:val="both"/>
        <w:rPr>
          <w:sz w:val="28"/>
          <w:szCs w:val="28"/>
          <w:lang w:eastAsia="ru-RU"/>
        </w:rPr>
      </w:pPr>
      <w:r w:rsidRPr="007D2F13">
        <w:rPr>
          <w:b/>
          <w:sz w:val="28"/>
          <w:szCs w:val="28"/>
          <w:lang w:eastAsia="ru-RU"/>
        </w:rPr>
        <w:t xml:space="preserve">1.2. в пункте 5 </w:t>
      </w:r>
      <w:r w:rsidRPr="007D2F13">
        <w:rPr>
          <w:sz w:val="28"/>
          <w:szCs w:val="28"/>
          <w:lang w:eastAsia="ru-RU"/>
        </w:rPr>
        <w:t>слова «за сохранностью автомобильных дорог местного значения» заменить словами «на автомобильном транспорте, городском наземном электрическом транспорте и в дорожном хозяйстве»;</w:t>
      </w:r>
    </w:p>
    <w:p w:rsidR="007D2F13" w:rsidRPr="007D2F13" w:rsidRDefault="007D2F13" w:rsidP="007D2F13">
      <w:pPr>
        <w:suppressAutoHyphens w:val="0"/>
        <w:autoSpaceDE w:val="0"/>
        <w:autoSpaceDN w:val="0"/>
        <w:adjustRightInd w:val="0"/>
        <w:ind w:firstLine="709"/>
        <w:jc w:val="both"/>
        <w:rPr>
          <w:sz w:val="28"/>
          <w:szCs w:val="28"/>
          <w:lang w:eastAsia="ru-RU"/>
        </w:rPr>
      </w:pPr>
      <w:r w:rsidRPr="007D2F13">
        <w:rPr>
          <w:b/>
          <w:sz w:val="28"/>
          <w:szCs w:val="28"/>
          <w:lang w:eastAsia="ru-RU"/>
        </w:rPr>
        <w:t xml:space="preserve">1.3. в пункте 21 </w:t>
      </w:r>
      <w:r w:rsidRPr="007D2F13">
        <w:rPr>
          <w:sz w:val="28"/>
          <w:szCs w:val="28"/>
          <w:lang w:eastAsia="ru-RU"/>
        </w:rPr>
        <w:t>слова «осуществление контроля за их соблюдением» заменить словами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7D2F13" w:rsidRPr="007D2F13" w:rsidRDefault="007D2F13" w:rsidP="007D2F13">
      <w:pPr>
        <w:suppressAutoHyphens w:val="0"/>
        <w:autoSpaceDE w:val="0"/>
        <w:autoSpaceDN w:val="0"/>
        <w:adjustRightInd w:val="0"/>
        <w:ind w:firstLine="709"/>
        <w:jc w:val="both"/>
        <w:rPr>
          <w:b/>
          <w:sz w:val="28"/>
          <w:szCs w:val="28"/>
          <w:lang w:eastAsia="ru-RU"/>
        </w:rPr>
      </w:pPr>
      <w:r w:rsidRPr="007D2F13">
        <w:rPr>
          <w:b/>
          <w:sz w:val="28"/>
          <w:szCs w:val="28"/>
          <w:lang w:eastAsia="ru-RU"/>
        </w:rPr>
        <w:t xml:space="preserve">1.4. в пункте 28 </w:t>
      </w:r>
      <w:r w:rsidRPr="007D2F13">
        <w:rPr>
          <w:sz w:val="28"/>
          <w:szCs w:val="28"/>
          <w:lang w:eastAsia="ru-RU"/>
        </w:rPr>
        <w:t>слова «использования и охраны» заменить словами «охраны и использования»;</w:t>
      </w: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rFonts w:eastAsia="Calibri"/>
          <w:b/>
          <w:sz w:val="28"/>
          <w:szCs w:val="28"/>
          <w:lang w:eastAsia="ru-RU"/>
        </w:rPr>
        <w:t>1.5. дополнить пунктом 40</w:t>
      </w:r>
      <w:r w:rsidRPr="007D2F13">
        <w:rPr>
          <w:rFonts w:eastAsia="Calibri"/>
          <w:sz w:val="28"/>
          <w:szCs w:val="28"/>
          <w:lang w:eastAsia="ru-RU"/>
        </w:rPr>
        <w:t xml:space="preserve"> следующего содержания:</w:t>
      </w: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rFonts w:eastAsia="Calibri"/>
          <w:sz w:val="28"/>
          <w:szCs w:val="28"/>
          <w:lang w:eastAsia="ru-RU"/>
        </w:rPr>
        <w:t>«40) принятие решений и проведение на территории поселения мероприятий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7D2F13" w:rsidRPr="007D2F13" w:rsidRDefault="007D2F13" w:rsidP="007D2F13">
      <w:pPr>
        <w:suppressAutoHyphens w:val="0"/>
        <w:autoSpaceDE w:val="0"/>
        <w:autoSpaceDN w:val="0"/>
        <w:adjustRightInd w:val="0"/>
        <w:ind w:firstLine="709"/>
        <w:jc w:val="both"/>
        <w:rPr>
          <w:b/>
          <w:sz w:val="28"/>
          <w:szCs w:val="28"/>
          <w:lang w:eastAsia="ru-RU"/>
        </w:rPr>
      </w:pPr>
    </w:p>
    <w:p w:rsidR="007D2F13" w:rsidRPr="007D2F13" w:rsidRDefault="007D2F13" w:rsidP="007D2F13">
      <w:pPr>
        <w:suppressAutoHyphens w:val="0"/>
        <w:autoSpaceDE w:val="0"/>
        <w:autoSpaceDN w:val="0"/>
        <w:adjustRightInd w:val="0"/>
        <w:ind w:firstLine="709"/>
        <w:jc w:val="both"/>
        <w:rPr>
          <w:sz w:val="28"/>
          <w:szCs w:val="28"/>
          <w:lang w:eastAsia="ru-RU"/>
        </w:rPr>
      </w:pPr>
      <w:r w:rsidRPr="007D2F13">
        <w:rPr>
          <w:b/>
          <w:sz w:val="28"/>
          <w:szCs w:val="28"/>
          <w:lang w:eastAsia="ru-RU"/>
        </w:rPr>
        <w:t xml:space="preserve">2. Пункт 5 части 1 статьи 11 </w:t>
      </w:r>
      <w:r w:rsidRPr="007D2F13">
        <w:rPr>
          <w:sz w:val="28"/>
          <w:szCs w:val="28"/>
          <w:lang w:eastAsia="ru-RU"/>
        </w:rPr>
        <w:t>признать утратившим силу;</w:t>
      </w:r>
    </w:p>
    <w:p w:rsidR="007D2F13" w:rsidRPr="007D2F13" w:rsidRDefault="007D2F13" w:rsidP="007D2F13">
      <w:pPr>
        <w:suppressAutoHyphens w:val="0"/>
        <w:autoSpaceDE w:val="0"/>
        <w:autoSpaceDN w:val="0"/>
        <w:adjustRightInd w:val="0"/>
        <w:ind w:firstLine="709"/>
        <w:jc w:val="both"/>
        <w:rPr>
          <w:b/>
          <w:sz w:val="28"/>
          <w:szCs w:val="28"/>
          <w:lang w:eastAsia="ru-RU"/>
        </w:rPr>
      </w:pP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b/>
          <w:sz w:val="28"/>
          <w:szCs w:val="28"/>
          <w:lang w:eastAsia="ru-RU"/>
        </w:rPr>
        <w:t>3. Части 4 и 5 статьи 19</w:t>
      </w:r>
      <w:r w:rsidRPr="007D2F13">
        <w:rPr>
          <w:sz w:val="28"/>
          <w:szCs w:val="28"/>
          <w:lang w:eastAsia="ru-RU"/>
        </w:rPr>
        <w:t xml:space="preserve"> </w:t>
      </w:r>
      <w:r w:rsidRPr="007D2F13">
        <w:rPr>
          <w:rFonts w:eastAsia="Calibri"/>
          <w:sz w:val="28"/>
          <w:szCs w:val="28"/>
          <w:lang w:eastAsia="ru-RU"/>
        </w:rPr>
        <w:t>изложить в следующей редакции:</w:t>
      </w: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bookmarkStart w:id="1" w:name="Par0"/>
      <w:bookmarkEnd w:id="1"/>
      <w:r w:rsidRPr="007D2F13">
        <w:rPr>
          <w:rFonts w:eastAsia="Calibri"/>
          <w:sz w:val="28"/>
          <w:szCs w:val="28"/>
          <w:lang w:eastAsia="ru-RU"/>
        </w:rPr>
        <w:t xml:space="preserve">«4. Порядок организации и проведения публичных слушаний определяется Уставом Бутурлиновского городского поселения и нормативными правовыми актами Совета народных депутатов Бутурлиновского городского поселения и должен предусматривать заблаговременное оповещение жителей Бутурлиновского городского поселения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органов местного самоуправления Бутурлиновского городского поселения в информационно-телекоммуникационной сети </w:t>
      </w:r>
      <w:r w:rsidRPr="007D2F13">
        <w:rPr>
          <w:rFonts w:eastAsia="Calibri"/>
          <w:sz w:val="28"/>
          <w:szCs w:val="28"/>
          <w:lang w:eastAsia="ru-RU"/>
        </w:rPr>
        <w:lastRenderedPageBreak/>
        <w:t>«Интернет» с учетом положений Федерального закона от 9 февраля 2009 года № 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Бутурлиновского городского поселения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Бутурлиновского городского поселения,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rFonts w:eastAsia="Calibri"/>
          <w:sz w:val="28"/>
          <w:szCs w:val="28"/>
          <w:lang w:eastAsia="ru-RU"/>
        </w:rPr>
        <w:t>Уставом Бутурлиновского городского поселения и нормативными правовыми актами Совета народных депутатов Бутурлиновского городского поселения может быть установлено, что для размещения материалов и информации, указанных в абзаце первом настоящей части, обеспечения возможности представления жителями Бутурлиновского городского поселения своих замечаний и предложений по проекту муниципального правового акта, а также для участия жителей Бутурлиновского городского поселения в публичных слушаниях с соблюдением требований об обязательном использовании для таких целей официального сайта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rFonts w:eastAsia="Calibri"/>
          <w:sz w:val="28"/>
          <w:szCs w:val="28"/>
          <w:lang w:eastAsia="ru-RU"/>
        </w:rPr>
        <w:t>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7D2F13" w:rsidRPr="007D2F13" w:rsidRDefault="007D2F13" w:rsidP="007D2F13">
      <w:pPr>
        <w:suppressAutoHyphens w:val="0"/>
        <w:autoSpaceDE w:val="0"/>
        <w:autoSpaceDN w:val="0"/>
        <w:adjustRightInd w:val="0"/>
        <w:ind w:firstLine="709"/>
        <w:jc w:val="both"/>
        <w:rPr>
          <w:b/>
          <w:sz w:val="28"/>
          <w:szCs w:val="28"/>
          <w:lang w:eastAsia="ru-RU"/>
        </w:rPr>
      </w:pP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rFonts w:eastAsia="Calibri"/>
          <w:b/>
          <w:sz w:val="28"/>
          <w:szCs w:val="28"/>
          <w:lang w:eastAsia="ru-RU"/>
        </w:rPr>
        <w:t>4. Пункт 7 части 4 статьи 33</w:t>
      </w:r>
      <w:r w:rsidRPr="007D2F13">
        <w:rPr>
          <w:rFonts w:eastAsia="Calibri"/>
          <w:sz w:val="28"/>
          <w:szCs w:val="28"/>
          <w:lang w:eastAsia="ru-RU"/>
        </w:rPr>
        <w:t xml:space="preserve"> изложить в следующей редакции:</w:t>
      </w:r>
    </w:p>
    <w:p w:rsidR="007D2F13" w:rsidRPr="007D2F13" w:rsidRDefault="007D2F13" w:rsidP="007D2F13">
      <w:pPr>
        <w:suppressAutoHyphens w:val="0"/>
        <w:autoSpaceDE w:val="0"/>
        <w:autoSpaceDN w:val="0"/>
        <w:adjustRightInd w:val="0"/>
        <w:ind w:firstLine="709"/>
        <w:jc w:val="both"/>
        <w:rPr>
          <w:rFonts w:eastAsia="Calibri"/>
          <w:sz w:val="28"/>
          <w:szCs w:val="28"/>
          <w:lang w:eastAsia="ru-RU"/>
        </w:rPr>
      </w:pPr>
      <w:r w:rsidRPr="007D2F13">
        <w:rPr>
          <w:rFonts w:eastAsia="Calibri"/>
          <w:sz w:val="28"/>
          <w:szCs w:val="28"/>
          <w:lang w:eastAsia="ru-RU"/>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w:t>
      </w:r>
      <w:r w:rsidRPr="007D2F13">
        <w:rPr>
          <w:rFonts w:eastAsia="Calibri"/>
          <w:sz w:val="28"/>
          <w:szCs w:val="28"/>
          <w:lang w:eastAsia="ru-RU"/>
        </w:rPr>
        <w:lastRenderedPageBreak/>
        <w:t>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7D2F13" w:rsidRPr="007D2F13" w:rsidRDefault="007D2F13" w:rsidP="007D2F13">
      <w:pPr>
        <w:suppressAutoHyphens w:val="0"/>
        <w:autoSpaceDE w:val="0"/>
        <w:autoSpaceDN w:val="0"/>
        <w:adjustRightInd w:val="0"/>
        <w:ind w:firstLine="709"/>
        <w:jc w:val="both"/>
        <w:rPr>
          <w:b/>
          <w:sz w:val="28"/>
          <w:szCs w:val="28"/>
          <w:lang w:eastAsia="ru-RU"/>
        </w:rPr>
      </w:pPr>
    </w:p>
    <w:p w:rsidR="007D2F13" w:rsidRPr="007D2F13" w:rsidRDefault="007D2F13" w:rsidP="007D2F13">
      <w:pPr>
        <w:suppressAutoHyphens w:val="0"/>
        <w:autoSpaceDE w:val="0"/>
        <w:autoSpaceDN w:val="0"/>
        <w:adjustRightInd w:val="0"/>
        <w:ind w:firstLine="709"/>
        <w:jc w:val="both"/>
        <w:rPr>
          <w:sz w:val="28"/>
          <w:szCs w:val="28"/>
          <w:lang w:eastAsia="ru-RU"/>
        </w:rPr>
      </w:pPr>
      <w:r w:rsidRPr="007D2F13">
        <w:rPr>
          <w:b/>
          <w:sz w:val="28"/>
          <w:szCs w:val="28"/>
          <w:lang w:eastAsia="ru-RU"/>
        </w:rPr>
        <w:t>5. Часть 4 статьи 36.1 дополнить пунктом 4</w:t>
      </w:r>
      <w:r w:rsidRPr="007D2F13">
        <w:rPr>
          <w:sz w:val="28"/>
          <w:szCs w:val="28"/>
          <w:lang w:eastAsia="ru-RU"/>
        </w:rPr>
        <w:t xml:space="preserve"> следующего содержания:</w:t>
      </w:r>
    </w:p>
    <w:p w:rsidR="007D2F13" w:rsidRPr="007D2F13" w:rsidRDefault="007D2F13" w:rsidP="007D2F13">
      <w:pPr>
        <w:suppressAutoHyphens w:val="0"/>
        <w:autoSpaceDE w:val="0"/>
        <w:autoSpaceDN w:val="0"/>
        <w:adjustRightInd w:val="0"/>
        <w:ind w:firstLine="709"/>
        <w:jc w:val="both"/>
        <w:rPr>
          <w:sz w:val="28"/>
          <w:szCs w:val="28"/>
          <w:lang w:eastAsia="ru-RU"/>
        </w:rPr>
      </w:pPr>
      <w:r w:rsidRPr="007D2F13">
        <w:rPr>
          <w:sz w:val="28"/>
          <w:szCs w:val="28"/>
          <w:lang w:eastAsia="ru-RU"/>
        </w:rPr>
        <w:t>«4) обязан сообщить в письменной форме главе Бутурлиновского городского поселения о прекращении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или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в день, когда ему стало известно об этом, но не позднее пяти рабочих дней со дня прекращения гражданства Российской Федерации либо гражданства иностранного государства или приобретения гражданства (подданства) иностранного государства либо получения вида на жительство или иного документа, предусмотренного настоящим пунктом.»;</w:t>
      </w:r>
    </w:p>
    <w:p w:rsidR="007D2F13" w:rsidRPr="007D2F13" w:rsidRDefault="007D2F13" w:rsidP="007D2F13">
      <w:pPr>
        <w:suppressAutoHyphens w:val="0"/>
        <w:ind w:firstLine="709"/>
        <w:rPr>
          <w:sz w:val="28"/>
          <w:szCs w:val="28"/>
          <w:lang w:eastAsia="ru-RU"/>
        </w:rPr>
      </w:pPr>
    </w:p>
    <w:p w:rsidR="007D2F13" w:rsidRPr="007D2F13" w:rsidRDefault="007D2F13" w:rsidP="007D2F13">
      <w:pPr>
        <w:suppressAutoHyphens w:val="0"/>
        <w:ind w:firstLine="709"/>
        <w:rPr>
          <w:sz w:val="28"/>
          <w:szCs w:val="28"/>
          <w:lang w:eastAsia="ru-RU"/>
        </w:rPr>
      </w:pPr>
      <w:r w:rsidRPr="007D2F13">
        <w:rPr>
          <w:b/>
          <w:sz w:val="28"/>
          <w:szCs w:val="28"/>
          <w:lang w:eastAsia="ru-RU"/>
        </w:rPr>
        <w:t xml:space="preserve">6. Часть 3 статьи 38 </w:t>
      </w:r>
      <w:r w:rsidRPr="007D2F13">
        <w:rPr>
          <w:sz w:val="28"/>
          <w:szCs w:val="28"/>
          <w:lang w:eastAsia="ru-RU"/>
        </w:rPr>
        <w:t>изложить в следующей редакции:</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«3. Организация и осуществление видов муниципального контроля регулируются Федеральным законом от 31 июля 2020 года № 248-ФЗ «О государственном контроле (надзоре) и муниципальном контроле в Российской Федерации».»;</w:t>
      </w:r>
    </w:p>
    <w:p w:rsidR="007D2F13" w:rsidRPr="007D2F13" w:rsidRDefault="007D2F13" w:rsidP="007D2F13">
      <w:pPr>
        <w:suppressAutoHyphens w:val="0"/>
        <w:autoSpaceDE w:val="0"/>
        <w:autoSpaceDN w:val="0"/>
        <w:adjustRightInd w:val="0"/>
        <w:ind w:firstLine="709"/>
        <w:jc w:val="both"/>
        <w:rPr>
          <w:b/>
          <w:sz w:val="28"/>
          <w:szCs w:val="28"/>
          <w:lang w:eastAsia="ru-RU"/>
        </w:rPr>
      </w:pPr>
    </w:p>
    <w:p w:rsidR="007D2F13" w:rsidRPr="007D2F13" w:rsidRDefault="007D2F13" w:rsidP="007D2F13">
      <w:pPr>
        <w:suppressAutoHyphens w:val="0"/>
        <w:ind w:firstLine="709"/>
        <w:jc w:val="both"/>
        <w:rPr>
          <w:sz w:val="28"/>
          <w:szCs w:val="28"/>
          <w:lang w:eastAsia="ru-RU"/>
        </w:rPr>
      </w:pPr>
      <w:r w:rsidRPr="007D2F13">
        <w:rPr>
          <w:b/>
          <w:sz w:val="28"/>
          <w:szCs w:val="28"/>
          <w:lang w:eastAsia="ru-RU"/>
        </w:rPr>
        <w:t xml:space="preserve">7. Часть 5 статьи 39 </w:t>
      </w:r>
      <w:r w:rsidRPr="007D2F13">
        <w:rPr>
          <w:sz w:val="28"/>
          <w:szCs w:val="28"/>
          <w:lang w:eastAsia="ru-RU"/>
        </w:rPr>
        <w:t>изложить в следующей редакции:</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«5. Контрольно-счетная комиссия Бутурлиновского городского поселения осуществляет следующие основные полномочия:</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1) организация и осуществление контроля за законностью и эффективностью использования средств местного бюджета, а также иных средств в случаях, предусмотренных законодательством Российской Федерации;</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 xml:space="preserve">2) экспертиза проектов местного бюджета, проверка и анализ обоснованности его показателей; </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3) внешняя проверка годового отчета об исполнении местного бюджета;</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4) проведение аудита в сфере закупок товаров, работ и услуг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7D2F13" w:rsidRPr="007D2F13" w:rsidRDefault="007D2F13" w:rsidP="007D2F13">
      <w:pPr>
        <w:suppressAutoHyphens w:val="0"/>
        <w:ind w:firstLine="709"/>
        <w:jc w:val="both"/>
        <w:rPr>
          <w:sz w:val="28"/>
          <w:szCs w:val="28"/>
          <w:lang w:eastAsia="ru-RU"/>
        </w:rPr>
      </w:pPr>
      <w:r w:rsidRPr="007D2F13">
        <w:rPr>
          <w:sz w:val="28"/>
          <w:szCs w:val="28"/>
          <w:lang w:eastAsia="ru-RU"/>
        </w:rPr>
        <w:lastRenderedPageBreak/>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6) оценка эффективности предоставления налоговых и иных льгот и преимуществ, бюджетных кредитов за счет средств местного бюджета,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местного бюджета и имущества, находящегося в муниципальной собственности;</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 xml:space="preserve">7) экспертиза проектов муниципальных правовых актов в части, касающейся расходных обязательств Бутурлиновского городского поселения, экспертиза проектов муниципальных правовых актов, приводящих к изменению доходов местного бюджета, а также муниципальных программ (проектов муниципальных программ); </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 xml:space="preserve">8) анализ и мониторинг бюджетного процесса в Бутурлиновском городском поселении,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 </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9) проведение оперативного анализа исполнения и контроля за организацией исполнения местного бюджета в текущем финансовом году, ежеквартальное представление информации о ходе исполнения местного бюджета, о результатах проведенных контрольных и экспертно-аналитических мероприятий в Совет народных депутатов Бутурлиновского городского поселения и главе Бутурлиновского городского поселения;</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10) осуществление контроля за состоянием муниципального внутреннего и внешнего долга;</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11) оценка реализуемости, рисков и результатов достижения целей социально-экономического развития Бутурлиновского городского поселения, предусмотренных документами стратегического планирования Бутурлиновского городского поселения, в пределах компетенции Контрольно-счетной комиссии Бутурлиновского городского поселения;</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12) участие в пределах полномочий в мероприятиях, направленных на противодействие коррупции;</w:t>
      </w:r>
    </w:p>
    <w:p w:rsidR="007D2F13" w:rsidRPr="007D2F13" w:rsidRDefault="007D2F13" w:rsidP="007D2F13">
      <w:pPr>
        <w:suppressAutoHyphens w:val="0"/>
        <w:ind w:firstLine="709"/>
        <w:jc w:val="both"/>
        <w:rPr>
          <w:sz w:val="28"/>
          <w:szCs w:val="28"/>
          <w:lang w:eastAsia="ru-RU"/>
        </w:rPr>
      </w:pPr>
      <w:r w:rsidRPr="007D2F13">
        <w:rPr>
          <w:sz w:val="28"/>
          <w:szCs w:val="28"/>
          <w:lang w:eastAsia="ru-RU"/>
        </w:rPr>
        <w:t>13) иные полномочия в сфере внешнего муниципального финансового контроля, установленные федеральными законами, законами Воронежской области, уставом и нормативными правовыми актами Совета народных депутатов Бутурлиновского городского поселения.»;</w:t>
      </w:r>
    </w:p>
    <w:p w:rsidR="007D2F13" w:rsidRPr="007D2F13" w:rsidRDefault="007D2F13" w:rsidP="007D2F13">
      <w:pPr>
        <w:suppressAutoHyphens w:val="0"/>
        <w:ind w:firstLine="709"/>
        <w:rPr>
          <w:b/>
          <w:sz w:val="28"/>
          <w:szCs w:val="28"/>
          <w:lang w:eastAsia="ru-RU"/>
        </w:rPr>
      </w:pPr>
    </w:p>
    <w:p w:rsidR="007D2F13" w:rsidRPr="007D2F13" w:rsidRDefault="007D2F13" w:rsidP="007D2F13">
      <w:pPr>
        <w:suppressAutoHyphens w:val="0"/>
        <w:ind w:firstLine="709"/>
        <w:rPr>
          <w:sz w:val="28"/>
          <w:szCs w:val="28"/>
          <w:lang w:eastAsia="ru-RU"/>
        </w:rPr>
      </w:pPr>
      <w:r w:rsidRPr="007D2F13">
        <w:rPr>
          <w:b/>
          <w:sz w:val="28"/>
          <w:szCs w:val="28"/>
          <w:lang w:eastAsia="ru-RU"/>
        </w:rPr>
        <w:t>8. Пункт 17 части 2 статьи 43.1</w:t>
      </w:r>
      <w:r w:rsidRPr="007D2F13">
        <w:rPr>
          <w:sz w:val="28"/>
          <w:szCs w:val="28"/>
          <w:lang w:eastAsia="ru-RU"/>
        </w:rPr>
        <w:t xml:space="preserve"> признать утратившим силу;</w:t>
      </w:r>
    </w:p>
    <w:p w:rsidR="007D2F13" w:rsidRPr="007D2F13" w:rsidRDefault="007D2F13" w:rsidP="007D2F13">
      <w:pPr>
        <w:suppressAutoHyphens w:val="0"/>
        <w:autoSpaceDE w:val="0"/>
        <w:autoSpaceDN w:val="0"/>
        <w:adjustRightInd w:val="0"/>
        <w:ind w:firstLine="709"/>
        <w:jc w:val="both"/>
        <w:rPr>
          <w:b/>
          <w:sz w:val="28"/>
          <w:szCs w:val="28"/>
          <w:lang w:eastAsia="ru-RU"/>
        </w:rPr>
      </w:pPr>
    </w:p>
    <w:p w:rsidR="007D2F13" w:rsidRPr="007D2F13" w:rsidRDefault="007D2F13" w:rsidP="007D2F13">
      <w:pPr>
        <w:suppressAutoHyphens w:val="0"/>
        <w:ind w:firstLine="709"/>
        <w:jc w:val="both"/>
        <w:rPr>
          <w:sz w:val="28"/>
          <w:szCs w:val="28"/>
          <w:lang w:eastAsia="ru-RU"/>
        </w:rPr>
      </w:pPr>
      <w:r w:rsidRPr="007D2F13">
        <w:rPr>
          <w:b/>
          <w:sz w:val="28"/>
          <w:szCs w:val="28"/>
          <w:lang w:eastAsia="ru-RU"/>
        </w:rPr>
        <w:t>9. В абзаце первом части 8 статьи 44</w:t>
      </w:r>
      <w:r w:rsidRPr="007D2F13">
        <w:rPr>
          <w:sz w:val="28"/>
          <w:szCs w:val="28"/>
          <w:lang w:eastAsia="ru-RU"/>
        </w:rPr>
        <w:t xml:space="preserve"> слово «его» исключить, дополнить словами «уведомления о включении сведений об уставе Бутурлиновского </w:t>
      </w:r>
      <w:r w:rsidRPr="007D2F13">
        <w:rPr>
          <w:sz w:val="28"/>
          <w:szCs w:val="28"/>
          <w:lang w:eastAsia="ru-RU"/>
        </w:rPr>
        <w:lastRenderedPageBreak/>
        <w:t>городского поселения, муниципальном правовом акте о внесении изменений в устав Бутурлиновского городского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DB06B3" w:rsidRDefault="00DB06B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3B08B7" w:rsidRDefault="003B08B7" w:rsidP="00587E96">
      <w:pPr>
        <w:rPr>
          <w:sz w:val="16"/>
        </w:rPr>
      </w:pPr>
    </w:p>
    <w:p w:rsidR="007D2F13" w:rsidRDefault="007D2F13" w:rsidP="00587E96">
      <w:pPr>
        <w:rPr>
          <w:sz w:val="16"/>
        </w:rPr>
      </w:pPr>
    </w:p>
    <w:p w:rsidR="007D2F13" w:rsidRDefault="007D2F13" w:rsidP="00587E96">
      <w:pPr>
        <w:rPr>
          <w:sz w:val="16"/>
        </w:rPr>
      </w:pPr>
    </w:p>
    <w:p w:rsidR="007D2F13" w:rsidRDefault="007D2F13" w:rsidP="00587E96">
      <w:pPr>
        <w:rPr>
          <w:sz w:val="16"/>
        </w:rPr>
      </w:pPr>
    </w:p>
    <w:p w:rsidR="00066360" w:rsidRPr="00066360" w:rsidRDefault="00066360" w:rsidP="00066360">
      <w:pPr>
        <w:tabs>
          <w:tab w:val="left" w:pos="708"/>
          <w:tab w:val="left" w:pos="4395"/>
          <w:tab w:val="left" w:pos="5245"/>
          <w:tab w:val="left" w:pos="5812"/>
          <w:tab w:val="right" w:pos="8647"/>
        </w:tabs>
        <w:suppressAutoHyphens w:val="0"/>
        <w:jc w:val="center"/>
        <w:rPr>
          <w:sz w:val="32"/>
          <w:szCs w:val="32"/>
          <w:lang w:eastAsia="ru-RU"/>
        </w:rPr>
      </w:pPr>
      <w:r w:rsidRPr="00066360">
        <w:rPr>
          <w:noProof/>
          <w:sz w:val="20"/>
          <w:szCs w:val="20"/>
          <w:lang w:eastAsia="ru-RU"/>
        </w:rPr>
        <w:lastRenderedPageBreak/>
        <w:drawing>
          <wp:inline distT="0" distB="0" distL="0" distR="0" wp14:anchorId="4302C289" wp14:editId="5BEDD5D6">
            <wp:extent cx="619125" cy="723900"/>
            <wp:effectExtent l="0" t="0" r="9525" b="0"/>
            <wp:docPr id="7" name="Рисунок 7"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
                    <pic:cNvPicPr>
                      <a:picLocks noChangeAspect="1" noChangeArrowheads="1"/>
                    </pic:cNvPicPr>
                  </pic:nvPicPr>
                  <pic:blipFill>
                    <a:blip r:embed="rId11" cstate="print">
                      <a:extLst>
                        <a:ext uri="{28A0092B-C50C-407E-A947-70E740481C1C}">
                          <a14:useLocalDpi xmlns:a14="http://schemas.microsoft.com/office/drawing/2010/main" val="0"/>
                        </a:ext>
                      </a:extLst>
                    </a:blip>
                    <a:srcRect l="7642" t="13734" r="6281" b="12230"/>
                    <a:stretch>
                      <a:fillRect/>
                    </a:stretch>
                  </pic:blipFill>
                  <pic:spPr bwMode="auto">
                    <a:xfrm>
                      <a:off x="0" y="0"/>
                      <a:ext cx="619125" cy="723900"/>
                    </a:xfrm>
                    <a:prstGeom prst="rect">
                      <a:avLst/>
                    </a:prstGeom>
                    <a:noFill/>
                    <a:ln>
                      <a:noFill/>
                    </a:ln>
                  </pic:spPr>
                </pic:pic>
              </a:graphicData>
            </a:graphic>
          </wp:inline>
        </w:drawing>
      </w:r>
    </w:p>
    <w:p w:rsidR="00066360" w:rsidRPr="00066360" w:rsidRDefault="00066360" w:rsidP="00066360">
      <w:pPr>
        <w:keepNext/>
        <w:tabs>
          <w:tab w:val="left" w:pos="708"/>
          <w:tab w:val="left" w:pos="4395"/>
          <w:tab w:val="left" w:pos="5245"/>
          <w:tab w:val="left" w:pos="5812"/>
          <w:tab w:val="right" w:pos="8647"/>
        </w:tabs>
        <w:jc w:val="center"/>
        <w:outlineLvl w:val="0"/>
        <w:rPr>
          <w:i/>
          <w:spacing w:val="60"/>
          <w:sz w:val="36"/>
          <w:szCs w:val="20"/>
          <w:lang w:eastAsia="ru-RU"/>
        </w:rPr>
      </w:pPr>
      <w:r w:rsidRPr="00066360">
        <w:rPr>
          <w:i/>
          <w:spacing w:val="60"/>
          <w:sz w:val="36"/>
          <w:szCs w:val="20"/>
          <w:lang w:eastAsia="ru-RU"/>
        </w:rPr>
        <w:t>Совет народных депутатов</w:t>
      </w:r>
    </w:p>
    <w:p w:rsidR="00066360" w:rsidRPr="00066360" w:rsidRDefault="00066360" w:rsidP="00066360">
      <w:pPr>
        <w:tabs>
          <w:tab w:val="left" w:pos="708"/>
          <w:tab w:val="left" w:pos="4395"/>
          <w:tab w:val="left" w:pos="5245"/>
          <w:tab w:val="left" w:pos="5812"/>
          <w:tab w:val="right" w:pos="8647"/>
        </w:tabs>
        <w:suppressAutoHyphens w:val="0"/>
        <w:jc w:val="center"/>
        <w:rPr>
          <w:sz w:val="10"/>
          <w:szCs w:val="20"/>
          <w:lang w:eastAsia="ru-RU"/>
        </w:rPr>
      </w:pPr>
    </w:p>
    <w:p w:rsidR="00066360" w:rsidRPr="00066360" w:rsidRDefault="00066360" w:rsidP="00066360">
      <w:pPr>
        <w:tabs>
          <w:tab w:val="left" w:pos="708"/>
          <w:tab w:val="left" w:pos="4395"/>
          <w:tab w:val="left" w:pos="5245"/>
          <w:tab w:val="left" w:pos="5812"/>
          <w:tab w:val="right" w:pos="8647"/>
        </w:tabs>
        <w:suppressAutoHyphens w:val="0"/>
        <w:jc w:val="center"/>
        <w:rPr>
          <w:rFonts w:ascii="Bookman Old Style" w:hAnsi="Bookman Old Style"/>
          <w:i/>
          <w:spacing w:val="15"/>
          <w:szCs w:val="20"/>
          <w:lang w:eastAsia="ru-RU"/>
        </w:rPr>
      </w:pPr>
      <w:r w:rsidRPr="00066360">
        <w:rPr>
          <w:rFonts w:ascii="Bookman Old Style" w:hAnsi="Bookman Old Style"/>
          <w:i/>
          <w:spacing w:val="15"/>
          <w:szCs w:val="20"/>
          <w:lang w:eastAsia="ru-RU"/>
        </w:rPr>
        <w:t>Бутурлиновского городского поселения</w:t>
      </w:r>
    </w:p>
    <w:p w:rsidR="00066360" w:rsidRPr="00066360" w:rsidRDefault="00066360" w:rsidP="00066360">
      <w:pPr>
        <w:tabs>
          <w:tab w:val="left" w:pos="708"/>
          <w:tab w:val="left" w:pos="4395"/>
          <w:tab w:val="left" w:pos="5245"/>
          <w:tab w:val="left" w:pos="5812"/>
          <w:tab w:val="right" w:pos="8647"/>
        </w:tabs>
        <w:suppressAutoHyphens w:val="0"/>
        <w:jc w:val="center"/>
        <w:rPr>
          <w:rFonts w:ascii="Bookman Old Style" w:hAnsi="Bookman Old Style"/>
          <w:i/>
          <w:spacing w:val="15"/>
          <w:szCs w:val="20"/>
          <w:lang w:eastAsia="ru-RU"/>
        </w:rPr>
      </w:pPr>
      <w:r w:rsidRPr="00066360">
        <w:rPr>
          <w:rFonts w:ascii="Bookman Old Style" w:hAnsi="Bookman Old Style"/>
          <w:i/>
          <w:spacing w:val="15"/>
          <w:szCs w:val="20"/>
          <w:lang w:eastAsia="ru-RU"/>
        </w:rPr>
        <w:t>Бутурлиновского муниципального района</w:t>
      </w:r>
    </w:p>
    <w:p w:rsidR="00066360" w:rsidRPr="00066360" w:rsidRDefault="00066360" w:rsidP="00066360">
      <w:pPr>
        <w:tabs>
          <w:tab w:val="left" w:pos="708"/>
          <w:tab w:val="left" w:pos="4395"/>
          <w:tab w:val="left" w:pos="5245"/>
          <w:tab w:val="left" w:pos="5812"/>
          <w:tab w:val="right" w:pos="8647"/>
        </w:tabs>
        <w:suppressAutoHyphens w:val="0"/>
        <w:jc w:val="center"/>
        <w:rPr>
          <w:rFonts w:ascii="Bookman Old Style" w:hAnsi="Bookman Old Style"/>
          <w:i/>
          <w:spacing w:val="15"/>
          <w:szCs w:val="20"/>
          <w:lang w:eastAsia="ru-RU"/>
        </w:rPr>
      </w:pPr>
      <w:r w:rsidRPr="00066360">
        <w:rPr>
          <w:rFonts w:ascii="Bookman Old Style" w:hAnsi="Bookman Old Style"/>
          <w:i/>
          <w:spacing w:val="15"/>
          <w:szCs w:val="20"/>
          <w:lang w:eastAsia="ru-RU"/>
        </w:rPr>
        <w:t>Воронежской области</w:t>
      </w:r>
    </w:p>
    <w:p w:rsidR="00066360" w:rsidRPr="00066360" w:rsidRDefault="00066360" w:rsidP="00066360">
      <w:pPr>
        <w:tabs>
          <w:tab w:val="left" w:pos="708"/>
          <w:tab w:val="left" w:pos="4395"/>
          <w:tab w:val="left" w:pos="5245"/>
          <w:tab w:val="left" w:pos="5812"/>
          <w:tab w:val="right" w:pos="8647"/>
        </w:tabs>
        <w:suppressAutoHyphens w:val="0"/>
        <w:jc w:val="center"/>
        <w:rPr>
          <w:sz w:val="28"/>
          <w:szCs w:val="20"/>
          <w:lang w:eastAsia="ru-RU"/>
        </w:rPr>
      </w:pPr>
    </w:p>
    <w:p w:rsidR="00066360" w:rsidRPr="00066360" w:rsidRDefault="00066360" w:rsidP="00066360">
      <w:pPr>
        <w:tabs>
          <w:tab w:val="left" w:pos="708"/>
          <w:tab w:val="left" w:pos="4395"/>
          <w:tab w:val="left" w:pos="5245"/>
          <w:tab w:val="left" w:pos="5812"/>
          <w:tab w:val="right" w:pos="8647"/>
        </w:tabs>
        <w:suppressAutoHyphens w:val="0"/>
        <w:jc w:val="center"/>
        <w:rPr>
          <w:b/>
          <w:sz w:val="36"/>
          <w:szCs w:val="20"/>
          <w:lang w:eastAsia="ru-RU"/>
        </w:rPr>
      </w:pPr>
      <w:r w:rsidRPr="00066360">
        <w:rPr>
          <w:b/>
          <w:sz w:val="36"/>
          <w:szCs w:val="20"/>
          <w:lang w:eastAsia="ru-RU"/>
        </w:rPr>
        <w:t>Р Е Ш Е Н И Е</w:t>
      </w:r>
    </w:p>
    <w:p w:rsidR="00066360" w:rsidRPr="00066360" w:rsidRDefault="00066360" w:rsidP="00066360">
      <w:pPr>
        <w:tabs>
          <w:tab w:val="left" w:pos="708"/>
          <w:tab w:val="left" w:pos="4395"/>
          <w:tab w:val="left" w:pos="5245"/>
          <w:tab w:val="left" w:pos="5812"/>
          <w:tab w:val="right" w:pos="8647"/>
        </w:tabs>
        <w:suppressAutoHyphens w:val="0"/>
        <w:jc w:val="center"/>
        <w:rPr>
          <w:b/>
          <w:sz w:val="36"/>
          <w:szCs w:val="20"/>
          <w:lang w:eastAsia="ru-RU"/>
        </w:rPr>
      </w:pPr>
    </w:p>
    <w:p w:rsidR="00066360" w:rsidRPr="00066360" w:rsidRDefault="00066360" w:rsidP="00066360">
      <w:pPr>
        <w:tabs>
          <w:tab w:val="left" w:pos="708"/>
          <w:tab w:val="left" w:pos="4395"/>
          <w:tab w:val="left" w:pos="5245"/>
          <w:tab w:val="left" w:pos="5812"/>
          <w:tab w:val="right" w:pos="8647"/>
        </w:tabs>
        <w:suppressAutoHyphens w:val="0"/>
        <w:rPr>
          <w:sz w:val="28"/>
          <w:szCs w:val="20"/>
          <w:lang w:eastAsia="ru-RU"/>
        </w:rPr>
      </w:pPr>
      <w:r w:rsidRPr="00066360">
        <w:rPr>
          <w:sz w:val="28"/>
          <w:szCs w:val="20"/>
          <w:lang w:eastAsia="ru-RU"/>
        </w:rPr>
        <w:t xml:space="preserve">от </w:t>
      </w:r>
      <w:r w:rsidRPr="00066360">
        <w:rPr>
          <w:sz w:val="28"/>
          <w:szCs w:val="20"/>
          <w:u w:val="single"/>
          <w:lang w:eastAsia="ru-RU"/>
        </w:rPr>
        <w:t>28.04.2022 г.</w:t>
      </w:r>
      <w:r w:rsidRPr="00066360">
        <w:rPr>
          <w:sz w:val="28"/>
          <w:szCs w:val="20"/>
          <w:lang w:eastAsia="ru-RU"/>
        </w:rPr>
        <w:t xml:space="preserve"> № </w:t>
      </w:r>
      <w:r w:rsidRPr="00066360">
        <w:rPr>
          <w:sz w:val="28"/>
          <w:szCs w:val="20"/>
          <w:u w:val="single"/>
          <w:lang w:eastAsia="ru-RU"/>
        </w:rPr>
        <w:t>78</w:t>
      </w:r>
    </w:p>
    <w:p w:rsidR="00066360" w:rsidRPr="00066360" w:rsidRDefault="00066360" w:rsidP="00066360">
      <w:pPr>
        <w:tabs>
          <w:tab w:val="left" w:pos="708"/>
          <w:tab w:val="left" w:pos="4395"/>
          <w:tab w:val="left" w:pos="5245"/>
          <w:tab w:val="left" w:pos="5812"/>
          <w:tab w:val="right" w:pos="8647"/>
        </w:tabs>
        <w:ind w:right="1974"/>
      </w:pPr>
      <w:r w:rsidRPr="00066360">
        <w:t xml:space="preserve">       г. Бутурлиновка</w:t>
      </w:r>
    </w:p>
    <w:p w:rsidR="00066360" w:rsidRPr="00066360" w:rsidRDefault="00066360" w:rsidP="00066360">
      <w:pPr>
        <w:tabs>
          <w:tab w:val="left" w:pos="708"/>
          <w:tab w:val="left" w:pos="4395"/>
          <w:tab w:val="left" w:pos="5245"/>
          <w:tab w:val="left" w:pos="5812"/>
          <w:tab w:val="right" w:pos="8647"/>
        </w:tabs>
        <w:suppressAutoHyphens w:val="0"/>
        <w:rPr>
          <w:sz w:val="20"/>
          <w:szCs w:val="20"/>
          <w:lang w:eastAsia="ru-RU"/>
        </w:rPr>
      </w:pPr>
    </w:p>
    <w:p w:rsidR="00066360" w:rsidRPr="00066360" w:rsidRDefault="00066360" w:rsidP="00066360">
      <w:pPr>
        <w:tabs>
          <w:tab w:val="left" w:pos="708"/>
          <w:tab w:val="left" w:pos="4395"/>
          <w:tab w:val="left" w:pos="5245"/>
          <w:tab w:val="left" w:pos="5812"/>
          <w:tab w:val="right" w:pos="8647"/>
        </w:tabs>
        <w:suppressAutoHyphens w:val="0"/>
        <w:ind w:right="4817"/>
        <w:jc w:val="both"/>
        <w:rPr>
          <w:sz w:val="20"/>
          <w:szCs w:val="20"/>
          <w:lang w:eastAsia="ru-RU"/>
        </w:rPr>
      </w:pPr>
      <w:r w:rsidRPr="00066360">
        <w:rPr>
          <w:rFonts w:eastAsia="Calibri"/>
          <w:b/>
          <w:bCs/>
          <w:color w:val="000000"/>
          <w:sz w:val="28"/>
          <w:szCs w:val="28"/>
        </w:rPr>
        <w:t>О внесении изменений в решение Совета народных депутатов Бутурлиновского городского поселения от 28.12.2021 № 63</w:t>
      </w:r>
    </w:p>
    <w:p w:rsidR="00066360" w:rsidRPr="00066360" w:rsidRDefault="00066360" w:rsidP="00066360">
      <w:pPr>
        <w:tabs>
          <w:tab w:val="left" w:pos="4395"/>
          <w:tab w:val="left" w:pos="5245"/>
          <w:tab w:val="left" w:pos="5812"/>
          <w:tab w:val="right" w:pos="8647"/>
        </w:tabs>
        <w:suppressAutoHyphens w:val="0"/>
        <w:ind w:firstLine="670"/>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670"/>
        <w:jc w:val="both"/>
        <w:rPr>
          <w:rFonts w:eastAsia="Calibri"/>
          <w:color w:val="000000"/>
          <w:sz w:val="28"/>
          <w:szCs w:val="28"/>
        </w:rPr>
      </w:pPr>
      <w:r w:rsidRPr="00066360">
        <w:rPr>
          <w:rFonts w:eastAsia="Calibri"/>
          <w:color w:val="000000"/>
          <w:sz w:val="28"/>
          <w:szCs w:val="28"/>
        </w:rPr>
        <w:t>В соответствии с Бюджетным кодексом Российской Федерации, Уставом Бутурлиновского городского поселения Бутурлиновского муниципального района Воронежской области, решением Совета народных депутатов Бутурлиновского городского поселения от 19.02.2016 № 38 «Об утверждении Положения о бюджетном процессе в Бутурлиновском городском поселении Бутурлиновского муниципального района Воронежской области», Совет народных депутатов Бутурлиновского городского поселения</w:t>
      </w:r>
    </w:p>
    <w:p w:rsidR="00066360" w:rsidRPr="00066360" w:rsidRDefault="00066360" w:rsidP="00066360">
      <w:pPr>
        <w:autoSpaceDE w:val="0"/>
        <w:ind w:firstLine="670"/>
        <w:jc w:val="center"/>
        <w:rPr>
          <w:rFonts w:eastAsia="Arial"/>
          <w:b/>
          <w:color w:val="000000"/>
          <w:sz w:val="28"/>
          <w:szCs w:val="28"/>
        </w:rPr>
      </w:pPr>
    </w:p>
    <w:p w:rsidR="00066360" w:rsidRPr="00066360" w:rsidRDefault="00066360" w:rsidP="00066360">
      <w:pPr>
        <w:autoSpaceDE w:val="0"/>
        <w:ind w:firstLine="670"/>
        <w:jc w:val="center"/>
        <w:rPr>
          <w:rFonts w:eastAsia="Arial"/>
          <w:b/>
          <w:color w:val="000000"/>
          <w:sz w:val="28"/>
          <w:szCs w:val="28"/>
        </w:rPr>
      </w:pPr>
      <w:r w:rsidRPr="00066360">
        <w:rPr>
          <w:rFonts w:eastAsia="Arial"/>
          <w:b/>
          <w:color w:val="000000"/>
          <w:sz w:val="28"/>
          <w:szCs w:val="28"/>
        </w:rPr>
        <w:t>Р Е Ш И Л:</w:t>
      </w:r>
    </w:p>
    <w:p w:rsidR="00066360" w:rsidRPr="00066360" w:rsidRDefault="00066360" w:rsidP="00066360">
      <w:pPr>
        <w:autoSpaceDE w:val="0"/>
        <w:ind w:firstLine="670"/>
        <w:jc w:val="center"/>
        <w:rPr>
          <w:rFonts w:eastAsia="Arial"/>
          <w:color w:val="000000"/>
          <w:sz w:val="28"/>
          <w:szCs w:val="28"/>
        </w:rPr>
      </w:pP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1. Внести в решение Совета народных депутатов Бутурлиновского городского поселения от 28.12.2021 № 63 «О бюджете Бутурлиновского городского поселения Бутурлиновского муниципального района Воронежской области на 2022 год и на плановый период 2023 и 2024 годов» следующие изменения:</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xml:space="preserve">1.1. в части 1.1 статьи 1 «Основные характеристики бюджета Бутурлиновского городского поселения Бутурлиновского муниципального района Воронежской области на 2022 год и на плановый период 2023 и 2024 годов»: </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1.1.1. пункт 1) изложить в следующей редакции:</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«1) прогнозируемый общий объем доходов бюджета Бутурлиновского городского поселения в сумме 403 446,1 тыс. рублей, в том числе безвозмездные поступления в сумме 297 768,07 тыс. рублей, из них:</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дотации бюджетам городских поселений на выравнивание уровня бюджетной обеспеченности - 2885,0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lastRenderedPageBreak/>
        <w:t>- субсидии бюджетам городских поселений на реализацию программ формирования современной городской среды - 5 000,0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субсидии бюджетам городских поселений на осуществление дорожной деятельности – 48 119,2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субсидии бюджетам городских поселений на обеспечение мероприятий по переселению граждан из аварийного жилищного фонда – 10 552,4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прочие субсидии бюджетам городских поселений – 82 267,0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межбюджетные трансферты, передаваемые бюджетам городских поселений на создание комфортной городской среды в малых городах и исторических поселениях – 70 000,00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 иные межбюджетные трансферты – 78 944,47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1.1.2. в пункте 2) слова «в сумме 375 380,8 тыс. рублей» заменить словами «в сумме 410 671,5 тыс. рублей»;</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1.2. приложение 1 «Источники внутреннего финансирования дефицита бюджета Бутурлиновского городского поселения на 2022 год и на плановый период 2023 и 2024 годов» изложить в редакции согласно приложению 1 к настоящему решению;</w:t>
      </w:r>
    </w:p>
    <w:p w:rsidR="00066360" w:rsidRPr="00066360" w:rsidRDefault="00066360" w:rsidP="00066360">
      <w:pPr>
        <w:tabs>
          <w:tab w:val="left" w:pos="4395"/>
          <w:tab w:val="left" w:pos="5245"/>
          <w:tab w:val="left" w:pos="5812"/>
          <w:tab w:val="right" w:pos="8647"/>
        </w:tabs>
        <w:suppressAutoHyphens w:val="0"/>
        <w:ind w:firstLine="709"/>
        <w:jc w:val="both"/>
        <w:rPr>
          <w:rFonts w:eastAsia="Calibri"/>
          <w:color w:val="000000"/>
          <w:sz w:val="28"/>
          <w:szCs w:val="28"/>
        </w:rPr>
      </w:pPr>
      <w:r w:rsidRPr="00066360">
        <w:rPr>
          <w:rFonts w:eastAsia="Calibri"/>
          <w:color w:val="000000"/>
          <w:sz w:val="28"/>
          <w:szCs w:val="28"/>
        </w:rPr>
        <w:t>1.3. приложение 2 «Поступление доходов бюджета Бутурлиновского городского поселения по кодам видов доходов, подвидов доходов на 2022 год и на плановый период 2023 и 2024 годов» изложить в редакции согласно приложению 2 к настоящему решению;</w:t>
      </w:r>
    </w:p>
    <w:p w:rsidR="00066360" w:rsidRPr="00066360" w:rsidRDefault="00066360" w:rsidP="00066360">
      <w:pPr>
        <w:tabs>
          <w:tab w:val="left" w:pos="709"/>
          <w:tab w:val="left" w:pos="1134"/>
          <w:tab w:val="left" w:pos="4395"/>
          <w:tab w:val="left" w:pos="5245"/>
          <w:tab w:val="left" w:pos="5812"/>
          <w:tab w:val="right" w:pos="8647"/>
        </w:tabs>
        <w:suppressAutoHyphens w:val="0"/>
        <w:ind w:firstLine="709"/>
        <w:jc w:val="both"/>
        <w:rPr>
          <w:rFonts w:eastAsia="Calibri"/>
          <w:sz w:val="28"/>
          <w:szCs w:val="28"/>
        </w:rPr>
      </w:pPr>
      <w:r w:rsidRPr="00066360">
        <w:rPr>
          <w:rFonts w:eastAsia="Calibri"/>
          <w:sz w:val="28"/>
          <w:szCs w:val="28"/>
        </w:rPr>
        <w:t>1.4. приложение 4 «Ведомственная структура расходов бюджета Бутурлиновского городского поселения на 2022 год и на плановый период 2023 и 2024 годов»</w:t>
      </w:r>
      <w:r w:rsidRPr="00066360">
        <w:rPr>
          <w:rFonts w:eastAsia="Calibri"/>
          <w:bCs/>
          <w:sz w:val="28"/>
          <w:szCs w:val="28"/>
        </w:rPr>
        <w:t xml:space="preserve"> </w:t>
      </w:r>
      <w:r w:rsidRPr="00066360">
        <w:rPr>
          <w:rFonts w:eastAsia="Calibri"/>
          <w:sz w:val="28"/>
          <w:szCs w:val="28"/>
        </w:rPr>
        <w:t>изложить в редакции согласно приложению 3 к настоящему решению;</w:t>
      </w:r>
    </w:p>
    <w:p w:rsidR="00066360" w:rsidRPr="00066360" w:rsidRDefault="00066360" w:rsidP="00066360">
      <w:pPr>
        <w:tabs>
          <w:tab w:val="left" w:pos="1134"/>
          <w:tab w:val="left" w:pos="4395"/>
          <w:tab w:val="left" w:pos="5245"/>
          <w:tab w:val="left" w:pos="5812"/>
          <w:tab w:val="right" w:pos="8647"/>
        </w:tabs>
        <w:suppressAutoHyphens w:val="0"/>
        <w:ind w:firstLine="709"/>
        <w:jc w:val="both"/>
        <w:rPr>
          <w:rFonts w:eastAsia="Calibri"/>
          <w:sz w:val="28"/>
          <w:szCs w:val="28"/>
        </w:rPr>
      </w:pPr>
      <w:r w:rsidRPr="00066360">
        <w:rPr>
          <w:rFonts w:eastAsia="Calibri"/>
          <w:sz w:val="28"/>
          <w:szCs w:val="28"/>
        </w:rPr>
        <w:t>1.5. приложение 5 «Распределение бюджетных ассигнований по разделам, подразделам, целевым статьям (муниципальным программам Бутурлиновского городского поселения), группам видов классификации расходов бюджета Бутурлиновского городского поселения на 2022 год и на плановый период 2023 и 2024 годов»</w:t>
      </w:r>
      <w:r w:rsidRPr="00066360">
        <w:rPr>
          <w:rFonts w:eastAsia="Calibri"/>
          <w:bCs/>
          <w:sz w:val="28"/>
          <w:szCs w:val="28"/>
        </w:rPr>
        <w:t xml:space="preserve"> </w:t>
      </w:r>
      <w:r w:rsidRPr="00066360">
        <w:rPr>
          <w:rFonts w:eastAsia="Calibri"/>
          <w:sz w:val="28"/>
          <w:szCs w:val="28"/>
        </w:rPr>
        <w:t>изложить в редакции согласно приложению 4 к настоящему решению;</w:t>
      </w:r>
    </w:p>
    <w:p w:rsidR="00066360" w:rsidRPr="00066360" w:rsidRDefault="00066360" w:rsidP="00066360">
      <w:pPr>
        <w:tabs>
          <w:tab w:val="left" w:pos="709"/>
          <w:tab w:val="left" w:pos="1134"/>
          <w:tab w:val="left" w:pos="4395"/>
          <w:tab w:val="left" w:pos="5245"/>
          <w:tab w:val="left" w:pos="5812"/>
          <w:tab w:val="right" w:pos="8647"/>
        </w:tabs>
        <w:suppressAutoHyphens w:val="0"/>
        <w:ind w:firstLine="709"/>
        <w:jc w:val="both"/>
        <w:rPr>
          <w:rFonts w:eastAsia="Calibri"/>
          <w:sz w:val="28"/>
          <w:szCs w:val="28"/>
        </w:rPr>
      </w:pPr>
      <w:r w:rsidRPr="00066360">
        <w:rPr>
          <w:sz w:val="28"/>
          <w:szCs w:val="28"/>
        </w:rPr>
        <w:t>1.6. приложение 6</w:t>
      </w:r>
      <w:r w:rsidRPr="00066360">
        <w:rPr>
          <w:rFonts w:eastAsia="Calibri"/>
          <w:sz w:val="28"/>
          <w:szCs w:val="28"/>
        </w:rPr>
        <w:t xml:space="preserve"> «Распределение бюджетных ассигнований по целевым статьям (муниципальным программам Бутурлиновского городского поселения), группам видов, разделам, подразделам классификации расходов бюджета Бутурлиновского городского поселения на 2022 год и на плановый период 2023 и 2024 годов» изложить в редакции согласно приложению 5 к настоящему решению.</w:t>
      </w:r>
    </w:p>
    <w:p w:rsidR="00066360" w:rsidRPr="00066360" w:rsidRDefault="00066360" w:rsidP="00066360">
      <w:pPr>
        <w:tabs>
          <w:tab w:val="left" w:pos="709"/>
          <w:tab w:val="left" w:pos="1134"/>
          <w:tab w:val="left" w:pos="4395"/>
          <w:tab w:val="left" w:pos="5245"/>
          <w:tab w:val="left" w:pos="5812"/>
          <w:tab w:val="right" w:pos="8647"/>
        </w:tabs>
        <w:suppressAutoHyphens w:val="0"/>
        <w:ind w:firstLine="709"/>
        <w:jc w:val="both"/>
        <w:rPr>
          <w:rFonts w:eastAsia="Calibri"/>
          <w:sz w:val="28"/>
          <w:szCs w:val="28"/>
        </w:rPr>
      </w:pPr>
      <w:r w:rsidRPr="00066360">
        <w:rPr>
          <w:rFonts w:eastAsia="Calibri"/>
          <w:sz w:val="28"/>
          <w:szCs w:val="28"/>
        </w:rPr>
        <w:t xml:space="preserve">2. Опубликовать настоящее решение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Бутурлиновского </w:t>
      </w:r>
      <w:r w:rsidRPr="00066360">
        <w:rPr>
          <w:rFonts w:eastAsia="Calibri"/>
          <w:sz w:val="28"/>
          <w:szCs w:val="28"/>
        </w:rPr>
        <w:lastRenderedPageBreak/>
        <w:t>муниципального района Воронежской области в информационно-телекоммуникационной сети «Интернет».</w:t>
      </w:r>
    </w:p>
    <w:p w:rsidR="00066360" w:rsidRPr="00066360" w:rsidRDefault="00066360" w:rsidP="00066360">
      <w:pPr>
        <w:tabs>
          <w:tab w:val="left" w:pos="851"/>
          <w:tab w:val="left" w:pos="4395"/>
          <w:tab w:val="left" w:pos="5245"/>
          <w:tab w:val="left" w:pos="5812"/>
          <w:tab w:val="right" w:pos="8647"/>
        </w:tabs>
        <w:suppressAutoHyphens w:val="0"/>
        <w:ind w:firstLine="709"/>
        <w:jc w:val="both"/>
        <w:rPr>
          <w:rFonts w:eastAsia="Calibri"/>
          <w:sz w:val="28"/>
          <w:szCs w:val="28"/>
        </w:rPr>
      </w:pPr>
      <w:r w:rsidRPr="00066360">
        <w:rPr>
          <w:rFonts w:eastAsia="Calibri"/>
          <w:sz w:val="28"/>
          <w:szCs w:val="28"/>
        </w:rPr>
        <w:t>3. Контроль за исполнением настоящего решения возложить на постоянную комиссию Совета народных депутатов по бюджету, налогам, финансам и предпринимательству.</w:t>
      </w:r>
    </w:p>
    <w:p w:rsidR="00066360" w:rsidRPr="00066360" w:rsidRDefault="00066360" w:rsidP="00066360">
      <w:pPr>
        <w:autoSpaceDE w:val="0"/>
        <w:jc w:val="both"/>
        <w:rPr>
          <w:rFonts w:eastAsia="Calibri" w:cs="Courier New"/>
          <w:sz w:val="28"/>
          <w:szCs w:val="28"/>
        </w:rPr>
      </w:pPr>
    </w:p>
    <w:p w:rsidR="00066360" w:rsidRPr="00066360" w:rsidRDefault="00066360" w:rsidP="00066360">
      <w:pPr>
        <w:autoSpaceDE w:val="0"/>
        <w:jc w:val="both"/>
        <w:rPr>
          <w:rFonts w:eastAsia="Calibri" w:cs="Courier New"/>
          <w:sz w:val="28"/>
          <w:szCs w:val="28"/>
        </w:rPr>
      </w:pPr>
    </w:p>
    <w:p w:rsidR="00066360" w:rsidRPr="00066360" w:rsidRDefault="00066360" w:rsidP="00066360">
      <w:pPr>
        <w:autoSpaceDE w:val="0"/>
        <w:jc w:val="both"/>
        <w:rPr>
          <w:rFonts w:eastAsia="Calibri" w:cs="Courier New"/>
          <w:sz w:val="28"/>
          <w:szCs w:val="28"/>
        </w:rPr>
      </w:pPr>
      <w:r w:rsidRPr="00066360">
        <w:rPr>
          <w:rFonts w:eastAsia="Calibri" w:cs="Courier New"/>
          <w:sz w:val="28"/>
          <w:szCs w:val="28"/>
        </w:rPr>
        <w:t>Глава Бутурлиновского</w:t>
      </w:r>
    </w:p>
    <w:p w:rsidR="00066360" w:rsidRPr="00066360" w:rsidRDefault="00066360" w:rsidP="00066360">
      <w:pPr>
        <w:autoSpaceDE w:val="0"/>
        <w:jc w:val="both"/>
        <w:rPr>
          <w:rFonts w:eastAsia="Calibri" w:cs="Courier New"/>
          <w:sz w:val="28"/>
          <w:szCs w:val="28"/>
        </w:rPr>
      </w:pPr>
      <w:r w:rsidRPr="00066360">
        <w:rPr>
          <w:rFonts w:eastAsia="Arial" w:cs="Courier New"/>
          <w:sz w:val="28"/>
          <w:szCs w:val="28"/>
        </w:rPr>
        <w:t>городского поселения</w:t>
      </w:r>
      <w:r w:rsidRPr="00066360">
        <w:rPr>
          <w:rFonts w:eastAsia="Arial" w:cs="Courier New"/>
          <w:sz w:val="28"/>
          <w:szCs w:val="28"/>
        </w:rPr>
        <w:tab/>
      </w:r>
      <w:r w:rsidRPr="00066360">
        <w:rPr>
          <w:rFonts w:eastAsia="Arial" w:cs="Courier New"/>
          <w:sz w:val="28"/>
          <w:szCs w:val="28"/>
        </w:rPr>
        <w:tab/>
      </w:r>
      <w:r w:rsidRPr="00066360">
        <w:rPr>
          <w:rFonts w:eastAsia="Arial" w:cs="Courier New"/>
          <w:sz w:val="28"/>
          <w:szCs w:val="28"/>
        </w:rPr>
        <w:tab/>
      </w:r>
      <w:r w:rsidRPr="00066360">
        <w:rPr>
          <w:rFonts w:eastAsia="Arial" w:cs="Courier New"/>
          <w:sz w:val="28"/>
          <w:szCs w:val="28"/>
        </w:rPr>
        <w:tab/>
      </w:r>
      <w:r w:rsidRPr="00066360">
        <w:rPr>
          <w:rFonts w:eastAsia="Arial" w:cs="Courier New"/>
          <w:sz w:val="28"/>
          <w:szCs w:val="28"/>
        </w:rPr>
        <w:tab/>
      </w:r>
      <w:r w:rsidRPr="00066360">
        <w:rPr>
          <w:rFonts w:eastAsia="Arial" w:cs="Courier New"/>
          <w:sz w:val="28"/>
          <w:szCs w:val="28"/>
        </w:rPr>
        <w:tab/>
      </w:r>
      <w:r w:rsidRPr="00066360">
        <w:rPr>
          <w:rFonts w:eastAsia="Arial" w:cs="Courier New"/>
          <w:sz w:val="28"/>
          <w:szCs w:val="28"/>
        </w:rPr>
        <w:tab/>
        <w:t xml:space="preserve">         </w:t>
      </w:r>
      <w:r w:rsidRPr="00066360">
        <w:rPr>
          <w:rFonts w:eastAsia="Calibri" w:cs="Courier New"/>
          <w:sz w:val="28"/>
          <w:szCs w:val="28"/>
        </w:rPr>
        <w:t>Е.Н. Коржова</w:t>
      </w: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right"/>
        <w:rPr>
          <w:sz w:val="28"/>
          <w:szCs w:val="28"/>
        </w:rPr>
        <w:sectPr w:rsidR="00066360" w:rsidRPr="00066360" w:rsidSect="00A65586">
          <w:pgSz w:w="11906" w:h="16838"/>
          <w:pgMar w:top="1134" w:right="567" w:bottom="1134" w:left="1701" w:header="709" w:footer="709" w:gutter="0"/>
          <w:cols w:space="708"/>
          <w:docGrid w:linePitch="360"/>
        </w:sectPr>
      </w:pPr>
    </w:p>
    <w:p w:rsidR="00066360" w:rsidRPr="00066360" w:rsidRDefault="00066360" w:rsidP="00066360">
      <w:pPr>
        <w:tabs>
          <w:tab w:val="left" w:pos="4395"/>
          <w:tab w:val="left" w:pos="5245"/>
          <w:tab w:val="left" w:pos="5812"/>
          <w:tab w:val="right" w:pos="8647"/>
        </w:tabs>
        <w:suppressAutoHyphens w:val="0"/>
        <w:ind w:firstLine="709"/>
        <w:jc w:val="right"/>
        <w:rPr>
          <w:sz w:val="28"/>
          <w:szCs w:val="28"/>
        </w:rPr>
      </w:pPr>
      <w:r w:rsidRPr="00066360">
        <w:rPr>
          <w:sz w:val="28"/>
          <w:szCs w:val="28"/>
        </w:rPr>
        <w:lastRenderedPageBreak/>
        <w:t>Приложение 1</w:t>
      </w:r>
    </w:p>
    <w:p w:rsidR="00066360" w:rsidRPr="00066360" w:rsidRDefault="00066360" w:rsidP="00066360">
      <w:pPr>
        <w:tabs>
          <w:tab w:val="left" w:pos="4395"/>
          <w:tab w:val="left" w:pos="5245"/>
          <w:tab w:val="left" w:pos="5812"/>
          <w:tab w:val="right" w:pos="8647"/>
        </w:tabs>
        <w:suppressAutoHyphens w:val="0"/>
        <w:ind w:firstLine="709"/>
        <w:jc w:val="right"/>
        <w:rPr>
          <w:sz w:val="28"/>
          <w:szCs w:val="28"/>
        </w:rPr>
      </w:pPr>
      <w:r w:rsidRPr="00066360">
        <w:rPr>
          <w:sz w:val="28"/>
          <w:szCs w:val="28"/>
        </w:rPr>
        <w:t>к решению Совета народных депутатов</w:t>
      </w:r>
    </w:p>
    <w:p w:rsidR="00066360" w:rsidRPr="00066360" w:rsidRDefault="00066360" w:rsidP="00066360">
      <w:pPr>
        <w:tabs>
          <w:tab w:val="left" w:pos="4395"/>
          <w:tab w:val="left" w:pos="5245"/>
          <w:tab w:val="left" w:pos="5812"/>
          <w:tab w:val="right" w:pos="8647"/>
        </w:tabs>
        <w:suppressAutoHyphens w:val="0"/>
        <w:ind w:left="4753" w:firstLine="709"/>
        <w:jc w:val="right"/>
        <w:rPr>
          <w:sz w:val="28"/>
          <w:szCs w:val="28"/>
        </w:rPr>
      </w:pPr>
      <w:r w:rsidRPr="00066360">
        <w:rPr>
          <w:sz w:val="28"/>
          <w:szCs w:val="28"/>
        </w:rPr>
        <w:t>Бутурлиновского городского поселения</w:t>
      </w:r>
    </w:p>
    <w:p w:rsidR="00066360" w:rsidRPr="00066360" w:rsidRDefault="00066360" w:rsidP="00066360">
      <w:pPr>
        <w:tabs>
          <w:tab w:val="left" w:pos="4395"/>
          <w:tab w:val="left" w:pos="5245"/>
          <w:tab w:val="left" w:pos="5812"/>
          <w:tab w:val="right" w:pos="8647"/>
        </w:tabs>
        <w:suppressAutoHyphens w:val="0"/>
        <w:snapToGrid w:val="0"/>
        <w:ind w:left="4820" w:firstLine="708"/>
        <w:jc w:val="right"/>
        <w:rPr>
          <w:sz w:val="28"/>
          <w:szCs w:val="28"/>
        </w:rPr>
      </w:pPr>
      <w:r w:rsidRPr="00066360">
        <w:rPr>
          <w:sz w:val="28"/>
          <w:szCs w:val="28"/>
        </w:rPr>
        <w:t xml:space="preserve">от </w:t>
      </w:r>
      <w:r w:rsidRPr="00066360">
        <w:rPr>
          <w:sz w:val="28"/>
          <w:szCs w:val="28"/>
          <w:u w:val="single"/>
        </w:rPr>
        <w:t>28.04.2022 г.</w:t>
      </w:r>
      <w:r w:rsidRPr="00066360">
        <w:rPr>
          <w:sz w:val="28"/>
          <w:szCs w:val="28"/>
        </w:rPr>
        <w:t xml:space="preserve"> № </w:t>
      </w:r>
      <w:r w:rsidRPr="00066360">
        <w:rPr>
          <w:sz w:val="28"/>
          <w:szCs w:val="28"/>
          <w:u w:val="single"/>
        </w:rPr>
        <w:t>78</w:t>
      </w:r>
    </w:p>
    <w:p w:rsidR="00066360" w:rsidRPr="00066360" w:rsidRDefault="00066360" w:rsidP="00066360">
      <w:pPr>
        <w:tabs>
          <w:tab w:val="left" w:pos="4395"/>
          <w:tab w:val="left" w:pos="5245"/>
          <w:tab w:val="left" w:pos="5812"/>
          <w:tab w:val="right" w:pos="8647"/>
        </w:tabs>
        <w:suppressAutoHyphens w:val="0"/>
        <w:ind w:left="4956" w:firstLine="708"/>
        <w:jc w:val="both"/>
        <w:rPr>
          <w:sz w:val="28"/>
          <w:szCs w:val="28"/>
        </w:rPr>
      </w:pPr>
    </w:p>
    <w:p w:rsidR="00066360" w:rsidRPr="00066360" w:rsidRDefault="00066360" w:rsidP="00066360">
      <w:pPr>
        <w:tabs>
          <w:tab w:val="left" w:pos="4395"/>
          <w:tab w:val="left" w:pos="5245"/>
          <w:tab w:val="left" w:pos="5812"/>
          <w:tab w:val="right" w:pos="8647"/>
        </w:tabs>
        <w:suppressAutoHyphens w:val="0"/>
        <w:ind w:firstLine="709"/>
        <w:jc w:val="center"/>
        <w:rPr>
          <w:b/>
          <w:sz w:val="28"/>
          <w:szCs w:val="28"/>
        </w:rPr>
      </w:pPr>
      <w:r w:rsidRPr="00066360">
        <w:rPr>
          <w:b/>
          <w:sz w:val="28"/>
          <w:szCs w:val="28"/>
        </w:rPr>
        <w:t xml:space="preserve">Источники внутреннего финансирования дефицита бюджета Бутурлиновского городского поселения                    на 2022 год и на плановый период 2023 и 2024 годов </w:t>
      </w:r>
    </w:p>
    <w:p w:rsidR="00066360" w:rsidRPr="00066360" w:rsidRDefault="00066360" w:rsidP="00066360">
      <w:pPr>
        <w:tabs>
          <w:tab w:val="left" w:pos="4395"/>
          <w:tab w:val="left" w:pos="5245"/>
          <w:tab w:val="left" w:pos="5812"/>
          <w:tab w:val="right" w:pos="8647"/>
        </w:tabs>
        <w:suppressAutoHyphens w:val="0"/>
        <w:ind w:firstLine="709"/>
        <w:jc w:val="both"/>
        <w:rPr>
          <w:sz w:val="28"/>
          <w:szCs w:val="28"/>
        </w:rPr>
      </w:pPr>
      <w:r w:rsidRPr="00066360">
        <w:rPr>
          <w:sz w:val="28"/>
          <w:szCs w:val="28"/>
        </w:rPr>
        <w:tab/>
      </w:r>
      <w:r w:rsidRPr="00066360">
        <w:rPr>
          <w:sz w:val="28"/>
          <w:szCs w:val="28"/>
        </w:rPr>
        <w:tab/>
      </w:r>
      <w:r w:rsidRPr="00066360">
        <w:rPr>
          <w:sz w:val="28"/>
          <w:szCs w:val="28"/>
        </w:rPr>
        <w:tab/>
      </w:r>
      <w:r w:rsidRPr="00066360">
        <w:rPr>
          <w:sz w:val="28"/>
          <w:szCs w:val="28"/>
        </w:rPr>
        <w:tab/>
      </w:r>
      <w:r w:rsidRPr="00066360">
        <w:rPr>
          <w:sz w:val="28"/>
          <w:szCs w:val="28"/>
        </w:rPr>
        <w:tab/>
      </w:r>
    </w:p>
    <w:p w:rsidR="00066360" w:rsidRPr="00066360" w:rsidRDefault="00066360" w:rsidP="00066360">
      <w:pPr>
        <w:tabs>
          <w:tab w:val="left" w:pos="4395"/>
          <w:tab w:val="left" w:pos="5245"/>
          <w:tab w:val="left" w:pos="5812"/>
          <w:tab w:val="right" w:pos="8647"/>
        </w:tabs>
        <w:suppressAutoHyphens w:val="0"/>
        <w:ind w:firstLine="709"/>
        <w:jc w:val="both"/>
        <w:rPr>
          <w:sz w:val="28"/>
          <w:szCs w:val="28"/>
        </w:rPr>
      </w:pPr>
      <w:r w:rsidRPr="00066360">
        <w:rPr>
          <w:sz w:val="28"/>
          <w:szCs w:val="28"/>
        </w:rPr>
        <w:tab/>
      </w:r>
      <w:r w:rsidRPr="00066360">
        <w:rPr>
          <w:sz w:val="28"/>
          <w:szCs w:val="28"/>
        </w:rPr>
        <w:tab/>
      </w:r>
      <w:r w:rsidRPr="00066360">
        <w:rPr>
          <w:sz w:val="28"/>
          <w:szCs w:val="28"/>
        </w:rPr>
        <w:tab/>
      </w:r>
      <w:r w:rsidRPr="00066360">
        <w:rPr>
          <w:sz w:val="28"/>
          <w:szCs w:val="28"/>
        </w:rPr>
        <w:tab/>
      </w:r>
      <w:r w:rsidRPr="00066360">
        <w:rPr>
          <w:sz w:val="28"/>
          <w:szCs w:val="28"/>
        </w:rPr>
        <w:tab/>
      </w:r>
      <w:r w:rsidRPr="00066360">
        <w:rPr>
          <w:sz w:val="28"/>
          <w:szCs w:val="28"/>
        </w:rPr>
        <w:tab/>
      </w:r>
      <w:r w:rsidRPr="00066360">
        <w:rPr>
          <w:sz w:val="28"/>
          <w:szCs w:val="28"/>
        </w:rPr>
        <w:tab/>
      </w:r>
      <w:r w:rsidRPr="00066360">
        <w:rPr>
          <w:sz w:val="28"/>
          <w:szCs w:val="28"/>
        </w:rPr>
        <w:tab/>
        <w:t xml:space="preserve">                                                                            </w:t>
      </w:r>
    </w:p>
    <w:tbl>
      <w:tblPr>
        <w:tblW w:w="0" w:type="auto"/>
        <w:tblInd w:w="74" w:type="dxa"/>
        <w:tblLayout w:type="fixed"/>
        <w:tblLook w:val="0000" w:firstRow="0" w:lastRow="0" w:firstColumn="0" w:lastColumn="0" w:noHBand="0" w:noVBand="0"/>
      </w:tblPr>
      <w:tblGrid>
        <w:gridCol w:w="957"/>
        <w:gridCol w:w="5282"/>
        <w:gridCol w:w="3519"/>
        <w:gridCol w:w="1585"/>
        <w:gridCol w:w="1591"/>
        <w:gridCol w:w="1541"/>
        <w:gridCol w:w="15"/>
      </w:tblGrid>
      <w:tr w:rsidR="00066360" w:rsidRPr="00066360" w:rsidTr="00A65586">
        <w:trPr>
          <w:trHeight w:val="315"/>
        </w:trPr>
        <w:tc>
          <w:tcPr>
            <w:tcW w:w="957" w:type="dxa"/>
            <w:vMerge w:val="restart"/>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0"/>
              </w:rPr>
            </w:pPr>
          </w:p>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r w:rsidRPr="00066360">
              <w:rPr>
                <w:b/>
                <w:sz w:val="28"/>
                <w:szCs w:val="28"/>
              </w:rPr>
              <w:t>№ п/п</w:t>
            </w:r>
          </w:p>
        </w:tc>
        <w:tc>
          <w:tcPr>
            <w:tcW w:w="5282" w:type="dxa"/>
            <w:vMerge w:val="restart"/>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p>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r w:rsidRPr="00066360">
              <w:rPr>
                <w:b/>
                <w:sz w:val="28"/>
                <w:szCs w:val="28"/>
              </w:rPr>
              <w:t>Наименование</w:t>
            </w:r>
          </w:p>
        </w:tc>
        <w:tc>
          <w:tcPr>
            <w:tcW w:w="3519" w:type="dxa"/>
            <w:vMerge w:val="restart"/>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p>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r w:rsidRPr="00066360">
              <w:rPr>
                <w:b/>
                <w:sz w:val="28"/>
                <w:szCs w:val="28"/>
              </w:rPr>
              <w:t>Код бюджетной  классификации</w:t>
            </w:r>
          </w:p>
        </w:tc>
        <w:tc>
          <w:tcPr>
            <w:tcW w:w="4732" w:type="dxa"/>
            <w:gridSpan w:val="4"/>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bCs/>
                <w:sz w:val="28"/>
                <w:szCs w:val="28"/>
              </w:rPr>
            </w:pPr>
            <w:r w:rsidRPr="00066360">
              <w:rPr>
                <w:b/>
                <w:bCs/>
                <w:sz w:val="28"/>
                <w:szCs w:val="28"/>
              </w:rPr>
              <w:t>Сумма  (тыс. рублей)</w:t>
            </w:r>
          </w:p>
        </w:tc>
      </w:tr>
      <w:tr w:rsidR="00066360" w:rsidRPr="00066360" w:rsidTr="00A65586">
        <w:trPr>
          <w:gridAfter w:val="1"/>
          <w:wAfter w:w="15" w:type="dxa"/>
          <w:trHeight w:val="315"/>
        </w:trPr>
        <w:tc>
          <w:tcPr>
            <w:tcW w:w="957"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0"/>
              </w:rPr>
            </w:pPr>
          </w:p>
        </w:tc>
        <w:tc>
          <w:tcPr>
            <w:tcW w:w="5282"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p>
        </w:tc>
        <w:tc>
          <w:tcPr>
            <w:tcW w:w="3519"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p>
        </w:tc>
        <w:tc>
          <w:tcPr>
            <w:tcW w:w="1585"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bCs/>
                <w:sz w:val="28"/>
                <w:szCs w:val="28"/>
              </w:rPr>
            </w:pPr>
            <w:r w:rsidRPr="00066360">
              <w:rPr>
                <w:b/>
                <w:bCs/>
                <w:sz w:val="28"/>
                <w:szCs w:val="28"/>
              </w:rPr>
              <w:t>2022 год</w:t>
            </w:r>
          </w:p>
        </w:tc>
        <w:tc>
          <w:tcPr>
            <w:tcW w:w="1591"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bCs/>
                <w:sz w:val="28"/>
                <w:szCs w:val="28"/>
              </w:rPr>
            </w:pPr>
            <w:r w:rsidRPr="00066360">
              <w:rPr>
                <w:b/>
                <w:bCs/>
                <w:sz w:val="28"/>
                <w:szCs w:val="28"/>
              </w:rPr>
              <w:t>2023 год</w:t>
            </w:r>
          </w:p>
        </w:tc>
        <w:tc>
          <w:tcPr>
            <w:tcW w:w="1541" w:type="dxa"/>
            <w:tcBorders>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bCs/>
                <w:sz w:val="28"/>
                <w:szCs w:val="28"/>
              </w:rPr>
            </w:pPr>
            <w:r w:rsidRPr="00066360">
              <w:rPr>
                <w:b/>
                <w:bCs/>
                <w:sz w:val="28"/>
                <w:szCs w:val="28"/>
              </w:rPr>
              <w:t>2024 год</w:t>
            </w:r>
          </w:p>
        </w:tc>
      </w:tr>
      <w:tr w:rsidR="00066360" w:rsidRPr="00066360" w:rsidTr="00A65586">
        <w:trPr>
          <w:gridAfter w:val="1"/>
          <w:wAfter w:w="15" w:type="dxa"/>
        </w:trPr>
        <w:tc>
          <w:tcPr>
            <w:tcW w:w="957"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1</w:t>
            </w:r>
          </w:p>
        </w:tc>
        <w:tc>
          <w:tcPr>
            <w:tcW w:w="5282"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2</w:t>
            </w:r>
          </w:p>
        </w:tc>
        <w:tc>
          <w:tcPr>
            <w:tcW w:w="3519"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552"/>
                <w:tab w:val="left" w:pos="4395"/>
                <w:tab w:val="left" w:pos="5245"/>
                <w:tab w:val="left" w:pos="5812"/>
                <w:tab w:val="right" w:pos="8647"/>
              </w:tabs>
              <w:suppressAutoHyphens w:val="0"/>
              <w:snapToGrid w:val="0"/>
              <w:ind w:firstLine="709"/>
              <w:jc w:val="center"/>
              <w:rPr>
                <w:sz w:val="28"/>
                <w:szCs w:val="28"/>
              </w:rPr>
            </w:pPr>
            <w:r w:rsidRPr="00066360">
              <w:rPr>
                <w:sz w:val="28"/>
                <w:szCs w:val="28"/>
              </w:rPr>
              <w:t>3</w:t>
            </w:r>
          </w:p>
        </w:tc>
        <w:tc>
          <w:tcPr>
            <w:tcW w:w="1585"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4</w:t>
            </w:r>
          </w:p>
        </w:tc>
        <w:tc>
          <w:tcPr>
            <w:tcW w:w="1591"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5</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6</w:t>
            </w:r>
          </w:p>
        </w:tc>
      </w:tr>
      <w:tr w:rsidR="00066360" w:rsidRPr="00066360" w:rsidTr="00A65586">
        <w:trPr>
          <w:gridAfter w:val="1"/>
          <w:wAfter w:w="15" w:type="dxa"/>
        </w:trPr>
        <w:tc>
          <w:tcPr>
            <w:tcW w:w="957"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b/>
                <w:sz w:val="28"/>
                <w:szCs w:val="28"/>
              </w:rPr>
            </w:pPr>
          </w:p>
        </w:tc>
        <w:tc>
          <w:tcPr>
            <w:tcW w:w="5282"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b/>
                <w:sz w:val="28"/>
                <w:szCs w:val="28"/>
              </w:rPr>
            </w:pPr>
            <w:r w:rsidRPr="00066360">
              <w:rPr>
                <w:b/>
                <w:sz w:val="28"/>
                <w:szCs w:val="28"/>
              </w:rPr>
              <w:t>Источники внутреннего финансирования дефицита бюджета</w:t>
            </w:r>
          </w:p>
        </w:tc>
        <w:tc>
          <w:tcPr>
            <w:tcW w:w="3519"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552"/>
                <w:tab w:val="left" w:pos="4395"/>
                <w:tab w:val="left" w:pos="5245"/>
                <w:tab w:val="left" w:pos="5812"/>
                <w:tab w:val="right" w:pos="8647"/>
              </w:tabs>
              <w:suppressAutoHyphens w:val="0"/>
              <w:snapToGrid w:val="0"/>
              <w:jc w:val="both"/>
              <w:rPr>
                <w:b/>
                <w:sz w:val="28"/>
                <w:szCs w:val="28"/>
              </w:rPr>
            </w:pPr>
            <w:r w:rsidRPr="00066360">
              <w:rPr>
                <w:b/>
                <w:sz w:val="28"/>
                <w:szCs w:val="28"/>
              </w:rPr>
              <w:t>01 00 00 00 00 0000 000</w:t>
            </w:r>
          </w:p>
        </w:tc>
        <w:tc>
          <w:tcPr>
            <w:tcW w:w="1585"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7 225,4</w:t>
            </w:r>
          </w:p>
        </w:tc>
        <w:tc>
          <w:tcPr>
            <w:tcW w:w="1591"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0</w:t>
            </w:r>
          </w:p>
        </w:tc>
      </w:tr>
      <w:tr w:rsidR="00066360" w:rsidRPr="00066360" w:rsidTr="00A65586">
        <w:trPr>
          <w:gridAfter w:val="1"/>
          <w:wAfter w:w="15" w:type="dxa"/>
        </w:trPr>
        <w:tc>
          <w:tcPr>
            <w:tcW w:w="957" w:type="dxa"/>
            <w:vMerge w:val="restart"/>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1</w:t>
            </w:r>
          </w:p>
        </w:tc>
        <w:tc>
          <w:tcPr>
            <w:tcW w:w="5282"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b/>
                <w:bCs/>
                <w:i/>
                <w:iCs/>
                <w:sz w:val="28"/>
                <w:szCs w:val="28"/>
              </w:rPr>
            </w:pPr>
            <w:r w:rsidRPr="00066360">
              <w:rPr>
                <w:b/>
                <w:bCs/>
                <w:i/>
                <w:iCs/>
                <w:sz w:val="28"/>
                <w:szCs w:val="28"/>
              </w:rPr>
              <w:t>Бюджетные кредиты от других бюджетов бюджетной системы Российской Федерации</w:t>
            </w:r>
          </w:p>
        </w:tc>
        <w:tc>
          <w:tcPr>
            <w:tcW w:w="3519" w:type="dxa"/>
            <w:tcBorders>
              <w:left w:val="single" w:sz="4" w:space="0" w:color="000000"/>
              <w:bottom w:val="single" w:sz="4" w:space="0" w:color="000000"/>
            </w:tcBorders>
            <w:shd w:val="clear" w:color="auto" w:fill="auto"/>
          </w:tcPr>
          <w:p w:rsidR="00066360" w:rsidRPr="00066360" w:rsidRDefault="00066360" w:rsidP="00066360">
            <w:pPr>
              <w:tabs>
                <w:tab w:val="left" w:pos="552"/>
                <w:tab w:val="left" w:pos="4395"/>
                <w:tab w:val="left" w:pos="5245"/>
                <w:tab w:val="left" w:pos="5812"/>
                <w:tab w:val="right" w:pos="8647"/>
              </w:tabs>
              <w:suppressAutoHyphens w:val="0"/>
              <w:snapToGrid w:val="0"/>
              <w:jc w:val="both"/>
              <w:rPr>
                <w:b/>
                <w:bCs/>
                <w:i/>
                <w:iCs/>
                <w:sz w:val="28"/>
                <w:szCs w:val="28"/>
              </w:rPr>
            </w:pPr>
            <w:r w:rsidRPr="00066360">
              <w:rPr>
                <w:b/>
                <w:bCs/>
                <w:i/>
                <w:iCs/>
                <w:sz w:val="28"/>
                <w:szCs w:val="28"/>
              </w:rPr>
              <w:t>01 03 00 00 00 0000 000</w:t>
            </w:r>
          </w:p>
        </w:tc>
        <w:tc>
          <w:tcPr>
            <w:tcW w:w="1585"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-5000</w:t>
            </w:r>
          </w:p>
        </w:tc>
        <w:tc>
          <w:tcPr>
            <w:tcW w:w="1591"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c>
          <w:tcPr>
            <w:tcW w:w="1541" w:type="dxa"/>
            <w:tcBorders>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r>
      <w:tr w:rsidR="00066360" w:rsidRPr="00066360" w:rsidTr="00A65586">
        <w:trPr>
          <w:gridAfter w:val="1"/>
          <w:wAfter w:w="15" w:type="dxa"/>
        </w:trPr>
        <w:tc>
          <w:tcPr>
            <w:tcW w:w="957" w:type="dxa"/>
            <w:vMerge/>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p>
        </w:tc>
        <w:tc>
          <w:tcPr>
            <w:tcW w:w="5282"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sz w:val="28"/>
                <w:szCs w:val="28"/>
              </w:rPr>
            </w:pPr>
            <w:r w:rsidRPr="00066360">
              <w:rPr>
                <w:sz w:val="28"/>
                <w:szCs w:val="28"/>
              </w:rPr>
              <w:t>Погашение  бюджетных кредитов, полученных  от других бюджетов бюджетной системы Российской Федерации  в валюте Российской Федерации</w:t>
            </w:r>
          </w:p>
        </w:tc>
        <w:tc>
          <w:tcPr>
            <w:tcW w:w="3519" w:type="dxa"/>
            <w:tcBorders>
              <w:left w:val="single" w:sz="4" w:space="0" w:color="000000"/>
              <w:bottom w:val="single" w:sz="4" w:space="0" w:color="000000"/>
            </w:tcBorders>
            <w:shd w:val="clear" w:color="auto" w:fill="auto"/>
          </w:tcPr>
          <w:p w:rsidR="00066360" w:rsidRPr="00066360" w:rsidRDefault="00066360" w:rsidP="00066360">
            <w:pPr>
              <w:tabs>
                <w:tab w:val="left" w:pos="552"/>
                <w:tab w:val="left" w:pos="4395"/>
                <w:tab w:val="left" w:pos="5245"/>
                <w:tab w:val="left" w:pos="5812"/>
                <w:tab w:val="right" w:pos="8647"/>
              </w:tabs>
              <w:suppressAutoHyphens w:val="0"/>
              <w:snapToGrid w:val="0"/>
              <w:jc w:val="both"/>
              <w:rPr>
                <w:sz w:val="28"/>
                <w:szCs w:val="28"/>
              </w:rPr>
            </w:pPr>
            <w:r w:rsidRPr="00066360">
              <w:rPr>
                <w:sz w:val="28"/>
                <w:szCs w:val="28"/>
              </w:rPr>
              <w:t xml:space="preserve">01 03 01 00 00 0000 800 </w:t>
            </w:r>
          </w:p>
        </w:tc>
        <w:tc>
          <w:tcPr>
            <w:tcW w:w="1585"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-5000</w:t>
            </w:r>
          </w:p>
        </w:tc>
        <w:tc>
          <w:tcPr>
            <w:tcW w:w="1591"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c>
          <w:tcPr>
            <w:tcW w:w="1541" w:type="dxa"/>
            <w:tcBorders>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r>
      <w:tr w:rsidR="00066360" w:rsidRPr="00066360" w:rsidTr="00A65586">
        <w:trPr>
          <w:gridAfter w:val="1"/>
          <w:wAfter w:w="15" w:type="dxa"/>
        </w:trPr>
        <w:tc>
          <w:tcPr>
            <w:tcW w:w="957" w:type="dxa"/>
            <w:vMerge/>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p>
        </w:tc>
        <w:tc>
          <w:tcPr>
            <w:tcW w:w="5282"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i/>
                <w:iCs/>
                <w:sz w:val="28"/>
                <w:szCs w:val="28"/>
              </w:rPr>
            </w:pPr>
            <w:r w:rsidRPr="00066360">
              <w:rPr>
                <w:i/>
                <w:iCs/>
                <w:sz w:val="28"/>
                <w:szCs w:val="28"/>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3519" w:type="dxa"/>
            <w:tcBorders>
              <w:left w:val="single" w:sz="4" w:space="0" w:color="000000"/>
              <w:bottom w:val="single" w:sz="4" w:space="0" w:color="000000"/>
            </w:tcBorders>
            <w:shd w:val="clear" w:color="auto" w:fill="auto"/>
          </w:tcPr>
          <w:p w:rsidR="00066360" w:rsidRPr="00066360" w:rsidRDefault="00066360" w:rsidP="00066360">
            <w:pPr>
              <w:tabs>
                <w:tab w:val="left" w:pos="552"/>
                <w:tab w:val="left" w:pos="4395"/>
                <w:tab w:val="left" w:pos="5245"/>
                <w:tab w:val="left" w:pos="5812"/>
                <w:tab w:val="right" w:pos="8647"/>
              </w:tabs>
              <w:suppressAutoHyphens w:val="0"/>
              <w:snapToGrid w:val="0"/>
              <w:jc w:val="both"/>
              <w:rPr>
                <w:i/>
                <w:iCs/>
                <w:sz w:val="28"/>
                <w:szCs w:val="28"/>
              </w:rPr>
            </w:pPr>
            <w:r w:rsidRPr="00066360">
              <w:rPr>
                <w:i/>
                <w:iCs/>
                <w:sz w:val="28"/>
                <w:szCs w:val="28"/>
              </w:rPr>
              <w:t>01 03 01 00 13 0000 810</w:t>
            </w:r>
          </w:p>
        </w:tc>
        <w:tc>
          <w:tcPr>
            <w:tcW w:w="1585"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-5000</w:t>
            </w:r>
          </w:p>
        </w:tc>
        <w:tc>
          <w:tcPr>
            <w:tcW w:w="1591"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c>
          <w:tcPr>
            <w:tcW w:w="1541" w:type="dxa"/>
            <w:tcBorders>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r>
      <w:tr w:rsidR="00066360" w:rsidRPr="00066360" w:rsidTr="00A65586">
        <w:trPr>
          <w:gridAfter w:val="1"/>
          <w:wAfter w:w="15" w:type="dxa"/>
        </w:trPr>
        <w:tc>
          <w:tcPr>
            <w:tcW w:w="957" w:type="dxa"/>
            <w:vMerge w:val="restart"/>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lastRenderedPageBreak/>
              <w:t>2</w:t>
            </w:r>
          </w:p>
        </w:tc>
        <w:tc>
          <w:tcPr>
            <w:tcW w:w="5282" w:type="dxa"/>
            <w:tcBorders>
              <w:left w:val="single" w:sz="4" w:space="0" w:color="000000"/>
              <w:bottom w:val="single" w:sz="4" w:space="0" w:color="000000"/>
            </w:tcBorders>
            <w:shd w:val="clear" w:color="auto" w:fill="auto"/>
          </w:tcPr>
          <w:p w:rsidR="00066360" w:rsidRPr="00066360" w:rsidRDefault="00066360" w:rsidP="00066360">
            <w:pPr>
              <w:tabs>
                <w:tab w:val="left" w:pos="552"/>
                <w:tab w:val="left" w:pos="4395"/>
                <w:tab w:val="left" w:pos="5245"/>
                <w:tab w:val="left" w:pos="5812"/>
                <w:tab w:val="right" w:pos="8647"/>
              </w:tabs>
              <w:suppressAutoHyphens w:val="0"/>
              <w:snapToGrid w:val="0"/>
              <w:ind w:firstLine="709"/>
              <w:jc w:val="both"/>
              <w:rPr>
                <w:b/>
                <w:i/>
                <w:sz w:val="28"/>
                <w:szCs w:val="28"/>
              </w:rPr>
            </w:pPr>
            <w:r w:rsidRPr="00066360">
              <w:rPr>
                <w:b/>
                <w:i/>
                <w:sz w:val="28"/>
                <w:szCs w:val="28"/>
              </w:rPr>
              <w:t>Изменение остатков средств на счетах по учету средств бюджета</w:t>
            </w:r>
          </w:p>
        </w:tc>
        <w:tc>
          <w:tcPr>
            <w:tcW w:w="3519"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01 05 00 00 00 0000 000</w:t>
            </w:r>
          </w:p>
        </w:tc>
        <w:tc>
          <w:tcPr>
            <w:tcW w:w="1585"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12 225,4</w:t>
            </w:r>
          </w:p>
        </w:tc>
        <w:tc>
          <w:tcPr>
            <w:tcW w:w="1591" w:type="dxa"/>
            <w:tcBorders>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c>
          <w:tcPr>
            <w:tcW w:w="1541" w:type="dxa"/>
            <w:tcBorders>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b/>
                <w:i/>
                <w:sz w:val="28"/>
                <w:szCs w:val="28"/>
              </w:rPr>
            </w:pPr>
            <w:r w:rsidRPr="00066360">
              <w:rPr>
                <w:b/>
                <w:i/>
                <w:sz w:val="28"/>
                <w:szCs w:val="28"/>
              </w:rPr>
              <w:t>3600</w:t>
            </w:r>
          </w:p>
        </w:tc>
      </w:tr>
      <w:tr w:rsidR="00066360" w:rsidRPr="00066360" w:rsidTr="00A65586">
        <w:trPr>
          <w:gridAfter w:val="1"/>
          <w:wAfter w:w="15" w:type="dxa"/>
        </w:trPr>
        <w:tc>
          <w:tcPr>
            <w:tcW w:w="957"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i/>
                <w:sz w:val="28"/>
                <w:szCs w:val="28"/>
              </w:rPr>
            </w:pPr>
          </w:p>
        </w:tc>
        <w:tc>
          <w:tcPr>
            <w:tcW w:w="5282"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sz w:val="28"/>
                <w:szCs w:val="28"/>
              </w:rPr>
            </w:pPr>
            <w:r w:rsidRPr="00066360">
              <w:rPr>
                <w:sz w:val="28"/>
                <w:szCs w:val="28"/>
              </w:rPr>
              <w:t>Увеличение остатков средств бюджетов</w:t>
            </w:r>
          </w:p>
        </w:tc>
        <w:tc>
          <w:tcPr>
            <w:tcW w:w="3519"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sz w:val="28"/>
                <w:szCs w:val="28"/>
              </w:rPr>
            </w:pPr>
            <w:r w:rsidRPr="00066360">
              <w:rPr>
                <w:sz w:val="28"/>
                <w:szCs w:val="28"/>
              </w:rPr>
              <w:t>01 05 00 00 00 0000 500</w:t>
            </w:r>
          </w:p>
        </w:tc>
        <w:tc>
          <w:tcPr>
            <w:tcW w:w="1585"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-403446,1</w:t>
            </w:r>
          </w:p>
        </w:tc>
        <w:tc>
          <w:tcPr>
            <w:tcW w:w="1591"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-161235,57</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r w:rsidRPr="00066360">
              <w:rPr>
                <w:sz w:val="28"/>
                <w:szCs w:val="28"/>
              </w:rPr>
              <w:t>-156716,32</w:t>
            </w:r>
          </w:p>
        </w:tc>
      </w:tr>
      <w:tr w:rsidR="00066360" w:rsidRPr="00066360" w:rsidTr="00A65586">
        <w:trPr>
          <w:gridAfter w:val="1"/>
          <w:wAfter w:w="15" w:type="dxa"/>
        </w:trPr>
        <w:tc>
          <w:tcPr>
            <w:tcW w:w="957"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p>
        </w:tc>
        <w:tc>
          <w:tcPr>
            <w:tcW w:w="5282"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i/>
                <w:sz w:val="28"/>
                <w:szCs w:val="28"/>
              </w:rPr>
            </w:pPr>
            <w:r w:rsidRPr="00066360">
              <w:rPr>
                <w:i/>
                <w:sz w:val="28"/>
                <w:szCs w:val="28"/>
              </w:rPr>
              <w:t>Увеличение прочих остатков  денежных средств бюджетов городских поселений</w:t>
            </w:r>
          </w:p>
        </w:tc>
        <w:tc>
          <w:tcPr>
            <w:tcW w:w="3519"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i/>
                <w:sz w:val="28"/>
                <w:szCs w:val="28"/>
              </w:rPr>
            </w:pPr>
            <w:r w:rsidRPr="00066360">
              <w:rPr>
                <w:i/>
                <w:sz w:val="28"/>
                <w:szCs w:val="28"/>
              </w:rPr>
              <w:t>01 05 02 01 13 0000 510</w:t>
            </w:r>
          </w:p>
        </w:tc>
        <w:tc>
          <w:tcPr>
            <w:tcW w:w="1585"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i/>
                <w:iCs/>
                <w:sz w:val="28"/>
                <w:szCs w:val="28"/>
              </w:rPr>
            </w:pPr>
            <w:r w:rsidRPr="00066360">
              <w:rPr>
                <w:i/>
                <w:iCs/>
                <w:sz w:val="28"/>
                <w:szCs w:val="28"/>
              </w:rPr>
              <w:t>-403446,1</w:t>
            </w:r>
          </w:p>
        </w:tc>
        <w:tc>
          <w:tcPr>
            <w:tcW w:w="1591"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i/>
                <w:iCs/>
                <w:sz w:val="28"/>
                <w:szCs w:val="28"/>
              </w:rPr>
            </w:pPr>
            <w:r w:rsidRPr="00066360">
              <w:rPr>
                <w:i/>
                <w:iCs/>
                <w:sz w:val="28"/>
                <w:szCs w:val="28"/>
              </w:rPr>
              <w:t>-161235,57</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i/>
                <w:iCs/>
                <w:sz w:val="28"/>
                <w:szCs w:val="28"/>
              </w:rPr>
            </w:pPr>
            <w:r w:rsidRPr="00066360">
              <w:rPr>
                <w:i/>
                <w:iCs/>
                <w:sz w:val="28"/>
                <w:szCs w:val="28"/>
              </w:rPr>
              <w:t>-156716,32</w:t>
            </w:r>
          </w:p>
        </w:tc>
      </w:tr>
      <w:tr w:rsidR="00066360" w:rsidRPr="00066360" w:rsidTr="00A65586">
        <w:trPr>
          <w:gridAfter w:val="1"/>
          <w:wAfter w:w="15" w:type="dxa"/>
        </w:trPr>
        <w:tc>
          <w:tcPr>
            <w:tcW w:w="957"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i/>
                <w:sz w:val="28"/>
                <w:szCs w:val="28"/>
              </w:rPr>
            </w:pPr>
          </w:p>
        </w:tc>
        <w:tc>
          <w:tcPr>
            <w:tcW w:w="5282"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sz w:val="28"/>
                <w:szCs w:val="28"/>
              </w:rPr>
            </w:pPr>
            <w:r w:rsidRPr="00066360">
              <w:rPr>
                <w:sz w:val="28"/>
                <w:szCs w:val="28"/>
              </w:rPr>
              <w:t>Уменьшение остатков средств бюджетов</w:t>
            </w:r>
          </w:p>
        </w:tc>
        <w:tc>
          <w:tcPr>
            <w:tcW w:w="3519"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sz w:val="28"/>
                <w:szCs w:val="28"/>
              </w:rPr>
            </w:pPr>
            <w:r w:rsidRPr="00066360">
              <w:rPr>
                <w:sz w:val="28"/>
                <w:szCs w:val="28"/>
              </w:rPr>
              <w:t>01 05 00 00 00 0000 600</w:t>
            </w:r>
          </w:p>
        </w:tc>
        <w:tc>
          <w:tcPr>
            <w:tcW w:w="1585"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sz w:val="28"/>
                <w:szCs w:val="28"/>
              </w:rPr>
            </w:pPr>
            <w:r w:rsidRPr="00066360">
              <w:rPr>
                <w:sz w:val="28"/>
                <w:szCs w:val="28"/>
              </w:rPr>
              <w:t>415671,50</w:t>
            </w:r>
          </w:p>
        </w:tc>
        <w:tc>
          <w:tcPr>
            <w:tcW w:w="1591"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jc w:val="both"/>
              <w:rPr>
                <w:sz w:val="28"/>
                <w:szCs w:val="28"/>
              </w:rPr>
            </w:pPr>
            <w:r w:rsidRPr="00066360">
              <w:rPr>
                <w:sz w:val="28"/>
                <w:szCs w:val="28"/>
              </w:rPr>
              <w:t>164835,57</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sz w:val="28"/>
                <w:szCs w:val="28"/>
              </w:rPr>
            </w:pPr>
            <w:r w:rsidRPr="00066360">
              <w:rPr>
                <w:sz w:val="28"/>
                <w:szCs w:val="28"/>
              </w:rPr>
              <w:t>160316,32</w:t>
            </w:r>
          </w:p>
        </w:tc>
      </w:tr>
      <w:tr w:rsidR="00066360" w:rsidRPr="00066360" w:rsidTr="00A65586">
        <w:trPr>
          <w:gridAfter w:val="1"/>
          <w:wAfter w:w="15" w:type="dxa"/>
        </w:trPr>
        <w:tc>
          <w:tcPr>
            <w:tcW w:w="957" w:type="dxa"/>
            <w:vMerge/>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center"/>
              <w:rPr>
                <w:sz w:val="28"/>
                <w:szCs w:val="28"/>
              </w:rPr>
            </w:pPr>
          </w:p>
        </w:tc>
        <w:tc>
          <w:tcPr>
            <w:tcW w:w="5282"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ind w:firstLine="709"/>
              <w:jc w:val="both"/>
              <w:rPr>
                <w:i/>
                <w:sz w:val="28"/>
                <w:szCs w:val="28"/>
              </w:rPr>
            </w:pPr>
            <w:r w:rsidRPr="00066360">
              <w:rPr>
                <w:i/>
                <w:sz w:val="28"/>
                <w:szCs w:val="28"/>
              </w:rPr>
              <w:t>Уменьшение  прочих остатков  денежных средств бюджетов городских поселений</w:t>
            </w:r>
          </w:p>
        </w:tc>
        <w:tc>
          <w:tcPr>
            <w:tcW w:w="3519"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i/>
                <w:sz w:val="28"/>
                <w:szCs w:val="28"/>
              </w:rPr>
            </w:pPr>
            <w:r w:rsidRPr="00066360">
              <w:rPr>
                <w:i/>
                <w:sz w:val="28"/>
                <w:szCs w:val="28"/>
              </w:rPr>
              <w:t>01 05 02 01 13 0000 610</w:t>
            </w:r>
          </w:p>
        </w:tc>
        <w:tc>
          <w:tcPr>
            <w:tcW w:w="1585"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i/>
                <w:iCs/>
                <w:sz w:val="28"/>
                <w:szCs w:val="28"/>
              </w:rPr>
            </w:pPr>
            <w:r w:rsidRPr="00066360">
              <w:rPr>
                <w:i/>
                <w:iCs/>
                <w:sz w:val="28"/>
                <w:szCs w:val="28"/>
              </w:rPr>
              <w:t>415671,50</w:t>
            </w:r>
          </w:p>
        </w:tc>
        <w:tc>
          <w:tcPr>
            <w:tcW w:w="1591" w:type="dxa"/>
            <w:tcBorders>
              <w:top w:val="single" w:sz="4" w:space="0" w:color="000000"/>
              <w:left w:val="single" w:sz="4" w:space="0" w:color="000000"/>
              <w:bottom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jc w:val="both"/>
              <w:rPr>
                <w:i/>
                <w:sz w:val="28"/>
                <w:szCs w:val="28"/>
              </w:rPr>
            </w:pPr>
            <w:r w:rsidRPr="00066360">
              <w:rPr>
                <w:i/>
                <w:sz w:val="28"/>
                <w:szCs w:val="28"/>
              </w:rPr>
              <w:t>164835,57</w:t>
            </w:r>
          </w:p>
        </w:tc>
        <w:tc>
          <w:tcPr>
            <w:tcW w:w="1541" w:type="dxa"/>
            <w:tcBorders>
              <w:top w:val="single" w:sz="4" w:space="0" w:color="000000"/>
              <w:left w:val="single" w:sz="4" w:space="0" w:color="000000"/>
              <w:bottom w:val="single" w:sz="4" w:space="0" w:color="000000"/>
              <w:right w:val="single" w:sz="4" w:space="0" w:color="000000"/>
            </w:tcBorders>
            <w:shd w:val="clear" w:color="auto" w:fill="auto"/>
          </w:tcPr>
          <w:p w:rsidR="00066360" w:rsidRPr="00066360" w:rsidRDefault="00066360" w:rsidP="00066360">
            <w:pPr>
              <w:tabs>
                <w:tab w:val="left" w:pos="4395"/>
                <w:tab w:val="left" w:pos="5245"/>
                <w:tab w:val="left" w:pos="5812"/>
                <w:tab w:val="right" w:pos="8647"/>
              </w:tabs>
              <w:suppressAutoHyphens w:val="0"/>
              <w:snapToGrid w:val="0"/>
              <w:jc w:val="both"/>
              <w:rPr>
                <w:i/>
                <w:iCs/>
                <w:sz w:val="28"/>
                <w:szCs w:val="28"/>
              </w:rPr>
            </w:pPr>
            <w:r w:rsidRPr="00066360">
              <w:rPr>
                <w:i/>
                <w:iCs/>
                <w:sz w:val="28"/>
                <w:szCs w:val="28"/>
              </w:rPr>
              <w:t>160316,32</w:t>
            </w:r>
          </w:p>
        </w:tc>
      </w:tr>
    </w:tbl>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sectPr w:rsidR="00066360" w:rsidRPr="00066360" w:rsidSect="00A65586">
          <w:pgSz w:w="16838" w:h="11906" w:orient="landscape"/>
          <w:pgMar w:top="1701" w:right="1191" w:bottom="851" w:left="1191" w:header="709" w:footer="709" w:gutter="0"/>
          <w:cols w:space="708"/>
          <w:docGrid w:linePitch="360"/>
        </w:sectPr>
      </w:pPr>
    </w:p>
    <w:tbl>
      <w:tblPr>
        <w:tblW w:w="12220" w:type="dxa"/>
        <w:tblInd w:w="93" w:type="dxa"/>
        <w:tblLook w:val="04A0" w:firstRow="1" w:lastRow="0" w:firstColumn="1" w:lastColumn="0" w:noHBand="0" w:noVBand="1"/>
      </w:tblPr>
      <w:tblGrid>
        <w:gridCol w:w="2500"/>
        <w:gridCol w:w="6340"/>
        <w:gridCol w:w="1140"/>
        <w:gridCol w:w="1120"/>
        <w:gridCol w:w="1120"/>
      </w:tblGrid>
      <w:tr w:rsidR="00066360" w:rsidRPr="00066360" w:rsidTr="00A65586">
        <w:trPr>
          <w:trHeight w:val="252"/>
        </w:trPr>
        <w:tc>
          <w:tcPr>
            <w:tcW w:w="250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c>
          <w:tcPr>
            <w:tcW w:w="9720" w:type="dxa"/>
            <w:gridSpan w:val="4"/>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0"/>
                <w:szCs w:val="20"/>
                <w:lang w:eastAsia="ru-RU"/>
              </w:rPr>
            </w:pPr>
            <w:r w:rsidRPr="00066360">
              <w:rPr>
                <w:sz w:val="20"/>
                <w:szCs w:val="20"/>
                <w:lang w:eastAsia="ru-RU"/>
              </w:rPr>
              <w:t xml:space="preserve">                                                                                        Приложение 2</w:t>
            </w:r>
          </w:p>
        </w:tc>
      </w:tr>
      <w:tr w:rsidR="00066360" w:rsidRPr="00066360" w:rsidTr="00A65586">
        <w:trPr>
          <w:trHeight w:val="252"/>
        </w:trPr>
        <w:tc>
          <w:tcPr>
            <w:tcW w:w="250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c>
          <w:tcPr>
            <w:tcW w:w="9720" w:type="dxa"/>
            <w:gridSpan w:val="4"/>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0"/>
                <w:szCs w:val="20"/>
                <w:lang w:eastAsia="ru-RU"/>
              </w:rPr>
            </w:pPr>
            <w:r w:rsidRPr="00066360">
              <w:rPr>
                <w:sz w:val="20"/>
                <w:szCs w:val="20"/>
                <w:lang w:eastAsia="ru-RU"/>
              </w:rPr>
              <w:t xml:space="preserve">                                                                                к решению Совета народных депутатов</w:t>
            </w:r>
          </w:p>
        </w:tc>
      </w:tr>
      <w:tr w:rsidR="00066360" w:rsidRPr="00066360" w:rsidTr="00A65586">
        <w:trPr>
          <w:trHeight w:val="252"/>
        </w:trPr>
        <w:tc>
          <w:tcPr>
            <w:tcW w:w="250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c>
          <w:tcPr>
            <w:tcW w:w="9720" w:type="dxa"/>
            <w:gridSpan w:val="4"/>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0"/>
                <w:szCs w:val="20"/>
                <w:lang w:eastAsia="ru-RU"/>
              </w:rPr>
            </w:pPr>
            <w:r w:rsidRPr="00066360">
              <w:rPr>
                <w:sz w:val="20"/>
                <w:szCs w:val="20"/>
                <w:lang w:eastAsia="ru-RU"/>
              </w:rPr>
              <w:t xml:space="preserve">                                                                              Бутурлиновского городского поселения</w:t>
            </w:r>
          </w:p>
        </w:tc>
      </w:tr>
      <w:tr w:rsidR="00066360" w:rsidRPr="00066360" w:rsidTr="00A65586">
        <w:trPr>
          <w:trHeight w:val="300"/>
        </w:trPr>
        <w:tc>
          <w:tcPr>
            <w:tcW w:w="250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c>
          <w:tcPr>
            <w:tcW w:w="9720" w:type="dxa"/>
            <w:gridSpan w:val="4"/>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0"/>
                <w:szCs w:val="20"/>
                <w:lang w:eastAsia="ru-RU"/>
              </w:rPr>
            </w:pPr>
            <w:r w:rsidRPr="00066360">
              <w:rPr>
                <w:sz w:val="20"/>
                <w:szCs w:val="20"/>
                <w:lang w:eastAsia="ru-RU"/>
              </w:rPr>
              <w:t xml:space="preserve">от </w:t>
            </w:r>
            <w:r w:rsidRPr="00066360">
              <w:rPr>
                <w:sz w:val="20"/>
                <w:szCs w:val="20"/>
                <w:u w:val="single"/>
                <w:lang w:eastAsia="ru-RU"/>
              </w:rPr>
              <w:t>28.04.2022 г.</w:t>
            </w:r>
            <w:r w:rsidRPr="00066360">
              <w:rPr>
                <w:sz w:val="20"/>
                <w:szCs w:val="20"/>
                <w:lang w:eastAsia="ru-RU"/>
              </w:rPr>
              <w:t xml:space="preserve"> № </w:t>
            </w:r>
            <w:r w:rsidRPr="00066360">
              <w:rPr>
                <w:sz w:val="20"/>
                <w:szCs w:val="20"/>
                <w:u w:val="single"/>
                <w:lang w:eastAsia="ru-RU"/>
              </w:rPr>
              <w:t>78</w:t>
            </w:r>
          </w:p>
        </w:tc>
      </w:tr>
      <w:tr w:rsidR="00066360" w:rsidRPr="00066360" w:rsidTr="00A65586">
        <w:trPr>
          <w:trHeight w:val="252"/>
        </w:trPr>
        <w:tc>
          <w:tcPr>
            <w:tcW w:w="250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c>
          <w:tcPr>
            <w:tcW w:w="7480" w:type="dxa"/>
            <w:gridSpan w:val="2"/>
            <w:tcBorders>
              <w:top w:val="nil"/>
              <w:left w:val="nil"/>
              <w:bottom w:val="nil"/>
              <w:right w:val="nil"/>
            </w:tcBorders>
            <w:shd w:val="clear" w:color="auto" w:fill="auto"/>
            <w:vAlign w:val="bottom"/>
            <w:hideMark/>
          </w:tcPr>
          <w:p w:rsidR="00066360" w:rsidRPr="00066360" w:rsidRDefault="00066360" w:rsidP="00066360">
            <w:pPr>
              <w:suppressAutoHyphens w:val="0"/>
              <w:jc w:val="center"/>
              <w:rPr>
                <w:b/>
                <w:bCs/>
                <w:sz w:val="20"/>
                <w:szCs w:val="20"/>
                <w:lang w:eastAsia="ru-RU"/>
              </w:rPr>
            </w:pPr>
          </w:p>
        </w:tc>
        <w:tc>
          <w:tcPr>
            <w:tcW w:w="1120" w:type="dxa"/>
            <w:tcBorders>
              <w:top w:val="nil"/>
              <w:left w:val="nil"/>
              <w:bottom w:val="nil"/>
              <w:right w:val="nil"/>
            </w:tcBorders>
            <w:shd w:val="clear" w:color="auto" w:fill="auto"/>
            <w:vAlign w:val="bottom"/>
            <w:hideMark/>
          </w:tcPr>
          <w:p w:rsidR="00066360" w:rsidRPr="00066360" w:rsidRDefault="00066360" w:rsidP="00066360">
            <w:pPr>
              <w:suppressAutoHyphens w:val="0"/>
              <w:jc w:val="center"/>
              <w:rPr>
                <w:rFonts w:ascii="Arial" w:hAnsi="Arial" w:cs="Arial"/>
                <w:lang w:eastAsia="ru-RU"/>
              </w:rPr>
            </w:pPr>
          </w:p>
        </w:tc>
        <w:tc>
          <w:tcPr>
            <w:tcW w:w="112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rFonts w:ascii="Arial" w:hAnsi="Arial" w:cs="Arial"/>
                <w:lang w:eastAsia="ru-RU"/>
              </w:rPr>
            </w:pPr>
          </w:p>
        </w:tc>
      </w:tr>
      <w:tr w:rsidR="00066360" w:rsidRPr="00066360" w:rsidTr="00A65586">
        <w:trPr>
          <w:trHeight w:val="600"/>
        </w:trPr>
        <w:tc>
          <w:tcPr>
            <w:tcW w:w="12220" w:type="dxa"/>
            <w:gridSpan w:val="5"/>
            <w:tcBorders>
              <w:top w:val="nil"/>
              <w:left w:val="nil"/>
              <w:bottom w:val="nil"/>
              <w:right w:val="nil"/>
            </w:tcBorders>
            <w:shd w:val="clear" w:color="auto" w:fill="auto"/>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Поступление доходов бюджета Бутурлиновского городского поселения по кодам видов доходов, подвидов доходов  на 2022 год и на плановый период 2023 и 2024 годов</w:t>
            </w:r>
          </w:p>
        </w:tc>
      </w:tr>
      <w:tr w:rsidR="00066360" w:rsidRPr="00066360" w:rsidTr="00A65586">
        <w:trPr>
          <w:trHeight w:val="255"/>
        </w:trPr>
        <w:tc>
          <w:tcPr>
            <w:tcW w:w="250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c>
          <w:tcPr>
            <w:tcW w:w="6340" w:type="dxa"/>
            <w:tcBorders>
              <w:top w:val="nil"/>
              <w:left w:val="nil"/>
              <w:bottom w:val="nil"/>
              <w:right w:val="nil"/>
            </w:tcBorders>
            <w:shd w:val="clear" w:color="auto" w:fill="auto"/>
            <w:vAlign w:val="bottom"/>
            <w:hideMark/>
          </w:tcPr>
          <w:p w:rsidR="00066360" w:rsidRPr="00066360" w:rsidRDefault="00066360" w:rsidP="00066360">
            <w:pPr>
              <w:suppressAutoHyphens w:val="0"/>
              <w:rPr>
                <w:sz w:val="20"/>
                <w:szCs w:val="20"/>
                <w:lang w:eastAsia="ru-RU"/>
              </w:rPr>
            </w:pPr>
          </w:p>
        </w:tc>
        <w:tc>
          <w:tcPr>
            <w:tcW w:w="1140" w:type="dxa"/>
            <w:tcBorders>
              <w:top w:val="nil"/>
              <w:left w:val="nil"/>
              <w:bottom w:val="nil"/>
              <w:right w:val="nil"/>
            </w:tcBorders>
            <w:shd w:val="clear" w:color="auto" w:fill="auto"/>
            <w:vAlign w:val="bottom"/>
            <w:hideMark/>
          </w:tcPr>
          <w:p w:rsidR="00066360" w:rsidRPr="00066360" w:rsidRDefault="00066360" w:rsidP="00066360">
            <w:pPr>
              <w:suppressAutoHyphens w:val="0"/>
              <w:jc w:val="center"/>
              <w:rPr>
                <w:sz w:val="20"/>
                <w:szCs w:val="20"/>
                <w:lang w:eastAsia="ru-RU"/>
              </w:rPr>
            </w:pPr>
          </w:p>
        </w:tc>
        <w:tc>
          <w:tcPr>
            <w:tcW w:w="112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rFonts w:ascii="Arial" w:hAnsi="Arial" w:cs="Arial"/>
                <w:sz w:val="16"/>
                <w:szCs w:val="16"/>
                <w:lang w:eastAsia="ru-RU"/>
              </w:rPr>
            </w:pPr>
          </w:p>
        </w:tc>
        <w:tc>
          <w:tcPr>
            <w:tcW w:w="112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rFonts w:ascii="Arial" w:hAnsi="Arial" w:cs="Arial"/>
                <w:sz w:val="16"/>
                <w:szCs w:val="16"/>
                <w:lang w:eastAsia="ru-RU"/>
              </w:rPr>
            </w:pPr>
          </w:p>
        </w:tc>
      </w:tr>
      <w:tr w:rsidR="00066360" w:rsidRPr="00066360" w:rsidTr="00A65586">
        <w:trPr>
          <w:trHeight w:val="315"/>
        </w:trPr>
        <w:tc>
          <w:tcPr>
            <w:tcW w:w="250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Код показателя</w:t>
            </w:r>
          </w:p>
        </w:tc>
        <w:tc>
          <w:tcPr>
            <w:tcW w:w="6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Наименование показателя</w:t>
            </w:r>
          </w:p>
        </w:tc>
        <w:tc>
          <w:tcPr>
            <w:tcW w:w="3380" w:type="dxa"/>
            <w:gridSpan w:val="3"/>
            <w:tcBorders>
              <w:top w:val="single" w:sz="4" w:space="0" w:color="000000"/>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Сумма (тыс. рублей)</w:t>
            </w:r>
          </w:p>
        </w:tc>
      </w:tr>
      <w:tr w:rsidR="00066360" w:rsidRPr="00066360" w:rsidTr="00A65586">
        <w:trPr>
          <w:trHeight w:val="315"/>
        </w:trPr>
        <w:tc>
          <w:tcPr>
            <w:tcW w:w="250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0"/>
                <w:szCs w:val="20"/>
                <w:lang w:eastAsia="ru-RU"/>
              </w:rPr>
            </w:pPr>
          </w:p>
        </w:tc>
        <w:tc>
          <w:tcPr>
            <w:tcW w:w="63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0"/>
                <w:szCs w:val="20"/>
                <w:lang w:eastAsia="ru-RU"/>
              </w:rPr>
            </w:pP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2022 год</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2023 год</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2024 год</w:t>
            </w:r>
          </w:p>
        </w:tc>
      </w:tr>
      <w:tr w:rsidR="00066360" w:rsidRPr="00066360" w:rsidTr="00A65586">
        <w:trPr>
          <w:trHeight w:val="315"/>
        </w:trPr>
        <w:tc>
          <w:tcPr>
            <w:tcW w:w="2500" w:type="dxa"/>
            <w:tcBorders>
              <w:top w:val="nil"/>
              <w:left w:val="single" w:sz="4" w:space="0" w:color="000000"/>
              <w:bottom w:val="single" w:sz="4" w:space="0" w:color="000000"/>
              <w:right w:val="single" w:sz="4" w:space="0" w:color="000000"/>
            </w:tcBorders>
            <w:shd w:val="clear" w:color="CCFFFF" w:fill="CCFFFF"/>
            <w:noWrap/>
            <w:vAlign w:val="bottom"/>
            <w:hideMark/>
          </w:tcPr>
          <w:p w:rsidR="00066360" w:rsidRPr="00066360" w:rsidRDefault="00066360" w:rsidP="00066360">
            <w:pPr>
              <w:suppressAutoHyphens w:val="0"/>
              <w:rPr>
                <w:b/>
                <w:bCs/>
                <w:sz w:val="20"/>
                <w:szCs w:val="20"/>
                <w:lang w:eastAsia="ru-RU"/>
              </w:rPr>
            </w:pPr>
            <w:r w:rsidRPr="00066360">
              <w:rPr>
                <w:b/>
                <w:bCs/>
                <w:sz w:val="20"/>
                <w:szCs w:val="20"/>
                <w:lang w:eastAsia="ru-RU"/>
              </w:rPr>
              <w:t>000 8 50 00000 00 0000 000</w:t>
            </w:r>
          </w:p>
        </w:tc>
        <w:tc>
          <w:tcPr>
            <w:tcW w:w="634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rPr>
                <w:b/>
                <w:bCs/>
                <w:sz w:val="20"/>
                <w:szCs w:val="20"/>
                <w:lang w:eastAsia="ru-RU"/>
              </w:rPr>
            </w:pPr>
            <w:r w:rsidRPr="00066360">
              <w:rPr>
                <w:b/>
                <w:bCs/>
                <w:sz w:val="20"/>
                <w:szCs w:val="20"/>
                <w:lang w:eastAsia="ru-RU"/>
              </w:rPr>
              <w:t xml:space="preserve">ВСЕГО  </w:t>
            </w:r>
          </w:p>
        </w:tc>
        <w:tc>
          <w:tcPr>
            <w:tcW w:w="114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403 446,10</w:t>
            </w:r>
          </w:p>
        </w:tc>
        <w:tc>
          <w:tcPr>
            <w:tcW w:w="112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161 235,57</w:t>
            </w:r>
          </w:p>
        </w:tc>
        <w:tc>
          <w:tcPr>
            <w:tcW w:w="112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156 716,32</w:t>
            </w:r>
          </w:p>
        </w:tc>
      </w:tr>
      <w:tr w:rsidR="00066360" w:rsidRPr="00066360" w:rsidTr="00A65586">
        <w:trPr>
          <w:trHeight w:val="330"/>
        </w:trPr>
        <w:tc>
          <w:tcPr>
            <w:tcW w:w="2500" w:type="dxa"/>
            <w:tcBorders>
              <w:top w:val="nil"/>
              <w:left w:val="single" w:sz="4" w:space="0" w:color="000000"/>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rPr>
                <w:b/>
                <w:bCs/>
                <w:sz w:val="20"/>
                <w:szCs w:val="20"/>
                <w:lang w:eastAsia="ru-RU"/>
              </w:rPr>
            </w:pPr>
            <w:r w:rsidRPr="00066360">
              <w:rPr>
                <w:b/>
                <w:bCs/>
                <w:sz w:val="20"/>
                <w:szCs w:val="20"/>
                <w:lang w:eastAsia="ru-RU"/>
              </w:rPr>
              <w:t>000 1 00 00000 00 0000 000</w:t>
            </w:r>
          </w:p>
        </w:tc>
        <w:tc>
          <w:tcPr>
            <w:tcW w:w="634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rPr>
                <w:b/>
                <w:bCs/>
                <w:sz w:val="20"/>
                <w:szCs w:val="20"/>
                <w:lang w:eastAsia="ru-RU"/>
              </w:rPr>
            </w:pPr>
            <w:r w:rsidRPr="00066360">
              <w:rPr>
                <w:b/>
                <w:bCs/>
                <w:sz w:val="20"/>
                <w:szCs w:val="20"/>
                <w:lang w:eastAsia="ru-RU"/>
              </w:rPr>
              <w:t>НАЛОГОВЫЕ И НЕНАЛОГОВЫЕ  ДОХОДЫ</w:t>
            </w:r>
          </w:p>
        </w:tc>
        <w:tc>
          <w:tcPr>
            <w:tcW w:w="114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105 678,03</w:t>
            </w:r>
          </w:p>
        </w:tc>
        <w:tc>
          <w:tcPr>
            <w:tcW w:w="112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100 566,61</w:t>
            </w:r>
          </w:p>
        </w:tc>
        <w:tc>
          <w:tcPr>
            <w:tcW w:w="1120" w:type="dxa"/>
            <w:tcBorders>
              <w:top w:val="nil"/>
              <w:left w:val="nil"/>
              <w:bottom w:val="single" w:sz="4" w:space="0" w:color="000000"/>
              <w:right w:val="single" w:sz="4" w:space="0" w:color="000000"/>
            </w:tcBorders>
            <w:shd w:val="clear" w:color="CCFFFF" w:fill="CCFFFF"/>
            <w:vAlign w:val="bottom"/>
            <w:hideMark/>
          </w:tcPr>
          <w:p w:rsidR="00066360" w:rsidRPr="00066360" w:rsidRDefault="00066360" w:rsidP="00066360">
            <w:pPr>
              <w:suppressAutoHyphens w:val="0"/>
              <w:jc w:val="center"/>
              <w:rPr>
                <w:b/>
                <w:bCs/>
                <w:sz w:val="20"/>
                <w:szCs w:val="20"/>
                <w:lang w:eastAsia="ru-RU"/>
              </w:rPr>
            </w:pPr>
            <w:r w:rsidRPr="00066360">
              <w:rPr>
                <w:b/>
                <w:bCs/>
                <w:sz w:val="20"/>
                <w:szCs w:val="20"/>
                <w:lang w:eastAsia="ru-RU"/>
              </w:rPr>
              <w:t>102 467,36</w:t>
            </w:r>
          </w:p>
        </w:tc>
      </w:tr>
      <w:tr w:rsidR="00066360" w:rsidRPr="00066360" w:rsidTr="00A65586">
        <w:trPr>
          <w:trHeight w:val="31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rPr>
                <w:b/>
                <w:bCs/>
                <w:i/>
                <w:iCs/>
                <w:sz w:val="20"/>
                <w:szCs w:val="20"/>
                <w:lang w:eastAsia="ru-RU"/>
              </w:rPr>
            </w:pPr>
            <w:r w:rsidRPr="00066360">
              <w:rPr>
                <w:b/>
                <w:bCs/>
                <w:i/>
                <w:iCs/>
                <w:sz w:val="20"/>
                <w:szCs w:val="20"/>
                <w:lang w:eastAsia="ru-RU"/>
              </w:rPr>
              <w:t>000 1 01 00000 00 0000 000</w:t>
            </w:r>
          </w:p>
        </w:tc>
        <w:tc>
          <w:tcPr>
            <w:tcW w:w="634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rPr>
                <w:b/>
                <w:bCs/>
                <w:i/>
                <w:iCs/>
                <w:sz w:val="20"/>
                <w:szCs w:val="20"/>
                <w:lang w:eastAsia="ru-RU"/>
              </w:rPr>
            </w:pPr>
            <w:r w:rsidRPr="00066360">
              <w:rPr>
                <w:b/>
                <w:bCs/>
                <w:i/>
                <w:iCs/>
                <w:sz w:val="20"/>
                <w:szCs w:val="20"/>
                <w:lang w:eastAsia="ru-RU"/>
              </w:rPr>
              <w:t>НАЛОГИ НА ПРИБЫЛЬ, ДОХОДЫ</w:t>
            </w:r>
          </w:p>
        </w:tc>
        <w:tc>
          <w:tcPr>
            <w:tcW w:w="114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b/>
                <w:bCs/>
                <w:i/>
                <w:iCs/>
                <w:sz w:val="20"/>
                <w:szCs w:val="20"/>
                <w:lang w:eastAsia="ru-RU"/>
              </w:rPr>
            </w:pPr>
            <w:r w:rsidRPr="00066360">
              <w:rPr>
                <w:b/>
                <w:bCs/>
                <w:i/>
                <w:iCs/>
                <w:sz w:val="20"/>
                <w:szCs w:val="20"/>
                <w:lang w:eastAsia="ru-RU"/>
              </w:rPr>
              <w:t>38 000,0</w:t>
            </w:r>
          </w:p>
        </w:tc>
        <w:tc>
          <w:tcPr>
            <w:tcW w:w="112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b/>
                <w:bCs/>
                <w:i/>
                <w:iCs/>
                <w:sz w:val="20"/>
                <w:szCs w:val="20"/>
                <w:lang w:eastAsia="ru-RU"/>
              </w:rPr>
            </w:pPr>
            <w:r w:rsidRPr="00066360">
              <w:rPr>
                <w:b/>
                <w:bCs/>
                <w:i/>
                <w:iCs/>
                <w:sz w:val="20"/>
                <w:szCs w:val="20"/>
                <w:lang w:eastAsia="ru-RU"/>
              </w:rPr>
              <w:t>39 800,0</w:t>
            </w:r>
          </w:p>
        </w:tc>
        <w:tc>
          <w:tcPr>
            <w:tcW w:w="112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b/>
                <w:bCs/>
                <w:i/>
                <w:iCs/>
                <w:sz w:val="20"/>
                <w:szCs w:val="20"/>
                <w:lang w:eastAsia="ru-RU"/>
              </w:rPr>
            </w:pPr>
            <w:r w:rsidRPr="00066360">
              <w:rPr>
                <w:b/>
                <w:bCs/>
                <w:i/>
                <w:iCs/>
                <w:sz w:val="20"/>
                <w:szCs w:val="20"/>
                <w:lang w:eastAsia="ru-RU"/>
              </w:rPr>
              <w:t>41 400,0</w:t>
            </w:r>
          </w:p>
        </w:tc>
      </w:tr>
      <w:tr w:rsidR="00066360" w:rsidRPr="00066360" w:rsidTr="00A65586">
        <w:trPr>
          <w:trHeight w:val="372"/>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rPr>
                <w:i/>
                <w:iCs/>
                <w:sz w:val="20"/>
                <w:szCs w:val="20"/>
                <w:lang w:eastAsia="ru-RU"/>
              </w:rPr>
            </w:pPr>
            <w:r w:rsidRPr="00066360">
              <w:rPr>
                <w:i/>
                <w:iCs/>
                <w:sz w:val="20"/>
                <w:szCs w:val="20"/>
                <w:lang w:eastAsia="ru-RU"/>
              </w:rPr>
              <w:t>000 1 01 02000 01 0000 110</w:t>
            </w:r>
          </w:p>
        </w:tc>
        <w:tc>
          <w:tcPr>
            <w:tcW w:w="634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rPr>
                <w:i/>
                <w:iCs/>
                <w:sz w:val="20"/>
                <w:szCs w:val="20"/>
                <w:lang w:eastAsia="ru-RU"/>
              </w:rPr>
            </w:pPr>
            <w:r w:rsidRPr="00066360">
              <w:rPr>
                <w:i/>
                <w:iCs/>
                <w:sz w:val="20"/>
                <w:szCs w:val="20"/>
                <w:lang w:eastAsia="ru-RU"/>
              </w:rPr>
              <w:t>Налог на доходы физических лиц</w:t>
            </w:r>
          </w:p>
        </w:tc>
        <w:tc>
          <w:tcPr>
            <w:tcW w:w="114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i/>
                <w:iCs/>
                <w:sz w:val="20"/>
                <w:szCs w:val="20"/>
                <w:lang w:eastAsia="ru-RU"/>
              </w:rPr>
            </w:pPr>
            <w:r w:rsidRPr="00066360">
              <w:rPr>
                <w:i/>
                <w:iCs/>
                <w:sz w:val="20"/>
                <w:szCs w:val="20"/>
                <w:lang w:eastAsia="ru-RU"/>
              </w:rPr>
              <w:t>38 000,0</w:t>
            </w:r>
          </w:p>
        </w:tc>
        <w:tc>
          <w:tcPr>
            <w:tcW w:w="112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i/>
                <w:iCs/>
                <w:sz w:val="20"/>
                <w:szCs w:val="20"/>
                <w:lang w:eastAsia="ru-RU"/>
              </w:rPr>
            </w:pPr>
            <w:r w:rsidRPr="00066360">
              <w:rPr>
                <w:i/>
                <w:iCs/>
                <w:sz w:val="20"/>
                <w:szCs w:val="20"/>
                <w:lang w:eastAsia="ru-RU"/>
              </w:rPr>
              <w:t>39 800,0</w:t>
            </w:r>
          </w:p>
        </w:tc>
        <w:tc>
          <w:tcPr>
            <w:tcW w:w="112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i/>
                <w:iCs/>
                <w:sz w:val="20"/>
                <w:szCs w:val="20"/>
                <w:lang w:eastAsia="ru-RU"/>
              </w:rPr>
            </w:pPr>
            <w:r w:rsidRPr="00066360">
              <w:rPr>
                <w:i/>
                <w:iCs/>
                <w:sz w:val="20"/>
                <w:szCs w:val="20"/>
                <w:lang w:eastAsia="ru-RU"/>
              </w:rPr>
              <w:t>41 400,0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000 1 01 02010 01 0000 110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РФ</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37 870,0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39 650,0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41 230,0</w:t>
            </w:r>
          </w:p>
        </w:tc>
      </w:tr>
      <w:tr w:rsidR="00066360" w:rsidRPr="00066360" w:rsidTr="00A65586">
        <w:trPr>
          <w:trHeight w:val="1530"/>
        </w:trPr>
        <w:tc>
          <w:tcPr>
            <w:tcW w:w="2500" w:type="dxa"/>
            <w:tcBorders>
              <w:top w:val="nil"/>
              <w:left w:val="single" w:sz="4" w:space="0" w:color="000000"/>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000 1 01 02020 01 0000 110</w:t>
            </w:r>
          </w:p>
        </w:tc>
        <w:tc>
          <w:tcPr>
            <w:tcW w:w="634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rPr>
                <w:sz w:val="20"/>
                <w:szCs w:val="20"/>
                <w:lang w:eastAsia="ru-RU"/>
              </w:rPr>
            </w:pPr>
            <w:r w:rsidRPr="00066360">
              <w:rPr>
                <w:sz w:val="20"/>
                <w:szCs w:val="20"/>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РФ</w:t>
            </w:r>
          </w:p>
        </w:tc>
        <w:tc>
          <w:tcPr>
            <w:tcW w:w="114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80,0</w:t>
            </w:r>
          </w:p>
        </w:tc>
      </w:tr>
      <w:tr w:rsidR="00066360" w:rsidRPr="00066360" w:rsidTr="00A65586">
        <w:trPr>
          <w:trHeight w:val="510"/>
        </w:trPr>
        <w:tc>
          <w:tcPr>
            <w:tcW w:w="2500" w:type="dxa"/>
            <w:tcBorders>
              <w:top w:val="nil"/>
              <w:left w:val="single" w:sz="4" w:space="0" w:color="000000"/>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000 1 01 02030 01 0000 110</w:t>
            </w:r>
          </w:p>
        </w:tc>
        <w:tc>
          <w:tcPr>
            <w:tcW w:w="634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rPr>
                <w:sz w:val="20"/>
                <w:szCs w:val="20"/>
                <w:lang w:eastAsia="ru-RU"/>
              </w:rPr>
            </w:pPr>
            <w:r w:rsidRPr="00066360">
              <w:rPr>
                <w:sz w:val="20"/>
                <w:szCs w:val="20"/>
                <w:lang w:eastAsia="ru-RU"/>
              </w:rPr>
              <w:t>Налог на доходы физических лиц с доходов, полученных физическими лицами в соответствии со статьей 228 Налогового Кодекса РФ</w:t>
            </w:r>
          </w:p>
        </w:tc>
        <w:tc>
          <w:tcPr>
            <w:tcW w:w="114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80,0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90,0</w:t>
            </w:r>
          </w:p>
        </w:tc>
      </w:tr>
      <w:tr w:rsidR="00066360" w:rsidRPr="00066360" w:rsidTr="00A65586">
        <w:trPr>
          <w:trHeight w:val="540"/>
        </w:trPr>
        <w:tc>
          <w:tcPr>
            <w:tcW w:w="2500" w:type="dxa"/>
            <w:tcBorders>
              <w:top w:val="nil"/>
              <w:left w:val="single" w:sz="4" w:space="0" w:color="000000"/>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rPr>
                <w:b/>
                <w:bCs/>
                <w:i/>
                <w:iCs/>
                <w:sz w:val="20"/>
                <w:szCs w:val="20"/>
                <w:lang w:eastAsia="ru-RU"/>
              </w:rPr>
            </w:pPr>
            <w:r w:rsidRPr="00066360">
              <w:rPr>
                <w:b/>
                <w:bCs/>
                <w:i/>
                <w:iCs/>
                <w:sz w:val="20"/>
                <w:szCs w:val="20"/>
                <w:lang w:eastAsia="ru-RU"/>
              </w:rPr>
              <w:t xml:space="preserve">000 1 03 00000 00 0000 000 </w:t>
            </w:r>
          </w:p>
        </w:tc>
        <w:tc>
          <w:tcPr>
            <w:tcW w:w="634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rPr>
                <w:b/>
                <w:bCs/>
                <w:i/>
                <w:iCs/>
                <w:sz w:val="20"/>
                <w:szCs w:val="20"/>
                <w:lang w:eastAsia="ru-RU"/>
              </w:rPr>
            </w:pPr>
            <w:r w:rsidRPr="00066360">
              <w:rPr>
                <w:b/>
                <w:bCs/>
                <w:i/>
                <w:iCs/>
                <w:sz w:val="20"/>
                <w:szCs w:val="20"/>
                <w:lang w:eastAsia="ru-RU"/>
              </w:rPr>
              <w:t>Налоги на товары (работы, услуги), реализуемые на территории Российской Федерации</w:t>
            </w:r>
          </w:p>
        </w:tc>
        <w:tc>
          <w:tcPr>
            <w:tcW w:w="114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b/>
                <w:bCs/>
                <w:i/>
                <w:iCs/>
                <w:sz w:val="20"/>
                <w:szCs w:val="20"/>
                <w:lang w:eastAsia="ru-RU"/>
              </w:rPr>
            </w:pPr>
            <w:r w:rsidRPr="00066360">
              <w:rPr>
                <w:b/>
                <w:bCs/>
                <w:i/>
                <w:iCs/>
                <w:sz w:val="20"/>
                <w:szCs w:val="20"/>
                <w:lang w:eastAsia="ru-RU"/>
              </w:rPr>
              <w:t>5 415,03</w:t>
            </w:r>
          </w:p>
        </w:tc>
        <w:tc>
          <w:tcPr>
            <w:tcW w:w="112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b/>
                <w:bCs/>
                <w:i/>
                <w:iCs/>
                <w:sz w:val="20"/>
                <w:szCs w:val="20"/>
                <w:lang w:eastAsia="ru-RU"/>
              </w:rPr>
            </w:pPr>
            <w:r w:rsidRPr="00066360">
              <w:rPr>
                <w:b/>
                <w:bCs/>
                <w:i/>
                <w:iCs/>
                <w:sz w:val="20"/>
                <w:szCs w:val="20"/>
                <w:lang w:eastAsia="ru-RU"/>
              </w:rPr>
              <w:t>5 550,61</w:t>
            </w:r>
          </w:p>
        </w:tc>
        <w:tc>
          <w:tcPr>
            <w:tcW w:w="1120" w:type="dxa"/>
            <w:tcBorders>
              <w:top w:val="nil"/>
              <w:left w:val="nil"/>
              <w:bottom w:val="single" w:sz="4" w:space="0" w:color="000000"/>
              <w:right w:val="single" w:sz="4" w:space="0" w:color="000000"/>
            </w:tcBorders>
            <w:shd w:val="clear" w:color="FFFFCC" w:fill="FFFF99"/>
            <w:vAlign w:val="bottom"/>
            <w:hideMark/>
          </w:tcPr>
          <w:p w:rsidR="00066360" w:rsidRPr="00066360" w:rsidRDefault="00066360" w:rsidP="00066360">
            <w:pPr>
              <w:suppressAutoHyphens w:val="0"/>
              <w:jc w:val="center"/>
              <w:rPr>
                <w:b/>
                <w:bCs/>
                <w:i/>
                <w:iCs/>
                <w:sz w:val="20"/>
                <w:szCs w:val="20"/>
                <w:lang w:eastAsia="ru-RU"/>
              </w:rPr>
            </w:pPr>
            <w:r w:rsidRPr="00066360">
              <w:rPr>
                <w:b/>
                <w:bCs/>
                <w:i/>
                <w:iCs/>
                <w:sz w:val="20"/>
                <w:szCs w:val="20"/>
                <w:lang w:eastAsia="ru-RU"/>
              </w:rPr>
              <w:t>5 851,36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 xml:space="preserve">000 1 03 02230 01 0000 110 </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2 106,4</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2 159,2</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2 276,2</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 xml:space="preserve">000 1 03 02240 01 0000 110 </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16,3</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16,7</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17,6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 xml:space="preserve">000 1 03 02250 01 0000 110 </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3 292,33</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3 374,71</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3 557,56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000 1 05 00000 00 0000 000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НАЛОГИ НА СОВОКУПНЫЙ ДОХОД</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000 1 05 03000 01 0000 000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Единый сельскохозяйственный налог</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000 1 05 03010 01 0000 110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Единый сельскохозяйственный налог</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3 600,0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НАЛОГИ НА ИМУЩЕСТВО</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44 047,0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44 500,0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44 500,0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000 1 06 01000 00 0000 110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Налог на имущество физических лиц</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6 500,0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6 500,0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6 500,0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000 1 06 01030 13 0000 110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6 500,0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6 500,0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6 500,0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000 1 06 06000 00 0000 110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Земельный налог</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37 547,0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38 000,0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38 000,0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000 1 06 06030 00 0000 110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Земельный налог с организаций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24 801,0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25 250,0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25 250,0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000 1 06 06033 13 0000 110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Земельный налог  с организаций, обладающих земельным участком, расположенным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24 801,0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25 250,0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25 250,0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000 1 06 06040 00 0000 110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Земельный налог с физических лиц</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12 746,0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12 750,0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12 750,0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000 1 06 06043 13 0000 110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Земельный налог с физических лиц, обладающих земельным участком, расположенным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12 746,0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12 750,0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12 750,0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ИСПОЛЬЗОВАНИЯ ИМУЩЕСТВА, НАХОДЯЩЕГОСЯ В ГОСУДАРСТВЕННОЙ И МУНИЦИПАЛЬНОЙ СОБСТВЕННОСТИ</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6 656,0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6 656,0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6 656,0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000 1 11 05000 00 0000 120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6 350,0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6 350,0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6 350,0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000 1 11 05010 00 0000 120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6 000,0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6 000,0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6 000,0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000 1 11 05013 13 0000 120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6 000,0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6 000,0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6 000,0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000 1 11 05020 00 0000 120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Доходы, получаемые в виде арендной платы за земли после разграничения  государственной  собственности на землю ,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350,0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000 1 11 05025 13 0000 120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350,0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350,0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350,0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000 1 11 05030 00 0000 120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000 1 11 05035 13 0000 120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сдачи в аренду имущества, находящегося в оперативном управлении органов управления городских поселений и созданных ими учреждений (за исключением имущества муниципальных бюджетных и автономных учреждений)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000 1 11 07000 00 0000 120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Платежи от государственных и муниципальных унитарных предприятий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000 1 11 07010 00 0000 120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000 1 11 07015 13 0000 120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перечисления части прибыли, остающейся после уплаты налогов и иных  обязательных платежей  муниципальных унитарных предприятий, созданных городскими поселениями</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000 1 11 09045 13 0000 120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поступления от использовния имущества, находящегося в собственности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000 1 11 09045 13 0000 120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поступления от использовния имущества, находящегося в собственности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000 1 11 09045 13 0000 120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поступления от использовния имущества, находящегося в собственности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000 1 13 00000 00 0000 000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ОКАЗАНИЯ ПЛАТНЫХ УСЛУГ (РАБОТ) И КОМПЕНСАЦИИ ЗАТРАТ ГОСУДАРСТВА</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000 1 13 01000 00 0000 130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оказания платных услуг (работ)</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000 1 13 01990 00 0000 130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доходы от оказания платных услуг (работ)</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000 1 13 01995 13 0000 130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доходы от оказания платных услуг (работ) получателями средств бюджетов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160,0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000 1 14 00000 00 0000 000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ПРОДАЖИ МАТЕРИАЛЬНЫХ И НЕМАТЕРИАЛЬНЫХ АКТИВОВ</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7 500,0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000 1 14 02000 00 0000 000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7 500,0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000 1 14 02050 13 0000 410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казенных),в части реализации основных средств по указанному имуществу</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7 500,0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000 1 14 02053 13 0000 410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7 500,0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000 1 14 06000 00 0000 430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Доходы от продажи земельных участков, находящихся в государственной и муниципальной собственности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000 1 14 06010 00 0000 430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продажи земельных участков, государственная собственность на которые не разграничена</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000 1 14 06013 13 0000 430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000 1 17 00000 00 0000 000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НЕНАЛОГОВЫЕ ДОХОДЫ</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000 1 17 05000 00 0000 180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неналоговые доходы</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000 1 17 05050 13 0000 180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неналоговые доходы бюджетов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300,0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000 2 00 00000 00 0000 000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Безвозмездные поступления</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297 768,07</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60 668,96</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54 248,96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000 2 02 00000 00 0000 000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 Безвозмездные поступления от других бюджетов бюджетной системы РФ</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297 768,07</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60 668,96</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54 248,96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000 2 02 10000 00 0000 150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Дотации бюджетам  бюджетной системы  РФ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2 885,0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2 106,0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2 086,0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000 2 02 15001 00 0000 150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Дотации на выравнивание бюджетной обеспеченности</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2 885,0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2 106,0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2 086,0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000 2 02 15001 13 0000 150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 xml:space="preserve">Дотации  бюджетам городских поселений на выравнивание бюджетной обеспеченности </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2 885,0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2 106,0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2 086,0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000 2 02 20000 00 0000 150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Субсидии бюджетам бюджетной системы РФ (межбюджетные субсидии)</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145 938,6</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7 000,0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6 800,0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000 2 02 20216 13 0000 150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48 119,2</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000 2 02 20302 13 0000 150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10 552,4</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000 2 02 25555 13 0000 150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Субсидии бюджетам городских поселений на реализацию программ формирования современной городской среды</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5 000,0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7 000,0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6 800,0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000 2 02 29999 00 0000 150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субсидии</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82 267,0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000 2 02 29999 13 0000 150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субсидии бюджетам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82 267,0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000 2 02 40000 00 0000 150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Иные межбюджетные трансферты</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148 944,47</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51 562,96</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45 362,96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000 2 02 45160 13 0000 150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Межбюджетные трансферты, передаваемые бюджетам городских поселений для компенсации дополнительных расходов, возникших в результате решений, принятых органами власти другого уровня</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690,70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000 2 02 45424 13 0000 150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Межбюджетные трансферты, передаваемые бюджетам городских поселений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70 000,00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 </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000 2 02 49999 13 0000 150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Иные межбюджетные трансферты</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78 253,77</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51 562,96</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45 362,96</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lastRenderedPageBreak/>
              <w:t>000 2 07 00000 00 0000 150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безвозмездные поступления</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000 2 07 05000 13 0000 150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безвозмездные поступления в бюджеты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r w:rsidR="00066360" w:rsidRPr="00066360" w:rsidTr="00A65586">
        <w:trPr>
          <w:trHeight w:val="1020"/>
        </w:trPr>
        <w:tc>
          <w:tcPr>
            <w:tcW w:w="2500" w:type="dxa"/>
            <w:tcBorders>
              <w:top w:val="nil"/>
              <w:left w:val="single" w:sz="4" w:space="0" w:color="000000"/>
              <w:bottom w:val="single" w:sz="4" w:space="0" w:color="000000"/>
              <w:right w:val="single" w:sz="4" w:space="0" w:color="000000"/>
            </w:tcBorders>
            <w:shd w:val="clear" w:color="auto" w:fill="auto"/>
            <w:vAlign w:val="bottom"/>
            <w:hideMark/>
          </w:tcPr>
          <w:p w:rsidR="00066360" w:rsidRPr="00066360" w:rsidRDefault="00066360" w:rsidP="00066360">
            <w:pPr>
              <w:suppressAutoHyphens w:val="0"/>
              <w:rPr>
                <w:sz w:val="20"/>
                <w:szCs w:val="20"/>
                <w:lang w:eastAsia="ru-RU"/>
              </w:rPr>
            </w:pPr>
            <w:r w:rsidRPr="00066360">
              <w:rPr>
                <w:sz w:val="20"/>
                <w:szCs w:val="20"/>
                <w:lang w:eastAsia="ru-RU"/>
              </w:rPr>
              <w:t>000 2 07 05030 13 0000 150</w:t>
            </w:r>
          </w:p>
        </w:tc>
        <w:tc>
          <w:tcPr>
            <w:tcW w:w="63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both"/>
              <w:rPr>
                <w:sz w:val="20"/>
                <w:szCs w:val="20"/>
                <w:lang w:eastAsia="ru-RU"/>
              </w:rPr>
            </w:pPr>
            <w:r w:rsidRPr="00066360">
              <w:rPr>
                <w:sz w:val="20"/>
                <w:szCs w:val="20"/>
                <w:lang w:eastAsia="ru-RU"/>
              </w:rPr>
              <w:t>Прочие безвозмездные поступления в бюджеты городских поселений</w:t>
            </w:r>
          </w:p>
        </w:tc>
        <w:tc>
          <w:tcPr>
            <w:tcW w:w="114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auto" w:fill="auto"/>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c>
          <w:tcPr>
            <w:tcW w:w="1120" w:type="dxa"/>
            <w:tcBorders>
              <w:top w:val="nil"/>
              <w:left w:val="nil"/>
              <w:bottom w:val="single" w:sz="4" w:space="0" w:color="000000"/>
              <w:right w:val="single" w:sz="4" w:space="0" w:color="000000"/>
            </w:tcBorders>
            <w:shd w:val="clear" w:color="FFFFCC" w:fill="FFFFFF"/>
            <w:vAlign w:val="bottom"/>
            <w:hideMark/>
          </w:tcPr>
          <w:p w:rsidR="00066360" w:rsidRPr="00066360" w:rsidRDefault="00066360" w:rsidP="00066360">
            <w:pPr>
              <w:suppressAutoHyphens w:val="0"/>
              <w:jc w:val="center"/>
              <w:rPr>
                <w:sz w:val="20"/>
                <w:szCs w:val="20"/>
                <w:lang w:eastAsia="ru-RU"/>
              </w:rPr>
            </w:pPr>
            <w:r w:rsidRPr="00066360">
              <w:rPr>
                <w:sz w:val="20"/>
                <w:szCs w:val="20"/>
                <w:lang w:eastAsia="ru-RU"/>
              </w:rPr>
              <w:t>0,0</w:t>
            </w:r>
          </w:p>
        </w:tc>
      </w:tr>
    </w:tbl>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tbl>
      <w:tblPr>
        <w:tblW w:w="11820" w:type="dxa"/>
        <w:tblInd w:w="93" w:type="dxa"/>
        <w:tblLook w:val="04A0" w:firstRow="1" w:lastRow="0" w:firstColumn="1" w:lastColumn="0" w:noHBand="0" w:noVBand="1"/>
      </w:tblPr>
      <w:tblGrid>
        <w:gridCol w:w="3725"/>
        <w:gridCol w:w="795"/>
        <w:gridCol w:w="740"/>
        <w:gridCol w:w="640"/>
        <w:gridCol w:w="1180"/>
        <w:gridCol w:w="640"/>
        <w:gridCol w:w="1300"/>
        <w:gridCol w:w="1380"/>
        <w:gridCol w:w="1420"/>
      </w:tblGrid>
      <w:tr w:rsidR="00066360" w:rsidRPr="00066360" w:rsidTr="00A65586">
        <w:trPr>
          <w:trHeight w:val="300"/>
        </w:trPr>
        <w:tc>
          <w:tcPr>
            <w:tcW w:w="3725"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95" w:type="dxa"/>
            <w:tcBorders>
              <w:top w:val="nil"/>
              <w:left w:val="nil"/>
              <w:bottom w:val="nil"/>
              <w:right w:val="nil"/>
            </w:tcBorders>
            <w:shd w:val="clear" w:color="auto" w:fill="auto"/>
            <w:vAlign w:val="center"/>
            <w:hideMark/>
          </w:tcPr>
          <w:p w:rsidR="00066360" w:rsidRPr="00066360" w:rsidRDefault="00066360" w:rsidP="00066360">
            <w:pPr>
              <w:suppressAutoHyphens w:val="0"/>
              <w:jc w:val="center"/>
              <w:rPr>
                <w:sz w:val="22"/>
                <w:szCs w:val="22"/>
                <w:lang w:eastAsia="ru-RU"/>
              </w:rPr>
            </w:pPr>
          </w:p>
        </w:tc>
        <w:tc>
          <w:tcPr>
            <w:tcW w:w="7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p>
        </w:tc>
        <w:tc>
          <w:tcPr>
            <w:tcW w:w="5920" w:type="dxa"/>
            <w:gridSpan w:val="5"/>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Приложение 3</w:t>
            </w:r>
          </w:p>
        </w:tc>
      </w:tr>
      <w:tr w:rsidR="00066360" w:rsidRPr="00066360" w:rsidTr="00A65586">
        <w:trPr>
          <w:trHeight w:val="300"/>
        </w:trPr>
        <w:tc>
          <w:tcPr>
            <w:tcW w:w="3725"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95" w:type="dxa"/>
            <w:tcBorders>
              <w:top w:val="nil"/>
              <w:left w:val="nil"/>
              <w:bottom w:val="nil"/>
              <w:right w:val="nil"/>
            </w:tcBorders>
            <w:shd w:val="clear" w:color="auto" w:fill="auto"/>
            <w:vAlign w:val="center"/>
            <w:hideMark/>
          </w:tcPr>
          <w:p w:rsidR="00066360" w:rsidRPr="00066360" w:rsidRDefault="00066360" w:rsidP="00066360">
            <w:pPr>
              <w:suppressAutoHyphens w:val="0"/>
              <w:jc w:val="center"/>
              <w:rPr>
                <w:sz w:val="22"/>
                <w:szCs w:val="22"/>
                <w:lang w:eastAsia="ru-RU"/>
              </w:rPr>
            </w:pPr>
          </w:p>
        </w:tc>
        <w:tc>
          <w:tcPr>
            <w:tcW w:w="7300" w:type="dxa"/>
            <w:gridSpan w:val="7"/>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к решению Совета народных депутатов</w:t>
            </w:r>
          </w:p>
        </w:tc>
      </w:tr>
      <w:tr w:rsidR="00066360" w:rsidRPr="00066360" w:rsidTr="00A65586">
        <w:trPr>
          <w:trHeight w:val="300"/>
        </w:trPr>
        <w:tc>
          <w:tcPr>
            <w:tcW w:w="3725"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95" w:type="dxa"/>
            <w:tcBorders>
              <w:top w:val="nil"/>
              <w:left w:val="nil"/>
              <w:bottom w:val="nil"/>
              <w:right w:val="nil"/>
            </w:tcBorders>
            <w:shd w:val="clear" w:color="auto" w:fill="auto"/>
            <w:vAlign w:val="center"/>
            <w:hideMark/>
          </w:tcPr>
          <w:p w:rsidR="00066360" w:rsidRPr="00066360" w:rsidRDefault="00066360" w:rsidP="00066360">
            <w:pPr>
              <w:suppressAutoHyphens w:val="0"/>
              <w:jc w:val="center"/>
              <w:rPr>
                <w:sz w:val="22"/>
                <w:szCs w:val="22"/>
                <w:lang w:eastAsia="ru-RU"/>
              </w:rPr>
            </w:pPr>
          </w:p>
        </w:tc>
        <w:tc>
          <w:tcPr>
            <w:tcW w:w="7300" w:type="dxa"/>
            <w:gridSpan w:val="7"/>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Бутурлиновского городского поселения</w:t>
            </w:r>
          </w:p>
        </w:tc>
      </w:tr>
      <w:tr w:rsidR="00066360" w:rsidRPr="00066360" w:rsidTr="00A65586">
        <w:trPr>
          <w:trHeight w:val="300"/>
        </w:trPr>
        <w:tc>
          <w:tcPr>
            <w:tcW w:w="3725"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95" w:type="dxa"/>
            <w:tcBorders>
              <w:top w:val="nil"/>
              <w:left w:val="nil"/>
              <w:bottom w:val="nil"/>
              <w:right w:val="nil"/>
            </w:tcBorders>
            <w:shd w:val="clear" w:color="auto" w:fill="auto"/>
            <w:vAlign w:val="center"/>
            <w:hideMark/>
          </w:tcPr>
          <w:p w:rsidR="00066360" w:rsidRPr="00066360" w:rsidRDefault="00066360" w:rsidP="00066360">
            <w:pPr>
              <w:suppressAutoHyphens w:val="0"/>
              <w:jc w:val="center"/>
              <w:rPr>
                <w:sz w:val="22"/>
                <w:szCs w:val="22"/>
                <w:lang w:eastAsia="ru-RU"/>
              </w:rPr>
            </w:pPr>
          </w:p>
        </w:tc>
        <w:tc>
          <w:tcPr>
            <w:tcW w:w="7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p>
        </w:tc>
        <w:tc>
          <w:tcPr>
            <w:tcW w:w="6560" w:type="dxa"/>
            <w:gridSpan w:val="6"/>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 xml:space="preserve">от </w:t>
            </w:r>
            <w:r w:rsidRPr="00066360">
              <w:rPr>
                <w:sz w:val="22"/>
                <w:szCs w:val="22"/>
                <w:u w:val="single"/>
                <w:lang w:eastAsia="ru-RU"/>
              </w:rPr>
              <w:t>28.04.2022 г.</w:t>
            </w:r>
            <w:r w:rsidRPr="00066360">
              <w:rPr>
                <w:color w:val="000000"/>
                <w:sz w:val="22"/>
                <w:szCs w:val="22"/>
                <w:lang w:eastAsia="ru-RU"/>
              </w:rPr>
              <w:t xml:space="preserve"> № </w:t>
            </w:r>
            <w:r w:rsidRPr="00066360">
              <w:rPr>
                <w:color w:val="000000"/>
                <w:sz w:val="22"/>
                <w:szCs w:val="22"/>
                <w:u w:val="single"/>
                <w:lang w:eastAsia="ru-RU"/>
              </w:rPr>
              <w:t>78</w:t>
            </w:r>
            <w:r w:rsidRPr="00066360">
              <w:rPr>
                <w:color w:val="000000"/>
                <w:sz w:val="22"/>
                <w:szCs w:val="22"/>
                <w:lang w:eastAsia="ru-RU"/>
              </w:rPr>
              <w:t xml:space="preserve"> </w:t>
            </w:r>
          </w:p>
        </w:tc>
      </w:tr>
      <w:tr w:rsidR="00066360" w:rsidRPr="00066360" w:rsidTr="00A65586">
        <w:trPr>
          <w:trHeight w:val="300"/>
        </w:trPr>
        <w:tc>
          <w:tcPr>
            <w:tcW w:w="3725"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95" w:type="dxa"/>
            <w:tcBorders>
              <w:top w:val="nil"/>
              <w:left w:val="nil"/>
              <w:bottom w:val="nil"/>
              <w:right w:val="nil"/>
            </w:tcBorders>
            <w:shd w:val="clear" w:color="auto" w:fill="auto"/>
            <w:vAlign w:val="center"/>
            <w:hideMark/>
          </w:tcPr>
          <w:p w:rsidR="00066360" w:rsidRPr="00066360" w:rsidRDefault="00066360" w:rsidP="00066360">
            <w:pPr>
              <w:suppressAutoHyphens w:val="0"/>
              <w:jc w:val="center"/>
              <w:rPr>
                <w:sz w:val="22"/>
                <w:szCs w:val="22"/>
                <w:lang w:eastAsia="ru-RU"/>
              </w:rPr>
            </w:pPr>
          </w:p>
        </w:tc>
        <w:tc>
          <w:tcPr>
            <w:tcW w:w="7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center"/>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30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38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2"/>
                <w:szCs w:val="22"/>
                <w:lang w:eastAsia="ru-RU"/>
              </w:rPr>
            </w:pPr>
          </w:p>
        </w:tc>
        <w:tc>
          <w:tcPr>
            <w:tcW w:w="142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r>
      <w:tr w:rsidR="00066360" w:rsidRPr="00066360" w:rsidTr="00A65586">
        <w:trPr>
          <w:trHeight w:val="282"/>
        </w:trPr>
        <w:tc>
          <w:tcPr>
            <w:tcW w:w="11820" w:type="dxa"/>
            <w:gridSpan w:val="9"/>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Ведомственная структура расходов</w:t>
            </w:r>
          </w:p>
        </w:tc>
      </w:tr>
      <w:tr w:rsidR="00066360" w:rsidRPr="00066360" w:rsidTr="00A65586">
        <w:trPr>
          <w:trHeight w:val="285"/>
        </w:trPr>
        <w:tc>
          <w:tcPr>
            <w:tcW w:w="11820" w:type="dxa"/>
            <w:gridSpan w:val="9"/>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бюджета Бутурлиновского городского поселения на  2022 год и на плановый период 2023 и 2024 годов</w:t>
            </w:r>
          </w:p>
        </w:tc>
      </w:tr>
      <w:tr w:rsidR="00066360" w:rsidRPr="00066360" w:rsidTr="00A65586">
        <w:trPr>
          <w:trHeight w:val="315"/>
        </w:trPr>
        <w:tc>
          <w:tcPr>
            <w:tcW w:w="9020" w:type="dxa"/>
            <w:gridSpan w:val="7"/>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2"/>
                <w:szCs w:val="22"/>
                <w:lang w:eastAsia="ru-RU"/>
              </w:rPr>
            </w:pPr>
          </w:p>
        </w:tc>
        <w:tc>
          <w:tcPr>
            <w:tcW w:w="138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2"/>
                <w:szCs w:val="22"/>
                <w:lang w:eastAsia="ru-RU"/>
              </w:rPr>
            </w:pPr>
          </w:p>
        </w:tc>
        <w:tc>
          <w:tcPr>
            <w:tcW w:w="142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r>
      <w:tr w:rsidR="00066360" w:rsidRPr="00066360" w:rsidTr="00A65586">
        <w:trPr>
          <w:trHeight w:val="285"/>
        </w:trPr>
        <w:tc>
          <w:tcPr>
            <w:tcW w:w="37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Наименование</w:t>
            </w:r>
          </w:p>
        </w:tc>
        <w:tc>
          <w:tcPr>
            <w:tcW w:w="7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ГРБС</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Рз</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ПР</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ВР</w:t>
            </w:r>
          </w:p>
        </w:tc>
        <w:tc>
          <w:tcPr>
            <w:tcW w:w="4100" w:type="dxa"/>
            <w:gridSpan w:val="3"/>
            <w:tcBorders>
              <w:top w:val="single" w:sz="4" w:space="0" w:color="000000"/>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Сумма  тыс. рублей</w:t>
            </w:r>
          </w:p>
        </w:tc>
      </w:tr>
      <w:tr w:rsidR="00066360" w:rsidRPr="00066360" w:rsidTr="00A65586">
        <w:trPr>
          <w:trHeight w:val="285"/>
        </w:trPr>
        <w:tc>
          <w:tcPr>
            <w:tcW w:w="3725"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795"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30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2022 год</w:t>
            </w:r>
          </w:p>
        </w:tc>
        <w:tc>
          <w:tcPr>
            <w:tcW w:w="13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2023 год</w:t>
            </w:r>
          </w:p>
        </w:tc>
        <w:tc>
          <w:tcPr>
            <w:tcW w:w="14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2024 год</w:t>
            </w:r>
          </w:p>
        </w:tc>
      </w:tr>
      <w:tr w:rsidR="00066360" w:rsidRPr="00066360" w:rsidTr="00A65586">
        <w:trPr>
          <w:trHeight w:val="3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ВСЕГО</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410 671,50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158 668,75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151 488,65</w:t>
            </w:r>
          </w:p>
        </w:tc>
      </w:tr>
      <w:tr w:rsidR="00066360" w:rsidRPr="00066360" w:rsidTr="00A65586">
        <w:trPr>
          <w:trHeight w:val="1425"/>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b/>
                <w:bCs/>
                <w:sz w:val="22"/>
                <w:szCs w:val="22"/>
                <w:lang w:eastAsia="ru-RU"/>
              </w:rPr>
            </w:pPr>
            <w:r w:rsidRPr="00066360">
              <w:rPr>
                <w:b/>
                <w:bCs/>
                <w:sz w:val="22"/>
                <w:szCs w:val="22"/>
                <w:lang w:eastAsia="ru-RU"/>
              </w:rPr>
              <w:t>Администрация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346 328,70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127 799,89</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123 839,79</w:t>
            </w:r>
          </w:p>
        </w:tc>
      </w:tr>
      <w:tr w:rsidR="00066360" w:rsidRPr="00066360" w:rsidTr="00A65586">
        <w:trPr>
          <w:trHeight w:val="3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sz w:val="22"/>
                <w:szCs w:val="22"/>
                <w:lang w:eastAsia="ru-RU"/>
              </w:rPr>
            </w:pPr>
            <w:r w:rsidRPr="00066360">
              <w:rPr>
                <w:sz w:val="22"/>
                <w:szCs w:val="22"/>
                <w:lang w:eastAsia="ru-RU"/>
              </w:rPr>
              <w:t>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13 462,10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12 697,60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12 697,60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i/>
                <w:iCs/>
                <w:color w:val="000000"/>
                <w:sz w:val="22"/>
                <w:szCs w:val="22"/>
                <w:lang w:eastAsia="ru-RU"/>
              </w:rPr>
            </w:pPr>
            <w:r w:rsidRPr="00066360">
              <w:rPr>
                <w:i/>
                <w:iCs/>
                <w:color w:val="000000"/>
                <w:sz w:val="22"/>
                <w:szCs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9 782,00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8 682,50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8 712,50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9 782,00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8 682,50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8 712,50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9 782,00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8 682,50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8 712,50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администрации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9 782,00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8 682,50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8 712,50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(Расходы на выплаты персоналу в целях обеспечения выполнения функций муниципальными органами)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3 520,50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3 550,50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обеспечение функций органов местного самоуправления (Иные бюджетные ассигнования)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85 1 02 79180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главы (Расходы на выплаты персоналу в целях обеспечения выполнения функций муниципальными органами)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Резервные фонды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«Резервный фонд администрации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Резервный фонд администрации Бутурлиновского городского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85 1 03 20570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Другие 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«Содержание объектов муниципального имущества»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84 1 03 90200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«Зарезервированные средства связанные с особенностями исполнения бюджета»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85 1 08 00000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Иные бюджетные ассигнования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85 1 08 90100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Национальная безопасность и правоохранительная деятельность</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57,70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Гражданская оборона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84 2 01 91430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«Гражданская оборона»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Защита населения и территории от чрезвычайных ситуаций природного и техногенного характера, пожарная безопасность</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«Обеспечение первичных мер пожарной безопасности»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84 2 03 91430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за счет средств областного бюджета в сфере защиты населения от чрезвычайных ситуаций и пожаров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84 2 03 20570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27,70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Национальная экономика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54 303,10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49 506,01</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49 806,76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Дорожное хозяйство (дорожные фонды)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«Дорожное хозяйство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«Капитальный ремонт, ремонт и содержание автомобильных дорог»</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Мероприятия по развитию сети автомобильных дорог общего пользования Бутурлиновского городского поселения местного значения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84 3 01 91290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5 583,90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5 550,61</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5 851,36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за счет субсидий из областного бюджета на капитальный ремонт и ремонт автомобильных дорог общего пользования местного значения  (Закупка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S8850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48 119,20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43 555,40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43 555,40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Другие вопросы в области национальной экономики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"Оформление права собственности и регулирования отношений по управлению муниципальным имуществом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оценки рыночной стоимости объектов муниципального имущества"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«Межевание земельных участков»</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84 4 01  90200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«Мероприятия по градостроительной деятельности»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по развитию градостроительной деятельности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84 4 02 90850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Жилищно-коммунальное хозяйство</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276 932,77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64 090,85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59 830,00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Жилищное хозяйство</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15 069,80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15 069,80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15 069,80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«Проведение капитального ремонта муниципального жилищного фонда»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Капитальный ремонт муниципального жилищного фонда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84 5 01  90070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Реализация функций органов местного самоуправления в сфере обеспечения проведения капитального ремонта общего имущества в многоквартирных домах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84 5 01 91190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«Переселение граждан из аварицного жилищного фонда»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14 069,80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Субсидии из областного бюджета на реализация мероприятий по переселению граждан из аварийного жилищного фонда, признанного таковым после 1 января 2012 года за счет областного бюджета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84 5 02 98600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14 069,80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Коммунальное хозяйство</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14 971,00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14 971,00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14 971,00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«Организация теплоснабжения»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84 6 01 90060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водоснабжения»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«Организация водоотведения»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803,20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803,20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«Приобретение коммунальной специализированной техники»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84 6 07 00000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13 117,80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07 S8620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13 117,80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Благоустройство</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228 882,2</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59 040,9</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54 780,0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территориального общественного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"Реализация социально-значимых проектов, подготовленных органами ТОС"</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83 0 01 00000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бюджета городского поселения на реализацию социально-значимых проектов, подготовленных органами ТОС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83 1 01 90050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59 617,77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51 440,85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47 180,00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«Организация благоустройства в границах территории Бутурлиновского городского поселения»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59 617,77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51 440,85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47 180,00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уличного освещения»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17 107,67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22 107,67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22 107,67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уличное освещение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84 7 01 90010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15 500,00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20 500,00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20 500,00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уличное освещение (Закупка товаров, работ и услуг для обеспечения муниципальных нужд за счет областных средств)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S8670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«Озеленение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организацию озеленения территории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и содержание мест захоронения»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организацию и содержание мест захоронения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84 7 04 90040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«Санитарная очистка от мусора дорожно-уличной сети и мест общего пользования»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84 7 05 00000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84 7 05 90050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мероприятия «Мероприятия по благоустройству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25 510,10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8 333,18</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4 072,33</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13 770,90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8 333,18</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4 072,33</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поощрение конкурса Территория идей</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84 7 06 78370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на поощрение победителей конкурса "Лучшее муниципальное образование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84 7 06 78500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1 200,00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Прочие мероприятия  по благоустройству проектов поддержки местных инициатив(Закупка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xml:space="preserve">84 7 06 S8070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1 017,20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Прочие мероприятия  по благоустройству проектов поддержки местных инициатив(Закупка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xml:space="preserve">84 7 06 S8910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555,00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Субсидии областного бюджета по благоустройству проектов поддержки местных инициатив(Закупка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2 817,00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Субсидии областного бюджета по благоустройству проектов поддержки местных инициатив(Закупка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xml:space="preserve">84 7 06 S8070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Бутурлиновского муниципального района Воронежской области "Благоустройство мест массового отдыха"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xml:space="preserve">03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"Благоустройство парков и скверов"</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86 1 00 000000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"Благоустройство парков и скверов"</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бюджета городского поселения по благоустройству парков и скверов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86 1 01 98910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"Формирование современной городской среды на территории Бутурлиновского городского поселения Бутурлиновского муниципального района Воронежской области на 2018-2024 гг"</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168 644,40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"Благоустройство общественных территорий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167 644,40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Региональный проект и формирование современной городской среды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167 644,40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бюджета городского поселения на поддержку программ формирование современной городской среды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87 1  01 95550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Реализация Программ формировании современной городской среды (в целях достижения значений дополнительного результата)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Д5550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72 100,00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Субсидии областного бюджета    на поддержку программ формирования современной городской среды (Закупка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55550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проекта "Бутурлиновка-Воля к новой жизни. Комплексное развитие общественных пространств центральной части города и территории усадебного комплекса В.М.Кащенко"</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90 044,40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54240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70 000,00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Д4240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20 044,40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Другие вопросы в области жилищно-коммунального хозяйства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w:t>
            </w:r>
            <w:r w:rsidRPr="00066360">
              <w:rPr>
                <w:color w:val="000000"/>
                <w:sz w:val="22"/>
                <w:szCs w:val="22"/>
                <w:lang w:eastAsia="ru-RU"/>
              </w:rPr>
              <w:lastRenderedPageBreak/>
              <w:t xml:space="preserve">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lastRenderedPageBreak/>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«Развитие систем коммунальной инфраструктуры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водоснабжения»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за счет субсидий из областного бюджета софинансирование капитальных вложений в объекты капитальной собственности (Капитальные вложения в объекты муниципальной собственности)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17 400,80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бюджета городского поселения на осуществление  капитальных вложений в объекты муниципальной собственности (Закупка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609,00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водоотведения»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на осуществление  капитальных вложений в объекты муниципальной собственности (Закупка товаров, работ и услуг для обеспечения муниципальных нужд)</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Здравоохранение</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Санитарно-эпидемиологическое  благополучие</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Социальная политика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620,10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Пенсионное обеспечение</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Подпрограмма «Социальная политика Бутурлиновского городского поселения»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«Пенсионное обеспечение муниципальных служащих»</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Пенсии за выслугу лет лицам, замещавшим муниципальные должности и должности муниципальной службы в органах местного самоуправления   (Социальное обеспечение и иные выплаты населению)</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84 8 01 90470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Социальное обеспечение населения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«Социальная политика Бутурлиновского городского поселения»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«Оказание материальной помощи отдельным категориям граждан»</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Оказание социальной помощи отдельным категориям граждан (Социальное обеспечение и иные выплаты населению)</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84 8 02 90620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Обслуживание государственного и муниципального долга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Обслуживание государственного внутреннего и муниципального долга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«Обслуживание муниципального долга»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Процентные платежи по муниципальному долгу городского поселения  (Обслуживание муниципального долга)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85 1 04 27880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Межбюджетные трансферты общего характера бюджетам бюджетной системы Российской Федерации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695,43</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695,43</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695,43</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Прочие межбюджетные трансферты общего характера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«Мероприятия по градостроительной деятельности»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по передаче полномой по градостроительной деятельности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«Создание условий для обеспечения комфортным жильем населения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"Передача полномочий по осуществлению жилищного контроля"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по осуществлению жилищного контроля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84 5 04 90200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Бутурлиновского городского поселения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выполнения других расходных обязательств»</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85 1 05 00000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других расходных обязательств</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85 1 05 90200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МКУ «Управление городского хозяйства»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Другие общегосударственные вопросы</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органов местного самоуправления Бутурлиновского городского поселения»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«Финансовое обеспечение деятельности МКУ «Управление городского хозяйства»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730,00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Муниципальное казенное учреждение "Бутурлиновский культурный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Культура, кинематография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Культура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Подпрограмма «Развитие культуры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«Финансовое обеспечение деятельности МКУ «Бутурлиновский культурный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3 652,00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3 656,80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6 164,00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4 902,00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4 317,00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189,90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520,00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520,00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Муниципальное казенное учреждение "Бутурлиновский физкультурно-оздоровительный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Физическая культура и спорт</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Массовый спорт</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Подпрограмма «Развитие физической культуры и спорта в Бутурлиновском городском поселении»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МКУ «Бутурлиновский физкультурно-оздоровительный  центр»</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17 668,90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5 778,70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5 840,00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5 840,00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10 190,30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10 341,97</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7 700,17</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из областного бюджета на реализацию мероприятий по созданию условий для развития физической культуры и массового спорта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S8790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261,30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199,89</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199,89</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775,60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35,00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35,00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 счет резервного фонда из областного бюджета (Закупка товаров, работ и услуг для обеспечения муниципальных нужд) </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11 2 01 20540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663,00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мероприятий в области физической культуры и спорта»</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31 218,000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за счет субсидий из областного бюджета на софинансирование капитальных вложений в объекты муниципальной собственности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414</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31 124,300</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2100"/>
        </w:trPr>
        <w:tc>
          <w:tcPr>
            <w:tcW w:w="3725"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на софинансирование капитальных вложений в объекты муниципальной собственности</w:t>
            </w:r>
          </w:p>
        </w:tc>
        <w:tc>
          <w:tcPr>
            <w:tcW w:w="795"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914</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414</w:t>
            </w:r>
          </w:p>
        </w:tc>
        <w:tc>
          <w:tcPr>
            <w:tcW w:w="130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93,7</w:t>
            </w:r>
          </w:p>
        </w:tc>
        <w:tc>
          <w:tcPr>
            <w:tcW w:w="13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42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bl>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tbl>
      <w:tblPr>
        <w:tblW w:w="11500" w:type="dxa"/>
        <w:tblInd w:w="93" w:type="dxa"/>
        <w:tblLook w:val="04A0" w:firstRow="1" w:lastRow="0" w:firstColumn="1" w:lastColumn="0" w:noHBand="0" w:noVBand="1"/>
      </w:tblPr>
      <w:tblGrid>
        <w:gridCol w:w="4220"/>
        <w:gridCol w:w="740"/>
        <w:gridCol w:w="640"/>
        <w:gridCol w:w="1180"/>
        <w:gridCol w:w="640"/>
        <w:gridCol w:w="1360"/>
        <w:gridCol w:w="1360"/>
        <w:gridCol w:w="1360"/>
      </w:tblGrid>
      <w:tr w:rsidR="00066360" w:rsidRPr="00066360" w:rsidTr="00A65586">
        <w:trPr>
          <w:trHeight w:val="300"/>
        </w:trPr>
        <w:tc>
          <w:tcPr>
            <w:tcW w:w="422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p>
        </w:tc>
        <w:tc>
          <w:tcPr>
            <w:tcW w:w="5900" w:type="dxa"/>
            <w:gridSpan w:val="5"/>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Приложение 4</w:t>
            </w:r>
          </w:p>
        </w:tc>
      </w:tr>
      <w:tr w:rsidR="00066360" w:rsidRPr="00066360" w:rsidTr="00A65586">
        <w:trPr>
          <w:trHeight w:val="300"/>
        </w:trPr>
        <w:tc>
          <w:tcPr>
            <w:tcW w:w="422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280" w:type="dxa"/>
            <w:gridSpan w:val="7"/>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к решению Совета народных депутатов</w:t>
            </w:r>
          </w:p>
        </w:tc>
      </w:tr>
      <w:tr w:rsidR="00066360" w:rsidRPr="00066360" w:rsidTr="00A65586">
        <w:trPr>
          <w:trHeight w:val="300"/>
        </w:trPr>
        <w:tc>
          <w:tcPr>
            <w:tcW w:w="422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280" w:type="dxa"/>
            <w:gridSpan w:val="7"/>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Бутурлиновского городского поселения</w:t>
            </w:r>
          </w:p>
        </w:tc>
      </w:tr>
      <w:tr w:rsidR="00066360" w:rsidRPr="00066360" w:rsidTr="00A65586">
        <w:trPr>
          <w:trHeight w:val="300"/>
        </w:trPr>
        <w:tc>
          <w:tcPr>
            <w:tcW w:w="422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p>
        </w:tc>
        <w:tc>
          <w:tcPr>
            <w:tcW w:w="6540" w:type="dxa"/>
            <w:gridSpan w:val="6"/>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 xml:space="preserve">от </w:t>
            </w:r>
            <w:r w:rsidRPr="00066360">
              <w:rPr>
                <w:sz w:val="22"/>
                <w:szCs w:val="22"/>
                <w:u w:val="single"/>
                <w:lang w:eastAsia="ru-RU"/>
              </w:rPr>
              <w:t>28.04.2022 г.</w:t>
            </w:r>
            <w:r w:rsidRPr="00066360">
              <w:rPr>
                <w:sz w:val="22"/>
                <w:szCs w:val="22"/>
                <w:lang w:eastAsia="ru-RU"/>
              </w:rPr>
              <w:t xml:space="preserve"> № </w:t>
            </w:r>
            <w:r w:rsidRPr="00066360">
              <w:rPr>
                <w:sz w:val="22"/>
                <w:szCs w:val="22"/>
                <w:u w:val="single"/>
                <w:lang w:eastAsia="ru-RU"/>
              </w:rPr>
              <w:t>78</w:t>
            </w:r>
          </w:p>
        </w:tc>
      </w:tr>
      <w:tr w:rsidR="00066360" w:rsidRPr="00066360" w:rsidTr="00A65586">
        <w:trPr>
          <w:trHeight w:val="300"/>
        </w:trPr>
        <w:tc>
          <w:tcPr>
            <w:tcW w:w="422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center"/>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36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36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2"/>
                <w:szCs w:val="22"/>
                <w:lang w:eastAsia="ru-RU"/>
              </w:rPr>
            </w:pPr>
          </w:p>
        </w:tc>
        <w:tc>
          <w:tcPr>
            <w:tcW w:w="136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r>
      <w:tr w:rsidR="00066360" w:rsidRPr="00066360" w:rsidTr="00A65586">
        <w:trPr>
          <w:trHeight w:val="282"/>
        </w:trPr>
        <w:tc>
          <w:tcPr>
            <w:tcW w:w="1150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Распределение бюджетных ассигнований по разделам, подразделам,</w:t>
            </w:r>
          </w:p>
        </w:tc>
      </w:tr>
      <w:tr w:rsidR="00066360" w:rsidRPr="00066360" w:rsidTr="00A65586">
        <w:trPr>
          <w:trHeight w:val="357"/>
        </w:trPr>
        <w:tc>
          <w:tcPr>
            <w:tcW w:w="1150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целевым статьям (муниципальным программам Бутурлиновского городского</w:t>
            </w:r>
          </w:p>
        </w:tc>
      </w:tr>
      <w:tr w:rsidR="00066360" w:rsidRPr="00066360" w:rsidTr="00A65586">
        <w:trPr>
          <w:trHeight w:val="282"/>
        </w:trPr>
        <w:tc>
          <w:tcPr>
            <w:tcW w:w="1150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поселения), группам видов   классификации расходов бюджета</w:t>
            </w:r>
          </w:p>
        </w:tc>
      </w:tr>
      <w:tr w:rsidR="00066360" w:rsidRPr="00066360" w:rsidTr="00A65586">
        <w:trPr>
          <w:trHeight w:val="282"/>
        </w:trPr>
        <w:tc>
          <w:tcPr>
            <w:tcW w:w="1150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Бутурлиновского городского поселения на  2022 год и на плановый период 2023 и 2024 годов</w:t>
            </w:r>
          </w:p>
        </w:tc>
      </w:tr>
      <w:tr w:rsidR="00066360" w:rsidRPr="00066360" w:rsidTr="00A65586">
        <w:trPr>
          <w:trHeight w:val="315"/>
        </w:trPr>
        <w:tc>
          <w:tcPr>
            <w:tcW w:w="8780" w:type="dxa"/>
            <w:gridSpan w:val="6"/>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2"/>
                <w:szCs w:val="22"/>
                <w:lang w:eastAsia="ru-RU"/>
              </w:rPr>
            </w:pPr>
          </w:p>
        </w:tc>
        <w:tc>
          <w:tcPr>
            <w:tcW w:w="136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2"/>
                <w:szCs w:val="22"/>
                <w:lang w:eastAsia="ru-RU"/>
              </w:rPr>
            </w:pPr>
          </w:p>
        </w:tc>
        <w:tc>
          <w:tcPr>
            <w:tcW w:w="136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r>
      <w:tr w:rsidR="00066360" w:rsidRPr="00066360" w:rsidTr="00A65586">
        <w:trPr>
          <w:trHeight w:val="285"/>
        </w:trPr>
        <w:tc>
          <w:tcPr>
            <w:tcW w:w="42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Наименование</w:t>
            </w:r>
          </w:p>
        </w:tc>
        <w:tc>
          <w:tcPr>
            <w:tcW w:w="7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Рз</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ПР</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ВР</w:t>
            </w:r>
          </w:p>
        </w:tc>
        <w:tc>
          <w:tcPr>
            <w:tcW w:w="4080" w:type="dxa"/>
            <w:gridSpan w:val="3"/>
            <w:tcBorders>
              <w:top w:val="single" w:sz="4" w:space="0" w:color="000000"/>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Сумма  тыс. рублей</w:t>
            </w:r>
          </w:p>
        </w:tc>
      </w:tr>
      <w:tr w:rsidR="00066360" w:rsidRPr="00066360" w:rsidTr="00A65586">
        <w:trPr>
          <w:trHeight w:val="285"/>
        </w:trPr>
        <w:tc>
          <w:tcPr>
            <w:tcW w:w="422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7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3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2022 год</w:t>
            </w:r>
          </w:p>
        </w:tc>
        <w:tc>
          <w:tcPr>
            <w:tcW w:w="13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2023 год</w:t>
            </w:r>
          </w:p>
        </w:tc>
        <w:tc>
          <w:tcPr>
            <w:tcW w:w="13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2024 год</w:t>
            </w:r>
          </w:p>
        </w:tc>
      </w:tr>
      <w:tr w:rsidR="00066360" w:rsidRPr="00066360" w:rsidTr="00A65586">
        <w:trPr>
          <w:trHeight w:val="285"/>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ВСЕГО</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410 671,50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158 668,75</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151 488,65</w:t>
            </w:r>
          </w:p>
        </w:tc>
      </w:tr>
      <w:tr w:rsidR="00066360" w:rsidRPr="00066360" w:rsidTr="00A65586">
        <w:trPr>
          <w:trHeight w:val="3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b/>
                <w:bCs/>
                <w:i/>
                <w:iCs/>
                <w:sz w:val="22"/>
                <w:szCs w:val="22"/>
                <w:lang w:eastAsia="ru-RU"/>
              </w:rPr>
            </w:pPr>
            <w:r w:rsidRPr="00066360">
              <w:rPr>
                <w:b/>
                <w:bCs/>
                <w:i/>
                <w:iCs/>
                <w:sz w:val="22"/>
                <w:szCs w:val="22"/>
                <w:lang w:eastAsia="ru-RU"/>
              </w:rPr>
              <w:t>Общегосударственные вопросы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18 912,10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18 077,60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18 077,60</w:t>
            </w:r>
          </w:p>
        </w:tc>
      </w:tr>
      <w:tr w:rsidR="00066360" w:rsidRPr="00066360" w:rsidTr="00A65586">
        <w:trPr>
          <w:trHeight w:val="18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i/>
                <w:iCs/>
                <w:color w:val="000000"/>
                <w:sz w:val="22"/>
                <w:szCs w:val="22"/>
                <w:lang w:eastAsia="ru-RU"/>
              </w:rPr>
            </w:pPr>
            <w:r w:rsidRPr="00066360">
              <w:rPr>
                <w:i/>
                <w:iCs/>
                <w:color w:val="000000"/>
                <w:sz w:val="22"/>
                <w:szCs w:val="22"/>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9 782,00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8 682,50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i/>
                <w:iCs/>
                <w:sz w:val="22"/>
                <w:szCs w:val="22"/>
                <w:lang w:eastAsia="ru-RU"/>
              </w:rPr>
            </w:pPr>
            <w:r w:rsidRPr="00066360">
              <w:rPr>
                <w:i/>
                <w:iCs/>
                <w:sz w:val="22"/>
                <w:szCs w:val="22"/>
                <w:lang w:eastAsia="ru-RU"/>
              </w:rPr>
              <w:t>8 712,50</w:t>
            </w:r>
          </w:p>
        </w:tc>
      </w:tr>
      <w:tr w:rsidR="00066360" w:rsidRPr="00066360" w:rsidTr="00A65586">
        <w:trPr>
          <w:trHeight w:val="18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9 782,00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8 682,50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8 712,50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9 782,00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8 682,50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8 712,50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«Финансовое обеспечение деятельности администрации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9 782,00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8 682,50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8 712,50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(Расходы на выплаты персоналу в целях обеспечения выполнения функций муниципальными органами)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3 520,50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3 550,50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(Иные бюджетные ассигнования)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85 1 02 79180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главы (Расходы на выплаты персоналу в целях обеспечения выполнения функций муниципальными органами)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Резервные фонды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«Резервный фонд администрации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Резервный фонд администрации Бутурлиновского городского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85 1 03 20570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Другие общегосударственные вопросы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9 030,10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9 295,10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9 265,10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«Содержание объектов муниципального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84 1 03 90200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МКУ «Управление городского хозяйства»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Национальная безопасность и правоохранительная деятельность</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57,70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Гражданская оборона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84 2 01 91430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«Гражданская оборона»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Защита населения и территории от чрезвычайных ситуаций природного и техногенного характера, пожарная безопасность</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«Обеспечение первичных мер пожарной безопасности»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84 2 03 91430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за счет средств областного бюджета в сфере защиты населения от чрезвычайных ситуаций и пожаров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84 2 03 20570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27,70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Национальная экономика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54 303,10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49 506,01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49 806,76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Дорожное хозяйство (дорожные фонды)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«Дорожное хозяйство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«Капитальный ремонт, ремонт и содержание автомобильных дорог»</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84 3 01 91290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5 583,90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5 550,61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5 851,36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за счет субсидий из областного бюджета на капитальный ремонт и ремонт автомобильных дорог общего пользования местного значения  (Закупка товаров, работ и услуг для обеспечения  муниципальных нужд)</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S8850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48 119,20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43 555,40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43 555,40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Другие вопросы в области национальной экономики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Подпрограмма «Реализация мероприятий по землеустройству и землепользованию в Бутурлиновском городском поселении»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оценки рыночной стоимости объектов муниципального имущества"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«Межевание земельных участков»</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84 4 01  90200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«Мероприятия по градостроительной деятельности»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по развитию градостроительной деятельности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84 4 02 90850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Жилищно-коммунальное хозяйство</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276 932,77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64 090,85</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59 830,00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Жилищное хозяйство</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15 069,80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15 069,80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15 069,80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капитального ремонта муниципального жилищного фонда»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Капитальный ремонт муниципального жилищного фонда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84 5 01  90070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Реализация функций органов местного самоуправления в сфере обеспечения проведения капитального ремонта общего имущества в многоквартирных домах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84 5 01 91190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«Переселение граждан из аварийного жилищного фонда»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14 069,80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мероприятий по переселению граждан жилищного фонда, признанного таковым после 1 января 2012 года за счет областного бюджета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84 5 02 98600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14 069,80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Коммунальное хозяйство</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14 971,00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14 971,00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14 971,00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теплоснабжения»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84 6 01 90060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водоснабжения»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водоотведения»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803,20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803,20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«Приобретение коммунальной специализированной техники»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84 6 07 00000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13 117,80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07 S8620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13 117,80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Благоустройство</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228 882,17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59 040,85</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54 780,00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территориального общественного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"Реализация социально-значимых проектов, подготовленных органами ТОС"</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бюджета городского поселения на реализацию социально-значимых проектов, подготовленных органами ТОС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83 1 01 90050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59 617,77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51 440,85</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47 180,00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«Организация благоустройства в границах территории Бутурлиновского городского поселения»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59 617,77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51 440,85</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47 180,00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уличного освещения»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17 107,67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22 107,67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22 107,67</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уличное освещение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84 7 01 90010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20 500,00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уличное освещение за счет областных средств</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S8670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«Озеленение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организацию озеленения территории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«Организация и содержание мест захоронения»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организацию и содержание мест захоронения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84 7 04 90040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«Санитарная очистка от мусора дорожно-уличной сети и мест общего пользования»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84 7 05 00000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84 7 05 90050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мероприятия «Мероприятия по благоустройству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25 510,10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8 333,18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4 072,33</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13 770,90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8 333,18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4 072,33</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поощрение конкурса Территория идей</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84 7 06 78370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поощрение победителей конкурса "Лучшее муниципальное образование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84 7 06 78500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1 200,00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проектов поддержки местных инициатив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555,00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Субсидии областного бюджета по благоустройству проектов поддержки местных инициатив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2 817,00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проектов поддержки местных инициатив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1 017,20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Субсидии областного бюджета по благоустройству проектов поддержки местных инициатив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6 000,000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Бутурлиновского муниципального района Воронежской области "Благоустройство мест массового отдыха"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"Благоустройство парков и скверов"</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86 1 00 000000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меропритятие "Благоустройство парков и скверов"</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86 1 01 000000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бюджета городского поселения реализация проектов по благоустройству парков и скверов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86 1 01 98910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"Формирование современной городской среды на территории Бутурлиновского городского поселения Бутурлиновского </w:t>
            </w:r>
            <w:r w:rsidRPr="00066360">
              <w:rPr>
                <w:color w:val="000000"/>
                <w:sz w:val="22"/>
                <w:szCs w:val="22"/>
                <w:lang w:eastAsia="ru-RU"/>
              </w:rPr>
              <w:lastRenderedPageBreak/>
              <w:t>муниципального района Воронежской области на 2018-2022 гг"</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lastRenderedPageBreak/>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168 644,40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"Благоустройство дворовых территорий многоквартирных домов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168 644,40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Региональный проект и формирование современной городской среды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167 644,40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на поддержку программ формирование современной городской среды</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87 1 01 95550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Реализация Программ формировании современной городской среды (в целях достижения значений дополнительного результата)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Д5550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72 100,00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Субсидии областного бюджета    на поддержку программ формирования современной городской среды (Закупка товаров, работ и услуг для обеспечения муниципальных нужд)</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55550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проекта "Бутурлиновка-Воля к новой жизни. Комплексное развитие общественных пространств центральной части города и территории усадебного комплекса В.М.Кащенко"</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90 044,40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w:t>
            </w:r>
            <w:r w:rsidRPr="00066360">
              <w:rPr>
                <w:color w:val="000000"/>
                <w:sz w:val="22"/>
                <w:szCs w:val="22"/>
                <w:lang w:eastAsia="ru-RU"/>
              </w:rPr>
              <w:lastRenderedPageBreak/>
              <w:t>городской среды (Предоставление субсидий бюджетным, автономным учреждениям и иным некоммерческим организациям)</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lastRenderedPageBreak/>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54240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70 000,00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Д4240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20 044,40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Другие вопросы в области жилищно-коммунального хозяйства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водоснабжения»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за счет субсидий из областного бюджета софинансирование  капитальных вложений в объекты муниципальной собственности (Капитальные вложения в объекты муниципальной собственности)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17 400,80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 Расходы бюджета городского поселения на осуществление  капитальных вложений в объекты муниципальной собственности (Капитальные вложения в объекты муниципальной собственности)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609,00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водоотведения»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Расходы бюджета городского поселения на осуществление  капитальных вложений в объекты муниципальной собственности (Закупка товаров работ и услуг для обеспечения муниципальных нужд)</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Культура, кинематография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Культура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Подпрограмма «Развитие культуры в Бутурлиновском городском поселении»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МКУ «Бутурлиновский культурный центр»</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10 005,90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9 072,00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8 493,80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w:t>
            </w:r>
            <w:r w:rsidRPr="00066360">
              <w:rPr>
                <w:color w:val="000000"/>
                <w:sz w:val="22"/>
                <w:szCs w:val="22"/>
                <w:lang w:eastAsia="ru-RU"/>
              </w:rPr>
              <w:lastRenderedPageBreak/>
              <w:t xml:space="preserve">персоналу в целях обеспечения выполнения функций казенными учреждениями)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lastRenderedPageBreak/>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3 656,80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6 164,00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4 902,00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4 317,00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189,90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Здравоохранение</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Санитарно-эпидемиологическое  благополучие</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«Предупреждение и ликвидация последствий чрезвычайных ситуаций и стихийных бедствий»</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Социальная политика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620,10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Пенсионное обеспечение</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«Социальная политика Бутурлиновского городского поселения»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«Пенсионное обеспечение муниципальных служащих»</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Пенсии за выслугу лет лицам, замещавшим муниципальные должности и должности муниципальной службы в органах местного самоуправления   (Социальное обеспечение и иные выплаты населению)</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84 8 01 90470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Социальное обеспечение населения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«Социальная политика Бутурлиновского городского поселения»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«Оказание материальной помощи отдельным категориям граждан»</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Оказание социальной помощи отдельным категориям граждан (Социальное обеспечение и иные выплаты населению)</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84 8 02 90620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Физическая культура и спорт</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Массовый спорт</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17 668,90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17 668,90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Подпрограмма «Развитие физической культуры и спорта в Бутурлиновском городском поселении»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17 668,90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МКУ «Бутурлиновский физкультурно-оздоровительный  центр»</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17 668,90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5 778,70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5 840,00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5 840,00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10 190,30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10 341,97</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7 700,17</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из областного бюджета на реализацию мероприятий по созданию условий для развития физической культуры и массового спорта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S8790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261,30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199,89</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199,89</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775,60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35,00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35,00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 счет резервного фонда из областного бюджета (Закупка товаров, работ и услуг для обеспечения муниципальных нужд)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11 2 01 20540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663,00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мероприятий в области физической культуры и спорта»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31 218,00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за счет субсидий из областного бюджета на софинансирование капитальных вложений в объекты муниципальной собственности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414</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31 124,30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на софинансирование капитальных вложений в объекты муниципальной собственности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414</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93,70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Обслуживание государственного и муниципального долга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Обслуживание государственного внутреннего и муниципального долга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«Обслуживание муниципального долга»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Процентные платежи по муниципальному долгу городского поселения  (Обслуживание муниципального долга)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85 1 04 27880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Межбюджетные трансферты общего характера бюджетам бюджетной системы Российской Федерации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695,43</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Прочие межбюджетные трансферты общего характера</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695,4</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105,91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105,91</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105,91</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«Мероприятия по градостроительной деятельности»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по передаче полномой по градостроительной деятельности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"Передача полномочий по осуществлению жилищного контроля"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по осуществлению жилищного контроля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84 5 04 90200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Бутурлиновского городского поселения «Развитие органов местного самоуправления Бутурлиновского городского поселения»</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выполнения других расходных обязательств»</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85 1 05 00000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r w:rsidR="00066360" w:rsidRPr="00066360" w:rsidTr="00A65586">
        <w:trPr>
          <w:trHeight w:val="900"/>
        </w:trPr>
        <w:tc>
          <w:tcPr>
            <w:tcW w:w="422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других расходных обязательств</w:t>
            </w:r>
          </w:p>
        </w:tc>
        <w:tc>
          <w:tcPr>
            <w:tcW w:w="7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85 1 05 90200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540</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3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bl>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p w:rsidR="00066360" w:rsidRPr="00066360" w:rsidRDefault="00066360" w:rsidP="00066360">
      <w:pPr>
        <w:tabs>
          <w:tab w:val="left" w:pos="4395"/>
          <w:tab w:val="left" w:pos="5245"/>
          <w:tab w:val="left" w:pos="5812"/>
          <w:tab w:val="right" w:pos="8647"/>
        </w:tabs>
        <w:suppressAutoHyphens w:val="0"/>
        <w:ind w:firstLine="709"/>
        <w:jc w:val="both"/>
        <w:rPr>
          <w:sz w:val="28"/>
          <w:szCs w:val="20"/>
        </w:rPr>
      </w:pPr>
    </w:p>
    <w:tbl>
      <w:tblPr>
        <w:tblW w:w="10880" w:type="dxa"/>
        <w:tblInd w:w="93" w:type="dxa"/>
        <w:tblLook w:val="04A0" w:firstRow="1" w:lastRow="0" w:firstColumn="1" w:lastColumn="0" w:noHBand="0" w:noVBand="1"/>
      </w:tblPr>
      <w:tblGrid>
        <w:gridCol w:w="3780"/>
        <w:gridCol w:w="1180"/>
        <w:gridCol w:w="640"/>
        <w:gridCol w:w="920"/>
        <w:gridCol w:w="840"/>
        <w:gridCol w:w="1160"/>
        <w:gridCol w:w="1180"/>
        <w:gridCol w:w="1180"/>
      </w:tblGrid>
      <w:tr w:rsidR="00066360" w:rsidRPr="00066360" w:rsidTr="00A65586">
        <w:trPr>
          <w:trHeight w:val="300"/>
        </w:trPr>
        <w:tc>
          <w:tcPr>
            <w:tcW w:w="378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center"/>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center"/>
              <w:rPr>
                <w:sz w:val="22"/>
                <w:szCs w:val="22"/>
                <w:lang w:eastAsia="ru-RU"/>
              </w:rPr>
            </w:pPr>
          </w:p>
        </w:tc>
        <w:tc>
          <w:tcPr>
            <w:tcW w:w="5280" w:type="dxa"/>
            <w:gridSpan w:val="5"/>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Приложение 5</w:t>
            </w:r>
          </w:p>
        </w:tc>
      </w:tr>
      <w:tr w:rsidR="00066360" w:rsidRPr="00066360" w:rsidTr="00A65586">
        <w:trPr>
          <w:trHeight w:val="300"/>
        </w:trPr>
        <w:tc>
          <w:tcPr>
            <w:tcW w:w="378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100" w:type="dxa"/>
            <w:gridSpan w:val="7"/>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к решению Совета народных депутатов</w:t>
            </w:r>
          </w:p>
        </w:tc>
      </w:tr>
      <w:tr w:rsidR="00066360" w:rsidRPr="00066360" w:rsidTr="00A65586">
        <w:trPr>
          <w:trHeight w:val="300"/>
        </w:trPr>
        <w:tc>
          <w:tcPr>
            <w:tcW w:w="378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7100" w:type="dxa"/>
            <w:gridSpan w:val="7"/>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Бутурлиновского городского поселения</w:t>
            </w:r>
          </w:p>
        </w:tc>
      </w:tr>
      <w:tr w:rsidR="00066360" w:rsidRPr="00066360" w:rsidTr="00A65586">
        <w:trPr>
          <w:trHeight w:val="300"/>
        </w:trPr>
        <w:tc>
          <w:tcPr>
            <w:tcW w:w="378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center"/>
            <w:hideMark/>
          </w:tcPr>
          <w:p w:rsidR="00066360" w:rsidRPr="00066360" w:rsidRDefault="00066360" w:rsidP="00066360">
            <w:pPr>
              <w:suppressAutoHyphens w:val="0"/>
              <w:jc w:val="center"/>
              <w:rPr>
                <w:sz w:val="22"/>
                <w:szCs w:val="22"/>
                <w:lang w:eastAsia="ru-RU"/>
              </w:rPr>
            </w:pPr>
          </w:p>
        </w:tc>
        <w:tc>
          <w:tcPr>
            <w:tcW w:w="5920" w:type="dxa"/>
            <w:gridSpan w:val="6"/>
            <w:tcBorders>
              <w:top w:val="nil"/>
              <w:left w:val="nil"/>
              <w:bottom w:val="nil"/>
              <w:right w:val="nil"/>
            </w:tcBorders>
            <w:shd w:val="clear" w:color="auto" w:fill="auto"/>
            <w:noWrap/>
            <w:vAlign w:val="center"/>
            <w:hideMark/>
          </w:tcPr>
          <w:p w:rsidR="00066360" w:rsidRPr="00066360" w:rsidRDefault="00066360" w:rsidP="00066360">
            <w:pPr>
              <w:suppressAutoHyphens w:val="0"/>
              <w:jc w:val="right"/>
              <w:rPr>
                <w:sz w:val="22"/>
                <w:szCs w:val="22"/>
                <w:lang w:eastAsia="ru-RU"/>
              </w:rPr>
            </w:pPr>
            <w:r w:rsidRPr="00066360">
              <w:rPr>
                <w:sz w:val="22"/>
                <w:szCs w:val="22"/>
                <w:lang w:eastAsia="ru-RU"/>
              </w:rPr>
              <w:t xml:space="preserve">от </w:t>
            </w:r>
            <w:r w:rsidRPr="00066360">
              <w:rPr>
                <w:sz w:val="22"/>
                <w:szCs w:val="22"/>
                <w:u w:val="single"/>
                <w:lang w:eastAsia="ru-RU"/>
              </w:rPr>
              <w:t>28.04.2022 г.</w:t>
            </w:r>
            <w:r w:rsidRPr="00066360">
              <w:rPr>
                <w:color w:val="000000"/>
                <w:sz w:val="22"/>
                <w:szCs w:val="22"/>
                <w:lang w:eastAsia="ru-RU"/>
              </w:rPr>
              <w:t xml:space="preserve"> № </w:t>
            </w:r>
            <w:r w:rsidRPr="00066360">
              <w:rPr>
                <w:color w:val="000000"/>
                <w:sz w:val="22"/>
                <w:szCs w:val="22"/>
                <w:u w:val="single"/>
                <w:lang w:eastAsia="ru-RU"/>
              </w:rPr>
              <w:t>78</w:t>
            </w:r>
          </w:p>
        </w:tc>
      </w:tr>
      <w:tr w:rsidR="00066360" w:rsidRPr="00066360" w:rsidTr="00A65586">
        <w:trPr>
          <w:trHeight w:val="300"/>
        </w:trPr>
        <w:tc>
          <w:tcPr>
            <w:tcW w:w="3780" w:type="dxa"/>
            <w:tcBorders>
              <w:top w:val="nil"/>
              <w:left w:val="nil"/>
              <w:bottom w:val="nil"/>
              <w:right w:val="nil"/>
            </w:tcBorders>
            <w:shd w:val="clear" w:color="auto" w:fill="auto"/>
            <w:vAlign w:val="center"/>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64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92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84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160" w:type="dxa"/>
            <w:tcBorders>
              <w:top w:val="nil"/>
              <w:left w:val="nil"/>
              <w:bottom w:val="nil"/>
              <w:right w:val="nil"/>
            </w:tcBorders>
            <w:shd w:val="clear" w:color="auto" w:fill="auto"/>
            <w:noWrap/>
            <w:vAlign w:val="center"/>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r>
      <w:tr w:rsidR="00066360" w:rsidRPr="00066360" w:rsidTr="00A65586">
        <w:trPr>
          <w:trHeight w:val="282"/>
        </w:trPr>
        <w:tc>
          <w:tcPr>
            <w:tcW w:w="1088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Распределение бюджетных ассигнований</w:t>
            </w:r>
          </w:p>
        </w:tc>
      </w:tr>
      <w:tr w:rsidR="00066360" w:rsidRPr="00066360" w:rsidTr="00A65586">
        <w:trPr>
          <w:trHeight w:val="552"/>
        </w:trPr>
        <w:tc>
          <w:tcPr>
            <w:tcW w:w="1088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по целевым статьям (муниципальным программам Бутурлиновского городского  поселения), группам видов, разделам, подразделам</w:t>
            </w:r>
          </w:p>
        </w:tc>
      </w:tr>
      <w:tr w:rsidR="00066360" w:rsidRPr="00066360" w:rsidTr="00A65586">
        <w:trPr>
          <w:trHeight w:val="282"/>
        </w:trPr>
        <w:tc>
          <w:tcPr>
            <w:tcW w:w="1088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классификации  расходов бюджета Бутурлиновского городского поселения</w:t>
            </w:r>
          </w:p>
        </w:tc>
      </w:tr>
      <w:tr w:rsidR="00066360" w:rsidRPr="00066360" w:rsidTr="00A65586">
        <w:trPr>
          <w:trHeight w:val="312"/>
        </w:trPr>
        <w:tc>
          <w:tcPr>
            <w:tcW w:w="10880" w:type="dxa"/>
            <w:gridSpan w:val="8"/>
            <w:tcBorders>
              <w:top w:val="nil"/>
              <w:left w:val="nil"/>
              <w:bottom w:val="nil"/>
              <w:right w:val="nil"/>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xml:space="preserve"> на  2022 год и на плановый период 2023 и 2024 годов</w:t>
            </w:r>
          </w:p>
        </w:tc>
      </w:tr>
      <w:tr w:rsidR="00066360" w:rsidRPr="00066360" w:rsidTr="00A65586">
        <w:trPr>
          <w:trHeight w:val="315"/>
        </w:trPr>
        <w:tc>
          <w:tcPr>
            <w:tcW w:w="8520" w:type="dxa"/>
            <w:gridSpan w:val="6"/>
            <w:tcBorders>
              <w:top w:val="nil"/>
              <w:left w:val="nil"/>
              <w:bottom w:val="nil"/>
              <w:right w:val="nil"/>
            </w:tcBorders>
            <w:shd w:val="clear" w:color="auto" w:fill="auto"/>
            <w:vAlign w:val="center"/>
            <w:hideMark/>
          </w:tcPr>
          <w:p w:rsidR="00066360" w:rsidRPr="00066360" w:rsidRDefault="00066360" w:rsidP="00066360">
            <w:pPr>
              <w:suppressAutoHyphens w:val="0"/>
              <w:jc w:val="right"/>
              <w:rPr>
                <w:sz w:val="22"/>
                <w:szCs w:val="22"/>
                <w:lang w:eastAsia="ru-RU"/>
              </w:rPr>
            </w:pPr>
          </w:p>
        </w:tc>
        <w:tc>
          <w:tcPr>
            <w:tcW w:w="118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2"/>
                <w:szCs w:val="22"/>
                <w:lang w:eastAsia="ru-RU"/>
              </w:rPr>
            </w:pPr>
          </w:p>
        </w:tc>
        <w:tc>
          <w:tcPr>
            <w:tcW w:w="1180" w:type="dxa"/>
            <w:tcBorders>
              <w:top w:val="nil"/>
              <w:left w:val="nil"/>
              <w:bottom w:val="nil"/>
              <w:right w:val="nil"/>
            </w:tcBorders>
            <w:shd w:val="clear" w:color="auto" w:fill="auto"/>
            <w:noWrap/>
            <w:vAlign w:val="bottom"/>
            <w:hideMark/>
          </w:tcPr>
          <w:p w:rsidR="00066360" w:rsidRPr="00066360" w:rsidRDefault="00066360" w:rsidP="00066360">
            <w:pPr>
              <w:suppressAutoHyphens w:val="0"/>
              <w:rPr>
                <w:sz w:val="20"/>
                <w:szCs w:val="20"/>
                <w:lang w:eastAsia="ru-RU"/>
              </w:rPr>
            </w:pPr>
          </w:p>
        </w:tc>
      </w:tr>
      <w:tr w:rsidR="00066360" w:rsidRPr="00066360" w:rsidTr="00A65586">
        <w:trPr>
          <w:trHeight w:val="255"/>
        </w:trPr>
        <w:tc>
          <w:tcPr>
            <w:tcW w:w="37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Наименование</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ЦСР</w:t>
            </w:r>
          </w:p>
        </w:tc>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ВР</w:t>
            </w:r>
          </w:p>
        </w:tc>
        <w:tc>
          <w:tcPr>
            <w:tcW w:w="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Рз</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ПР</w:t>
            </w:r>
          </w:p>
        </w:tc>
        <w:tc>
          <w:tcPr>
            <w:tcW w:w="3520"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Сумма, тыс. руб.</w:t>
            </w:r>
          </w:p>
        </w:tc>
      </w:tr>
      <w:tr w:rsidR="00066360" w:rsidRPr="00066360" w:rsidTr="00A65586">
        <w:trPr>
          <w:trHeight w:val="507"/>
        </w:trPr>
        <w:tc>
          <w:tcPr>
            <w:tcW w:w="378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92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3520" w:type="dxa"/>
            <w:gridSpan w:val="3"/>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r>
      <w:tr w:rsidR="00066360" w:rsidRPr="00066360" w:rsidTr="00A65586">
        <w:trPr>
          <w:trHeight w:val="285"/>
        </w:trPr>
        <w:tc>
          <w:tcPr>
            <w:tcW w:w="378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6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92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rsidR="00066360" w:rsidRPr="00066360" w:rsidRDefault="00066360" w:rsidP="00066360">
            <w:pPr>
              <w:suppressAutoHyphens w:val="0"/>
              <w:rPr>
                <w:b/>
                <w:bCs/>
                <w:sz w:val="22"/>
                <w:szCs w:val="22"/>
                <w:lang w:eastAsia="ru-RU"/>
              </w:rPr>
            </w:pPr>
          </w:p>
        </w:tc>
        <w:tc>
          <w:tcPr>
            <w:tcW w:w="1160" w:type="dxa"/>
            <w:tcBorders>
              <w:top w:val="nil"/>
              <w:left w:val="nil"/>
              <w:bottom w:val="single" w:sz="4" w:space="0" w:color="000000"/>
              <w:right w:val="single" w:sz="4" w:space="0" w:color="000000"/>
            </w:tcBorders>
            <w:shd w:val="clear" w:color="FFFFCC" w:fill="FFFFFF"/>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2022 год</w:t>
            </w:r>
          </w:p>
        </w:tc>
        <w:tc>
          <w:tcPr>
            <w:tcW w:w="1180" w:type="dxa"/>
            <w:tcBorders>
              <w:top w:val="nil"/>
              <w:left w:val="nil"/>
              <w:bottom w:val="single" w:sz="4" w:space="0" w:color="000000"/>
              <w:right w:val="single" w:sz="4" w:space="0" w:color="000000"/>
            </w:tcBorders>
            <w:shd w:val="clear" w:color="FFFFCC" w:fill="FFFFFF"/>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2023 год</w:t>
            </w:r>
          </w:p>
        </w:tc>
        <w:tc>
          <w:tcPr>
            <w:tcW w:w="1180" w:type="dxa"/>
            <w:tcBorders>
              <w:top w:val="nil"/>
              <w:left w:val="nil"/>
              <w:bottom w:val="single" w:sz="4" w:space="0" w:color="000000"/>
              <w:right w:val="single" w:sz="4" w:space="0" w:color="000000"/>
            </w:tcBorders>
            <w:shd w:val="clear" w:color="FFFFCC" w:fill="FFFFFF"/>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2024 год</w:t>
            </w:r>
          </w:p>
        </w:tc>
      </w:tr>
      <w:tr w:rsidR="00066360" w:rsidRPr="00066360" w:rsidTr="00A65586">
        <w:trPr>
          <w:trHeight w:val="3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ВСЕГО:</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410 671,50</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158 668,75</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151 488,65</w:t>
            </w:r>
          </w:p>
        </w:tc>
      </w:tr>
      <w:tr w:rsidR="00066360" w:rsidRPr="00066360" w:rsidTr="00A65586">
        <w:trPr>
          <w:trHeight w:val="114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b/>
                <w:bCs/>
                <w:sz w:val="22"/>
                <w:szCs w:val="22"/>
                <w:lang w:eastAsia="ru-RU"/>
              </w:rPr>
            </w:pPr>
            <w:r w:rsidRPr="00066360">
              <w:rPr>
                <w:b/>
                <w:bCs/>
                <w:sz w:val="22"/>
                <w:szCs w:val="22"/>
                <w:lang w:eastAsia="ru-RU"/>
              </w:rPr>
              <w:t xml:space="preserve"> Муниципальная программа Бутурлиновского городского поселения «Развитие культуры, физической культуры и спорта»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11 0 00 00000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58 892,80</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25 488,86</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sz w:val="22"/>
                <w:szCs w:val="22"/>
                <w:lang w:eastAsia="ru-RU"/>
              </w:rPr>
            </w:pPr>
            <w:r w:rsidRPr="00066360">
              <w:rPr>
                <w:b/>
                <w:bCs/>
                <w:sz w:val="22"/>
                <w:szCs w:val="22"/>
                <w:lang w:eastAsia="ru-RU"/>
              </w:rPr>
              <w:t>22 268,86</w:t>
            </w:r>
          </w:p>
        </w:tc>
      </w:tr>
      <w:tr w:rsidR="00066360" w:rsidRPr="00066360" w:rsidTr="00A65586">
        <w:trPr>
          <w:trHeight w:val="9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b/>
                <w:bCs/>
                <w:i/>
                <w:iCs/>
                <w:sz w:val="22"/>
                <w:szCs w:val="22"/>
                <w:lang w:eastAsia="ru-RU"/>
              </w:rPr>
            </w:pPr>
            <w:r w:rsidRPr="00066360">
              <w:rPr>
                <w:b/>
                <w:bCs/>
                <w:i/>
                <w:iCs/>
                <w:sz w:val="22"/>
                <w:szCs w:val="22"/>
                <w:lang w:eastAsia="ru-RU"/>
              </w:rPr>
              <w:t xml:space="preserve"> Подпрограмма «Развитие культуры в Бутурлиновском городском поселении»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11 1 00 00000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10 005,90</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9 072,00</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8 493,80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b/>
                <w:bCs/>
                <w:i/>
                <w:iCs/>
                <w:sz w:val="22"/>
                <w:szCs w:val="22"/>
                <w:lang w:eastAsia="ru-RU"/>
              </w:rPr>
            </w:pPr>
            <w:r w:rsidRPr="00066360">
              <w:rPr>
                <w:b/>
                <w:bCs/>
                <w:i/>
                <w:iCs/>
                <w:sz w:val="22"/>
                <w:szCs w:val="22"/>
                <w:lang w:eastAsia="ru-RU"/>
              </w:rPr>
              <w:t>Основное мероприятие «Финансовое обеспечение деятельности МКУ «Бутурлиновский культурный центр»</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11 1 01 00000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 </w:t>
            </w:r>
          </w:p>
        </w:tc>
        <w:tc>
          <w:tcPr>
            <w:tcW w:w="116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10 005,90</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9 072,00</w:t>
            </w:r>
          </w:p>
        </w:tc>
        <w:tc>
          <w:tcPr>
            <w:tcW w:w="1180" w:type="dxa"/>
            <w:tcBorders>
              <w:top w:val="nil"/>
              <w:left w:val="nil"/>
              <w:bottom w:val="single" w:sz="4" w:space="0" w:color="000000"/>
              <w:right w:val="single" w:sz="4" w:space="0" w:color="000000"/>
            </w:tcBorders>
            <w:shd w:val="clear" w:color="FFFFCC" w:fill="FFFF99"/>
            <w:vAlign w:val="center"/>
            <w:hideMark/>
          </w:tcPr>
          <w:p w:rsidR="00066360" w:rsidRPr="00066360" w:rsidRDefault="00066360" w:rsidP="00066360">
            <w:pPr>
              <w:suppressAutoHyphens w:val="0"/>
              <w:jc w:val="center"/>
              <w:rPr>
                <w:b/>
                <w:bCs/>
                <w:i/>
                <w:iCs/>
                <w:sz w:val="22"/>
                <w:szCs w:val="22"/>
                <w:lang w:eastAsia="ru-RU"/>
              </w:rPr>
            </w:pPr>
            <w:r w:rsidRPr="00066360">
              <w:rPr>
                <w:b/>
                <w:bCs/>
                <w:i/>
                <w:iCs/>
                <w:sz w:val="22"/>
                <w:szCs w:val="22"/>
                <w:lang w:eastAsia="ru-RU"/>
              </w:rPr>
              <w:t>8 493,80</w:t>
            </w:r>
          </w:p>
        </w:tc>
      </w:tr>
      <w:tr w:rsidR="00066360" w:rsidRPr="00066360" w:rsidTr="00A65586">
        <w:trPr>
          <w:trHeight w:val="18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3 652,00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3 656,80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6 164,00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4 902,00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4 317,00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11 1 01 00590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08</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189,90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520,00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«Развитие физической культуры и спорта в Бутурлиновском городском поселении»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48 886,90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МКУ «Бутурлиновский физкультурно-оздоровительный  центр»</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17 668,90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16 416,86</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13 775,06</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5 778,70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5 840,00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5 840,00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10 190,30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10 341,97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7 700,17</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из областного бюджета на реализацию мероприятий по созданию условий физической культуры и массового спорта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S8790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261,30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199,89</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199,89</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деятельности (оказание услуг) муниципальных учреждений  (Иные бюджетные ассигнования)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775,60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35,00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35,00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за счет резервного фонда из областного бюджета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11 2 01 20540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663,00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мероприятий в области физической культуры и спорта»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31 218,00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за счет субсидий из областного бюджета на софинансирование капитальных вложений в объекты муниципальной собственности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31 124,30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на софинансирование капитальных вложений в объекты муниципальной собственности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 2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93,70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«Социальное развитие городского поселения и социальная поддержка граждан Бутурлиновского городского поселения Бутурлиновского муниципального района Воронежской области»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166 555,28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110 777,87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106 787,77</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«Оформление права собственности и регулирование отношений по управлению муниципальным имуществом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4 015,10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3 985,10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«Проведение оценки рыночной стоимости объектов муниципального имущества»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Выполнение других расходных обязательств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«Содержание объектов муниципального имущества»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84 1 03 90200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3 580,10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3 915,10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3 885,10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«Предупреждение и ликвидация последствий чрезвычайных ситуаций и стихийных бедствий, гражданская оборона, обеспечение первичных мер пожарной безопасности на территории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277,70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«Предупреждение и ликвидация последствий чрезвычайных ситуаций и стихийных бедствий»</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84 2 01 91430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84 2 01 90200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07</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«Гражданская оборона»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«Обеспечение первичных мер пожарной безопасности»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37,70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сфере защиты населения от чрезвычайных ситуаций и пожаров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84 2 03 91430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Мероприятия за счет средств областного бюджета в сфере защиты населения от чрезвычайных ситуаций и пожаров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84 2 03 20570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27,70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«Дорожное хозяйство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«Капитальный ремонт, ремонт и содержание автомобильных дорог»</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53 703,10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49 106,01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49 406,76</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84 3 01 91290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5 583,90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5 550,61</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5 851,36</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за счет субсидий из областного бюджета на капитальный ремонт и ремонт автомобильных дорог общего пользования местного значения (Закупка товаров, работ и услуг для обеспечения  муниципальных нужд)</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3 01 S8850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09</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48 119,20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43 555,40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43 555,40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«Реализация мероприятий по землеустройству и землепользованию в Бутурлиновском городском поселении»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323,68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323,68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323,68</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«Межевание земельных участков»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Выполнение других расходных обязательств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84 4 01 90200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«Мероприятия по градостроительной деятельности»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123,68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123,68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123,68</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по развитию градостроительной деятельности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84 4 02 90850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по передаче полномочий по градостроительной деятельности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84 4 02 90200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23,68</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«Создание условий для обеспечения комфортным жильем населения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15 152,03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1 082,23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1 082,23</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«Проведение капитального ремонта муниципального жилищного фонда»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Капитальный ремонт муниципального жилищного фонда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84 5 01 90070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Реализация функций органов местного самоуправления в сфере обеспечения проведения капитального ремонта общего имущества в многоквартирных домах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84 5 01 91190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«Переселение граждан из аварийного жилищного фонда»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14 069,80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мероприятий по переселению граждан из аврийного жилищного фонда, признанного таковым после 1 января 2012 года за счет областного бюджета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84 5 02 98600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14 069,80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«Передача полномочий по осуществлению жилищного контроля»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Расходы бюджета городского поселения по осуществлению жилищного контроля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84 5 04 90200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82,23</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систем коммунальной инфраструктуры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32 980,80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теплоснабжения»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84 6 01 90060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водоснабжения»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19 009,80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Мероприятия в области коммунального хозяйства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02 S8100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18 009,80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водоотведения»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803,20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84 6 03 90060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803,20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xml:space="preserve">84 6 03 S8100 </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«Приобретение коммунальной специализированной техники»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84 6 07 00000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13 117,80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Мероприятия в области коммунального хозяйства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6 07 S8620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02</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13 117,80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Подпрограмма «Организация благоустройства в границах территории Бутурлиновского городского поселения»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59 617,77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51 440,85</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47 180,00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уличного освещения»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17 107,67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22 107,67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22 107,67</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уличное освещение  городского поселения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84 7 01 90010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20 500,00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уличное освещение  за счет областных средств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01 S8670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1 607,67</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«Озеленение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организацию озеленения территории  городского поселения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84 7 03 90030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«Организация и содержание мест захоронения»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организацию и содержание мест захоронения   городского поселения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84 7 04 90040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«Санитарная очистка от мусора дорожно-уличной сети и мест общего пользования»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84 7 05 00000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84 7 05 90050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12 000,00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16 000,00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мероприятия «Мероприятия по благоустройству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25 510,10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8 333,18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4 072,33</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Прочие мероприятия по благоустройству  городского поселения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13 770,90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8 333,18</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4 072,33</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поощрение конкурса Территория идей</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84 7 06 78370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поощрение победителей конкурса "Лучшее муниципальное образование Воронежской области"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84 7 06 78500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1 200,00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проектов поддержки местных инициатив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555,00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Субсидии областного бюджета по благоустройству проектов поддержки местных инициатив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S8910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2 817,00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Прочие мероприятия по благоустройству проектов поддержки местных инициатив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1 017,20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Субсидии областного бюджета по благоустройству проектов поддержки местных инициатив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7 06 S8070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Подпрограмма «Социальная политика Бутурлиновского городского поселения»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620,10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510,00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«Пенсионное обеспечение муниципальных служащих»</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Пенсии за выслугу лет лицам, замещавшим муниципальные должности и должности муниципальной службы в органах местного самоуправления  (Социальное обеспечение и иные выплаты населению)</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84 8 01 90470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590,10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480,00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«Оказание материальной помощи отдельным категориям граждан»</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Оказание социальной помощи отдельным категориям граждан (социальное обеспечение и иные выплаты населению)</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84 8 02 90620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Муниципальная программа Бутурлиновского городского поселения  «Муниципальное управление Бутурлиновского городского поселения Бутурлиновского муниципального района Воронежской области»</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15 959,02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14 802,02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14 832,02</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«Развитие органов местного самоуправления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15 959,02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14 802,02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14 832,02</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главы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главы Бутурлиновского городского поселения (Расходы на выплаты персоналу в целях обеспечения выполнения функций муниципальными органами)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85 1 02 92020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1 060,00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администрации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8 722,00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7 622,50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7 652,50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(Расходы на выплаты персоналу в целях обеспечения выполнения функций муниципальными органами)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4 052,00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3 620,00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3 520,50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3 550,50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(Иные бюджетные ассигнования)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85 1 02 92010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функций органов местного самоуправления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85 1 02 79180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04</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«Резервный фонд администрации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85 1 03 00000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Резервный фонд администрации Бутурлиновского городского поселения (проведение аварийно-восстановительных работ и иных мероприятий, связанных с предупреждением и ликвидацией последствий стихийных бедствий и других чрезвычайных ситуаций) (Иные бюджетные ассигнования)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85 1 03 20570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Основное мероприятие «Обслуживание муниципального долга»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85 1 04 00000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Процентные платежи по муниципальному долгу городского поселения    (Обслуживание муниципального долга)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85 1 04 27880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37,50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выполнения других расходных обязательств»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85 1 05 00000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на обеспечение выполнения других расходных обязательств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85 1 05 90200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14</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589,52</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«Финансовое обеспечение деятельности МКУ «Управление городского хозяйства»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5 450,00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5 380,00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на обеспечение деятельности (оказание услуг) муниципальных учреждений   (Расходы на выплаты персоналу в целях обеспечения выполнения функций казенными учреждениями)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4 720,00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 xml:space="preserve">Расходы на обеспечение деятельности (оказание услуг) муниципальных учреждений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85 1 07 00590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01</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730,00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660,00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Бутурлиновского муниципального района Воронежской области "Благоустройство мест массового отдыха"</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Подпрограмма "Благоустройство парков и скверов"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"Благоустройство парков и скверов"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реализация проектов по благоустройству парков и скверов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86 1 01 S8530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Муниципальная программа Бутурлиновского городского поселения "Формирование современной городской среды на территории Бутурлиновского городского поселения </w:t>
            </w:r>
            <w:r w:rsidRPr="00066360">
              <w:rPr>
                <w:color w:val="000000"/>
                <w:sz w:val="22"/>
                <w:szCs w:val="22"/>
                <w:lang w:eastAsia="ru-RU"/>
              </w:rPr>
              <w:lastRenderedPageBreak/>
              <w:t>Бутурлиновского муниципального района Воронежской области на 2018-2022 гг"</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lastRenderedPageBreak/>
              <w:t>87 0 00 00000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168 644,40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«Благоустройство дворовых территорий многоквартирных домов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168 644,40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«Благоустройство дворовых территорий многоквартирных домов»</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167 644,40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Расходы бюджета городского поселения на поддержку программ формирование современной городской среды</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87 1 01 95550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бюджета городского поселения на поддержку программ формирования современной городской среды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Д5550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72 100,00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Субсидии областного бюджета на поддержку программ формирования современной городской среды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55550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5 500,00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7 500,00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7 300,00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Реализация проекта "Бутурлиновка-Воля к новой жизни. Комплексное развитие общественных пространств центральной части города и территории усадебного комплекса В.М. Кащенко"</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00 0 00 00000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90 044,40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54240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70 000,00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Реализация проектов создания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87 1  F2 Д4240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20 044,40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Муниципальная программа Бутурлиновского городского поселения "Поддержка местных инициатив и развитие территориального общественного самоуправления в Бутурлиновском городском поселении Бутурлиновского муниципального района Воронежской области на 2018-2024 годы"</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83 0 00 00000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lastRenderedPageBreak/>
              <w:t>Подпрограмма «Развитие территориального общественного самоуправления Бутурлиновского городского поселения»</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83 1 00 00000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Основное мероприятие "Реализация социально-значимых проектов, подготовленных органами ТОС"</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83 1 01 00000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 </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r w:rsidR="00066360" w:rsidRPr="00066360" w:rsidTr="00A65586">
        <w:trPr>
          <w:trHeight w:val="1500"/>
        </w:trPr>
        <w:tc>
          <w:tcPr>
            <w:tcW w:w="3780" w:type="dxa"/>
            <w:tcBorders>
              <w:top w:val="nil"/>
              <w:left w:val="single" w:sz="4" w:space="0" w:color="000000"/>
              <w:bottom w:val="single" w:sz="4" w:space="0" w:color="000000"/>
              <w:right w:val="single" w:sz="4" w:space="0" w:color="000000"/>
            </w:tcBorders>
            <w:shd w:val="clear" w:color="auto" w:fill="auto"/>
            <w:vAlign w:val="center"/>
            <w:hideMark/>
          </w:tcPr>
          <w:p w:rsidR="00066360" w:rsidRPr="00066360" w:rsidRDefault="00066360" w:rsidP="00066360">
            <w:pPr>
              <w:suppressAutoHyphens w:val="0"/>
              <w:rPr>
                <w:color w:val="000000"/>
                <w:sz w:val="22"/>
                <w:szCs w:val="22"/>
                <w:lang w:eastAsia="ru-RU"/>
              </w:rPr>
            </w:pPr>
            <w:r w:rsidRPr="00066360">
              <w:rPr>
                <w:color w:val="000000"/>
                <w:sz w:val="22"/>
                <w:szCs w:val="22"/>
                <w:lang w:eastAsia="ru-RU"/>
              </w:rPr>
              <w:t xml:space="preserve">Расходы бюджета городского поселения на реализацию социально-значимых проектов, подготовленных органами ТОС (Закупка товаров, работ и услуг для обеспечения муниципальных нужд) </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83 1 01 90050</w:t>
            </w:r>
          </w:p>
        </w:tc>
        <w:tc>
          <w:tcPr>
            <w:tcW w:w="6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200</w:t>
            </w:r>
          </w:p>
        </w:tc>
        <w:tc>
          <w:tcPr>
            <w:tcW w:w="92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05</w:t>
            </w:r>
          </w:p>
        </w:tc>
        <w:tc>
          <w:tcPr>
            <w:tcW w:w="84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03</w:t>
            </w:r>
          </w:p>
        </w:tc>
        <w:tc>
          <w:tcPr>
            <w:tcW w:w="116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600,00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100,00</w:t>
            </w:r>
          </w:p>
        </w:tc>
        <w:tc>
          <w:tcPr>
            <w:tcW w:w="1180" w:type="dxa"/>
            <w:tcBorders>
              <w:top w:val="nil"/>
              <w:left w:val="nil"/>
              <w:bottom w:val="single" w:sz="4" w:space="0" w:color="000000"/>
              <w:right w:val="single" w:sz="4" w:space="0" w:color="000000"/>
            </w:tcBorders>
            <w:shd w:val="clear" w:color="auto" w:fill="auto"/>
            <w:vAlign w:val="center"/>
            <w:hideMark/>
          </w:tcPr>
          <w:p w:rsidR="00066360" w:rsidRPr="00066360" w:rsidRDefault="00066360" w:rsidP="00066360">
            <w:pPr>
              <w:suppressAutoHyphens w:val="0"/>
              <w:jc w:val="center"/>
              <w:rPr>
                <w:sz w:val="22"/>
                <w:szCs w:val="22"/>
                <w:lang w:eastAsia="ru-RU"/>
              </w:rPr>
            </w:pPr>
            <w:r w:rsidRPr="00066360">
              <w:rPr>
                <w:sz w:val="22"/>
                <w:szCs w:val="22"/>
                <w:lang w:eastAsia="ru-RU"/>
              </w:rPr>
              <w:t>300,00</w:t>
            </w:r>
          </w:p>
        </w:tc>
      </w:tr>
    </w:tbl>
    <w:p w:rsidR="00066360" w:rsidRPr="00066360" w:rsidRDefault="00066360" w:rsidP="00FE1468">
      <w:pPr>
        <w:tabs>
          <w:tab w:val="left" w:pos="4395"/>
          <w:tab w:val="left" w:pos="5245"/>
          <w:tab w:val="left" w:pos="5812"/>
          <w:tab w:val="right" w:pos="8647"/>
        </w:tabs>
        <w:suppressAutoHyphens w:val="0"/>
        <w:jc w:val="both"/>
        <w:rPr>
          <w:sz w:val="28"/>
          <w:szCs w:val="20"/>
        </w:rPr>
        <w:sectPr w:rsidR="00066360" w:rsidRPr="00066360" w:rsidSect="00A65586">
          <w:pgSz w:w="16838" w:h="11906" w:orient="landscape"/>
          <w:pgMar w:top="1701" w:right="1191" w:bottom="851" w:left="1191" w:header="709" w:footer="709" w:gutter="0"/>
          <w:cols w:space="708"/>
          <w:docGrid w:linePitch="360"/>
        </w:sectPr>
      </w:pPr>
    </w:p>
    <w:p w:rsidR="00066360" w:rsidRPr="00066360" w:rsidRDefault="00066360" w:rsidP="00FE1468">
      <w:pPr>
        <w:tabs>
          <w:tab w:val="left" w:pos="4395"/>
          <w:tab w:val="left" w:pos="5245"/>
          <w:tab w:val="left" w:pos="5812"/>
          <w:tab w:val="right" w:pos="8647"/>
        </w:tabs>
        <w:suppressAutoHyphens w:val="0"/>
        <w:jc w:val="both"/>
        <w:rPr>
          <w:sz w:val="28"/>
          <w:szCs w:val="20"/>
        </w:rPr>
      </w:pPr>
    </w:p>
    <w:p w:rsidR="007D2F13" w:rsidRDefault="007D2F13" w:rsidP="00587E96">
      <w:pPr>
        <w:rPr>
          <w:sz w:val="16"/>
        </w:rPr>
      </w:pPr>
    </w:p>
    <w:p w:rsidR="00FE1468" w:rsidRPr="00FE1468" w:rsidRDefault="00FE1468" w:rsidP="00FE1468">
      <w:pPr>
        <w:suppressAutoHyphens w:val="0"/>
        <w:jc w:val="center"/>
        <w:rPr>
          <w:sz w:val="20"/>
          <w:szCs w:val="20"/>
          <w:lang w:eastAsia="ru-RU"/>
        </w:rPr>
      </w:pPr>
      <w:r>
        <w:rPr>
          <w:noProof/>
          <w:sz w:val="20"/>
          <w:szCs w:val="20"/>
          <w:lang w:eastAsia="ru-RU"/>
        </w:rPr>
        <w:drawing>
          <wp:inline distT="0" distB="0" distL="0" distR="0">
            <wp:extent cx="657225" cy="762000"/>
            <wp:effectExtent l="0" t="0" r="9525" b="0"/>
            <wp:docPr id="8" name="Рисунок 8"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
                    <pic:cNvPicPr>
                      <a:picLocks noChangeAspect="1" noChangeArrowheads="1"/>
                    </pic:cNvPicPr>
                  </pic:nvPicPr>
                  <pic:blipFill>
                    <a:blip r:embed="rId9" cstate="print">
                      <a:extLst>
                        <a:ext uri="{28A0092B-C50C-407E-A947-70E740481C1C}">
                          <a14:useLocalDpi xmlns:a14="http://schemas.microsoft.com/office/drawing/2010/main" val="0"/>
                        </a:ext>
                      </a:extLst>
                    </a:blip>
                    <a:srcRect l="7642" t="13734" r="6281" b="12230"/>
                    <a:stretch>
                      <a:fillRect/>
                    </a:stretch>
                  </pic:blipFill>
                  <pic:spPr bwMode="auto">
                    <a:xfrm>
                      <a:off x="0" y="0"/>
                      <a:ext cx="657225" cy="762000"/>
                    </a:xfrm>
                    <a:prstGeom prst="rect">
                      <a:avLst/>
                    </a:prstGeom>
                    <a:noFill/>
                    <a:ln>
                      <a:noFill/>
                    </a:ln>
                  </pic:spPr>
                </pic:pic>
              </a:graphicData>
            </a:graphic>
          </wp:inline>
        </w:drawing>
      </w:r>
    </w:p>
    <w:p w:rsidR="00FE1468" w:rsidRPr="00FE1468" w:rsidRDefault="00FE1468" w:rsidP="00FE1468">
      <w:pPr>
        <w:keepNext/>
        <w:jc w:val="center"/>
        <w:outlineLvl w:val="0"/>
        <w:rPr>
          <w:i/>
          <w:spacing w:val="60"/>
          <w:sz w:val="36"/>
          <w:szCs w:val="20"/>
          <w:lang w:eastAsia="ru-RU"/>
        </w:rPr>
      </w:pPr>
      <w:r w:rsidRPr="00FE1468">
        <w:rPr>
          <w:i/>
          <w:spacing w:val="60"/>
          <w:sz w:val="36"/>
          <w:szCs w:val="20"/>
          <w:lang w:eastAsia="ru-RU"/>
        </w:rPr>
        <w:t>Совет народных депутатов</w:t>
      </w:r>
    </w:p>
    <w:p w:rsidR="00FE1468" w:rsidRPr="00FE1468" w:rsidRDefault="00FE1468" w:rsidP="00FE1468">
      <w:pPr>
        <w:suppressAutoHyphens w:val="0"/>
        <w:jc w:val="center"/>
        <w:rPr>
          <w:sz w:val="10"/>
          <w:szCs w:val="20"/>
          <w:lang w:eastAsia="ru-RU"/>
        </w:rPr>
      </w:pPr>
    </w:p>
    <w:p w:rsidR="00FE1468" w:rsidRPr="00FE1468" w:rsidRDefault="00FE1468" w:rsidP="00FE1468">
      <w:pPr>
        <w:suppressAutoHyphens w:val="0"/>
        <w:jc w:val="center"/>
        <w:rPr>
          <w:rFonts w:ascii="Bookman Old Style" w:hAnsi="Bookman Old Style"/>
          <w:i/>
          <w:spacing w:val="15"/>
          <w:szCs w:val="20"/>
          <w:lang w:eastAsia="ru-RU"/>
        </w:rPr>
      </w:pPr>
      <w:r w:rsidRPr="00FE1468">
        <w:rPr>
          <w:rFonts w:ascii="Bookman Old Style" w:hAnsi="Bookman Old Style"/>
          <w:i/>
          <w:spacing w:val="15"/>
          <w:szCs w:val="20"/>
          <w:lang w:eastAsia="ru-RU"/>
        </w:rPr>
        <w:t>Бутурлиновского городского поселения</w:t>
      </w:r>
    </w:p>
    <w:p w:rsidR="00FE1468" w:rsidRPr="00FE1468" w:rsidRDefault="00FE1468" w:rsidP="00FE1468">
      <w:pPr>
        <w:suppressAutoHyphens w:val="0"/>
        <w:jc w:val="center"/>
        <w:rPr>
          <w:rFonts w:ascii="Bookman Old Style" w:hAnsi="Bookman Old Style"/>
          <w:i/>
          <w:spacing w:val="15"/>
          <w:szCs w:val="20"/>
          <w:lang w:eastAsia="ru-RU"/>
        </w:rPr>
      </w:pPr>
      <w:r w:rsidRPr="00FE1468">
        <w:rPr>
          <w:rFonts w:ascii="Bookman Old Style" w:hAnsi="Bookman Old Style"/>
          <w:i/>
          <w:spacing w:val="15"/>
          <w:szCs w:val="20"/>
          <w:lang w:eastAsia="ru-RU"/>
        </w:rPr>
        <w:t>Бутурлиновского муниципального района</w:t>
      </w:r>
    </w:p>
    <w:p w:rsidR="00FE1468" w:rsidRPr="00FE1468" w:rsidRDefault="00FE1468" w:rsidP="00FE1468">
      <w:pPr>
        <w:suppressAutoHyphens w:val="0"/>
        <w:jc w:val="center"/>
        <w:rPr>
          <w:rFonts w:ascii="Bookman Old Style" w:hAnsi="Bookman Old Style"/>
          <w:i/>
          <w:spacing w:val="15"/>
          <w:szCs w:val="20"/>
          <w:lang w:eastAsia="ru-RU"/>
        </w:rPr>
      </w:pPr>
      <w:r w:rsidRPr="00FE1468">
        <w:rPr>
          <w:rFonts w:ascii="Bookman Old Style" w:hAnsi="Bookman Old Style"/>
          <w:i/>
          <w:spacing w:val="15"/>
          <w:szCs w:val="20"/>
          <w:lang w:eastAsia="ru-RU"/>
        </w:rPr>
        <w:t>Воронежской области</w:t>
      </w:r>
    </w:p>
    <w:p w:rsidR="00FE1468" w:rsidRPr="00FE1468" w:rsidRDefault="00FE1468" w:rsidP="00FE1468">
      <w:pPr>
        <w:suppressAutoHyphens w:val="0"/>
        <w:jc w:val="center"/>
        <w:rPr>
          <w:sz w:val="28"/>
          <w:szCs w:val="20"/>
          <w:lang w:eastAsia="ru-RU"/>
        </w:rPr>
      </w:pPr>
    </w:p>
    <w:p w:rsidR="00FE1468" w:rsidRPr="00FE1468" w:rsidRDefault="00FE1468" w:rsidP="00FE1468">
      <w:pPr>
        <w:suppressAutoHyphens w:val="0"/>
        <w:jc w:val="center"/>
        <w:rPr>
          <w:b/>
          <w:sz w:val="36"/>
          <w:szCs w:val="20"/>
          <w:lang w:eastAsia="ru-RU"/>
        </w:rPr>
      </w:pPr>
      <w:r w:rsidRPr="00FE1468">
        <w:rPr>
          <w:b/>
          <w:sz w:val="36"/>
          <w:szCs w:val="20"/>
          <w:lang w:eastAsia="ru-RU"/>
        </w:rPr>
        <w:t>Р Е Ш Е Н И Е</w:t>
      </w:r>
    </w:p>
    <w:p w:rsidR="00FE1468" w:rsidRPr="00FE1468" w:rsidRDefault="00FE1468" w:rsidP="00FE1468">
      <w:pPr>
        <w:suppressAutoHyphens w:val="0"/>
        <w:jc w:val="center"/>
        <w:rPr>
          <w:b/>
          <w:sz w:val="28"/>
          <w:szCs w:val="28"/>
          <w:lang w:eastAsia="ru-RU"/>
        </w:rPr>
      </w:pPr>
    </w:p>
    <w:p w:rsidR="00FE1468" w:rsidRPr="00FE1468" w:rsidRDefault="00FE1468" w:rsidP="00FE1468">
      <w:pPr>
        <w:suppressAutoHyphens w:val="0"/>
        <w:rPr>
          <w:sz w:val="28"/>
          <w:szCs w:val="20"/>
          <w:lang w:eastAsia="ru-RU"/>
        </w:rPr>
      </w:pPr>
      <w:r w:rsidRPr="00FE1468">
        <w:rPr>
          <w:sz w:val="28"/>
          <w:szCs w:val="20"/>
          <w:lang w:eastAsia="ru-RU"/>
        </w:rPr>
        <w:t xml:space="preserve">от </w:t>
      </w:r>
      <w:r w:rsidRPr="00FE1468">
        <w:rPr>
          <w:sz w:val="28"/>
          <w:szCs w:val="20"/>
          <w:u w:val="single"/>
          <w:lang w:eastAsia="ru-RU"/>
        </w:rPr>
        <w:t>28.04.2022 г.</w:t>
      </w:r>
      <w:r w:rsidRPr="00FE1468">
        <w:rPr>
          <w:sz w:val="28"/>
          <w:szCs w:val="20"/>
          <w:lang w:eastAsia="ru-RU"/>
        </w:rPr>
        <w:t xml:space="preserve"> № </w:t>
      </w:r>
      <w:r w:rsidRPr="00FE1468">
        <w:rPr>
          <w:sz w:val="28"/>
          <w:szCs w:val="20"/>
          <w:u w:val="single"/>
          <w:lang w:eastAsia="ru-RU"/>
        </w:rPr>
        <w:t>79</w:t>
      </w:r>
    </w:p>
    <w:p w:rsidR="00FE1468" w:rsidRPr="00FE1468" w:rsidRDefault="00FE1468" w:rsidP="00FE1468">
      <w:pPr>
        <w:suppressAutoHyphens w:val="0"/>
        <w:rPr>
          <w:sz w:val="20"/>
          <w:szCs w:val="20"/>
          <w:lang w:eastAsia="ru-RU"/>
        </w:rPr>
      </w:pPr>
    </w:p>
    <w:p w:rsidR="00FE1468" w:rsidRPr="00FE1468" w:rsidRDefault="00FE1468" w:rsidP="00FE1468">
      <w:pPr>
        <w:suppressAutoHyphens w:val="0"/>
        <w:ind w:right="4535"/>
        <w:jc w:val="both"/>
        <w:rPr>
          <w:b/>
          <w:sz w:val="20"/>
          <w:szCs w:val="20"/>
          <w:lang w:eastAsia="ru-RU"/>
        </w:rPr>
      </w:pPr>
      <w:r w:rsidRPr="00FE1468">
        <w:rPr>
          <w:b/>
          <w:sz w:val="28"/>
          <w:szCs w:val="28"/>
          <w:lang w:eastAsia="ru-RU"/>
        </w:rPr>
        <w:t xml:space="preserve">Об утверждении генерального плана </w:t>
      </w:r>
      <w:r w:rsidRPr="00FE1468">
        <w:rPr>
          <w:b/>
          <w:bCs/>
          <w:sz w:val="28"/>
          <w:szCs w:val="28"/>
          <w:lang w:eastAsia="ru-RU"/>
        </w:rPr>
        <w:t>Бутурлиновского городского поселения Бутурлиновского муниципального района Воронежской области</w:t>
      </w:r>
    </w:p>
    <w:p w:rsidR="00FE1468" w:rsidRPr="00FE1468" w:rsidRDefault="00FE1468" w:rsidP="00FE1468">
      <w:pPr>
        <w:suppressAutoHyphens w:val="0"/>
        <w:rPr>
          <w:sz w:val="28"/>
          <w:szCs w:val="28"/>
          <w:lang w:eastAsia="ru-RU"/>
        </w:rPr>
      </w:pPr>
    </w:p>
    <w:p w:rsidR="00FE1468" w:rsidRPr="00FE1468" w:rsidRDefault="00FE1468" w:rsidP="00FE1468">
      <w:pPr>
        <w:suppressAutoHyphens w:val="0"/>
        <w:autoSpaceDE w:val="0"/>
        <w:autoSpaceDN w:val="0"/>
        <w:adjustRightInd w:val="0"/>
        <w:ind w:firstLine="709"/>
        <w:jc w:val="both"/>
        <w:rPr>
          <w:spacing w:val="-8"/>
          <w:sz w:val="28"/>
          <w:szCs w:val="28"/>
          <w:lang w:eastAsia="ru-RU"/>
        </w:rPr>
      </w:pPr>
      <w:r w:rsidRPr="00FE1468">
        <w:rPr>
          <w:spacing w:val="-8"/>
          <w:sz w:val="28"/>
          <w:szCs w:val="28"/>
          <w:lang w:eastAsia="ru-RU"/>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Воронежской области от 07.07.2006 № 61-ОЗ «О регулировании градостроительной деятельности в Воронежской области», Уставом Бутурлиновского городского поселения Бутурлиновского муниципального района Воронежской области, на основании заключения по результатам проведения публичных слушаний по проекту </w:t>
      </w:r>
      <w:r w:rsidRPr="00FE1468">
        <w:rPr>
          <w:rFonts w:cs="Arial"/>
          <w:spacing w:val="-8"/>
          <w:sz w:val="28"/>
          <w:szCs w:val="28"/>
          <w:lang w:eastAsia="ru-RU"/>
        </w:rPr>
        <w:t>генерального плана Бутурлиновского городского поселения Бутурлиновского муниципального района Воронежской области от 21.04.2022 года</w:t>
      </w:r>
      <w:r w:rsidRPr="00FE1468">
        <w:rPr>
          <w:spacing w:val="-8"/>
          <w:sz w:val="28"/>
          <w:szCs w:val="28"/>
          <w:lang w:eastAsia="ru-RU"/>
        </w:rPr>
        <w:t xml:space="preserve">, полученных согласований по проекту </w:t>
      </w:r>
      <w:r w:rsidRPr="00FE1468">
        <w:rPr>
          <w:rFonts w:cs="Arial"/>
          <w:spacing w:val="-8"/>
          <w:sz w:val="28"/>
          <w:szCs w:val="28"/>
          <w:lang w:eastAsia="ru-RU"/>
        </w:rPr>
        <w:t>генерального плана Бутурлиновского городского поселения Бутурлиновского муниципального района Воронежской области</w:t>
      </w:r>
      <w:r w:rsidRPr="00FE1468">
        <w:rPr>
          <w:spacing w:val="-8"/>
          <w:sz w:val="28"/>
          <w:szCs w:val="28"/>
          <w:lang w:eastAsia="ru-RU"/>
        </w:rPr>
        <w:t>, Совет народных депутатов Бутурлиновского городского поселения</w:t>
      </w:r>
    </w:p>
    <w:p w:rsidR="00FE1468" w:rsidRPr="00FE1468" w:rsidRDefault="00FE1468" w:rsidP="00FE1468">
      <w:pPr>
        <w:suppressAutoHyphens w:val="0"/>
        <w:jc w:val="center"/>
        <w:rPr>
          <w:sz w:val="28"/>
          <w:szCs w:val="28"/>
          <w:lang w:eastAsia="ru-RU"/>
        </w:rPr>
      </w:pPr>
    </w:p>
    <w:p w:rsidR="00FE1468" w:rsidRPr="00FE1468" w:rsidRDefault="00FE1468" w:rsidP="00FE1468">
      <w:pPr>
        <w:suppressAutoHyphens w:val="0"/>
        <w:jc w:val="center"/>
        <w:rPr>
          <w:b/>
          <w:sz w:val="28"/>
          <w:szCs w:val="28"/>
          <w:lang w:eastAsia="ru-RU"/>
        </w:rPr>
      </w:pPr>
      <w:r w:rsidRPr="00FE1468">
        <w:rPr>
          <w:b/>
          <w:spacing w:val="30"/>
          <w:sz w:val="28"/>
          <w:szCs w:val="28"/>
          <w:lang w:eastAsia="ru-RU"/>
        </w:rPr>
        <w:t>РЕШИЛ</w:t>
      </w:r>
      <w:r w:rsidRPr="00FE1468">
        <w:rPr>
          <w:b/>
          <w:sz w:val="28"/>
          <w:szCs w:val="28"/>
          <w:lang w:eastAsia="ru-RU"/>
        </w:rPr>
        <w:t>:</w:t>
      </w:r>
    </w:p>
    <w:p w:rsidR="00FE1468" w:rsidRPr="00FE1468" w:rsidRDefault="00FE1468" w:rsidP="00FE1468">
      <w:pPr>
        <w:suppressAutoHyphens w:val="0"/>
        <w:jc w:val="center"/>
        <w:rPr>
          <w:sz w:val="28"/>
          <w:szCs w:val="28"/>
          <w:lang w:eastAsia="ru-RU"/>
        </w:rPr>
      </w:pPr>
    </w:p>
    <w:p w:rsidR="00FE1468" w:rsidRDefault="00FE1468" w:rsidP="00FE1468">
      <w:pPr>
        <w:suppressAutoHyphens w:val="0"/>
        <w:ind w:firstLine="709"/>
        <w:jc w:val="both"/>
        <w:rPr>
          <w:spacing w:val="-8"/>
          <w:sz w:val="28"/>
          <w:szCs w:val="28"/>
          <w:lang w:eastAsia="ru-RU"/>
        </w:rPr>
      </w:pPr>
      <w:r w:rsidRPr="00FE1468">
        <w:rPr>
          <w:spacing w:val="-8"/>
          <w:sz w:val="28"/>
          <w:szCs w:val="28"/>
          <w:lang w:eastAsia="ru-RU"/>
        </w:rPr>
        <w:t>1. Утвердить генеральный план Бутурлиновского городского поселения</w:t>
      </w:r>
      <w:r w:rsidRPr="00FE1468">
        <w:rPr>
          <w:bCs/>
          <w:spacing w:val="-8"/>
          <w:sz w:val="28"/>
          <w:szCs w:val="28"/>
          <w:lang w:eastAsia="ru-RU"/>
        </w:rPr>
        <w:t xml:space="preserve"> Бутурлиновского муниципального района Воронежской области</w:t>
      </w:r>
      <w:r w:rsidRPr="00FE1468">
        <w:rPr>
          <w:spacing w:val="-8"/>
          <w:sz w:val="28"/>
          <w:szCs w:val="28"/>
          <w:lang w:eastAsia="ru-RU"/>
        </w:rPr>
        <w:t xml:space="preserve">. </w:t>
      </w:r>
    </w:p>
    <w:p w:rsidR="00FE1468" w:rsidRPr="00FE1468" w:rsidRDefault="00FE1468" w:rsidP="00FE1468">
      <w:pPr>
        <w:suppressAutoHyphens w:val="0"/>
        <w:ind w:firstLine="709"/>
        <w:jc w:val="both"/>
        <w:rPr>
          <w:spacing w:val="-8"/>
          <w:sz w:val="28"/>
          <w:szCs w:val="28"/>
          <w:lang w:eastAsia="ru-RU"/>
        </w:rPr>
      </w:pPr>
    </w:p>
    <w:p w:rsidR="00FE1468" w:rsidRDefault="00FE1468" w:rsidP="00FE1468">
      <w:pPr>
        <w:ind w:firstLine="709"/>
        <w:jc w:val="both"/>
        <w:outlineLvl w:val="0"/>
        <w:rPr>
          <w:rFonts w:eastAsia="Calibri"/>
          <w:color w:val="000000"/>
          <w:spacing w:val="-8"/>
          <w:kern w:val="24"/>
          <w:sz w:val="28"/>
          <w:szCs w:val="28"/>
          <w:lang w:eastAsia="en-US"/>
        </w:rPr>
      </w:pPr>
      <w:r w:rsidRPr="00FE1468">
        <w:rPr>
          <w:rFonts w:eastAsia="Calibri"/>
          <w:color w:val="000000"/>
          <w:spacing w:val="-8"/>
          <w:kern w:val="24"/>
          <w:sz w:val="28"/>
          <w:szCs w:val="28"/>
          <w:lang w:eastAsia="en-US"/>
        </w:rPr>
        <w:t>2. Настоящее решение и генеральный план Бутурлиновского городского поселения Бутурлиновского муниципального района Воронежской области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w:t>
      </w:r>
      <w:r w:rsidRPr="00FE1468">
        <w:rPr>
          <w:rFonts w:eastAsia="Calibri"/>
          <w:i/>
          <w:color w:val="000000"/>
          <w:spacing w:val="-8"/>
          <w:kern w:val="24"/>
          <w:sz w:val="28"/>
          <w:szCs w:val="28"/>
          <w:lang w:eastAsia="en-US"/>
        </w:rPr>
        <w:t xml:space="preserve"> </w:t>
      </w:r>
      <w:r w:rsidRPr="00FE1468">
        <w:rPr>
          <w:rFonts w:eastAsia="Calibri"/>
          <w:color w:val="000000"/>
          <w:spacing w:val="-8"/>
          <w:kern w:val="24"/>
          <w:sz w:val="28"/>
          <w:szCs w:val="28"/>
          <w:lang w:eastAsia="en-US"/>
        </w:rPr>
        <w:t xml:space="preserve">разместить на </w:t>
      </w:r>
      <w:r w:rsidRPr="00FE1468">
        <w:rPr>
          <w:rFonts w:eastAsia="Calibri"/>
          <w:color w:val="000000"/>
          <w:spacing w:val="-8"/>
          <w:kern w:val="24"/>
          <w:sz w:val="28"/>
          <w:szCs w:val="28"/>
          <w:lang w:eastAsia="en-US"/>
        </w:rPr>
        <w:lastRenderedPageBreak/>
        <w:t>официальном сайте органов местного самоуправления Бутурлиновского городского поселения</w:t>
      </w:r>
      <w:r w:rsidRPr="00FE1468">
        <w:rPr>
          <w:rFonts w:eastAsia="Calibri"/>
          <w:i/>
          <w:color w:val="000000"/>
          <w:spacing w:val="-8"/>
          <w:kern w:val="24"/>
          <w:sz w:val="28"/>
          <w:szCs w:val="28"/>
          <w:lang w:eastAsia="en-US"/>
        </w:rPr>
        <w:t xml:space="preserve"> </w:t>
      </w:r>
      <w:r w:rsidRPr="00FE1468">
        <w:rPr>
          <w:rFonts w:eastAsia="Calibri"/>
          <w:color w:val="000000"/>
          <w:spacing w:val="-8"/>
          <w:kern w:val="24"/>
          <w:sz w:val="28"/>
          <w:szCs w:val="28"/>
          <w:lang w:eastAsia="en-US"/>
        </w:rPr>
        <w:t>в информационно-телекоммуникационной сети «Интернет».</w:t>
      </w:r>
    </w:p>
    <w:p w:rsidR="00FE1468" w:rsidRPr="00FE1468" w:rsidRDefault="00FE1468" w:rsidP="00FE1468">
      <w:pPr>
        <w:ind w:firstLine="709"/>
        <w:jc w:val="both"/>
        <w:outlineLvl w:val="0"/>
        <w:rPr>
          <w:rFonts w:eastAsia="Calibri"/>
          <w:color w:val="000000"/>
          <w:spacing w:val="-8"/>
          <w:kern w:val="24"/>
          <w:sz w:val="28"/>
          <w:szCs w:val="28"/>
          <w:lang w:eastAsia="en-US"/>
        </w:rPr>
      </w:pPr>
    </w:p>
    <w:p w:rsidR="00FE1468" w:rsidRDefault="00FE1468" w:rsidP="00FE1468">
      <w:pPr>
        <w:suppressAutoHyphens w:val="0"/>
        <w:ind w:firstLine="709"/>
        <w:jc w:val="both"/>
        <w:rPr>
          <w:spacing w:val="-8"/>
          <w:sz w:val="28"/>
          <w:szCs w:val="28"/>
          <w:lang w:eastAsia="ru-RU"/>
        </w:rPr>
      </w:pPr>
      <w:r w:rsidRPr="00FE1468">
        <w:rPr>
          <w:spacing w:val="-8"/>
          <w:sz w:val="28"/>
          <w:szCs w:val="28"/>
          <w:lang w:eastAsia="ru-RU"/>
        </w:rPr>
        <w:t xml:space="preserve">3. Направить настоящее решение и генеральный план Бутурлиновского городского поселения </w:t>
      </w:r>
      <w:r w:rsidRPr="00FE1468">
        <w:rPr>
          <w:bCs/>
          <w:spacing w:val="-8"/>
          <w:sz w:val="28"/>
          <w:szCs w:val="28"/>
          <w:lang w:eastAsia="ru-RU"/>
        </w:rPr>
        <w:t>Бутурлиновского муниципального района Воронежской области</w:t>
      </w:r>
      <w:r w:rsidRPr="00FE1468">
        <w:rPr>
          <w:spacing w:val="-8"/>
          <w:sz w:val="28"/>
          <w:szCs w:val="28"/>
          <w:lang w:eastAsia="ru-RU"/>
        </w:rPr>
        <w:t xml:space="preserve"> губернатору Воронежской области,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и в департамент архитектуры и градостроительства Воронежской области. </w:t>
      </w:r>
    </w:p>
    <w:p w:rsidR="00FE1468" w:rsidRPr="00FE1468" w:rsidRDefault="00FE1468" w:rsidP="00FE1468">
      <w:pPr>
        <w:suppressAutoHyphens w:val="0"/>
        <w:ind w:firstLine="709"/>
        <w:jc w:val="both"/>
        <w:rPr>
          <w:spacing w:val="-8"/>
          <w:sz w:val="28"/>
          <w:szCs w:val="28"/>
          <w:lang w:eastAsia="ru-RU"/>
        </w:rPr>
      </w:pPr>
    </w:p>
    <w:p w:rsidR="00FE1468" w:rsidRPr="00FE1468" w:rsidRDefault="00FE1468" w:rsidP="00FE1468">
      <w:pPr>
        <w:suppressAutoHyphens w:val="0"/>
        <w:ind w:firstLine="709"/>
        <w:jc w:val="both"/>
        <w:rPr>
          <w:color w:val="000000"/>
          <w:spacing w:val="-8"/>
          <w:sz w:val="28"/>
          <w:szCs w:val="28"/>
          <w:lang w:eastAsia="ru-RU"/>
        </w:rPr>
      </w:pPr>
      <w:r w:rsidRPr="00FE1468">
        <w:rPr>
          <w:color w:val="000000"/>
          <w:spacing w:val="-8"/>
          <w:sz w:val="28"/>
          <w:szCs w:val="28"/>
          <w:lang w:eastAsia="ru-RU"/>
        </w:rPr>
        <w:t>4. Настоящее решение вступает в силу со дня его официального опубликования.</w:t>
      </w:r>
    </w:p>
    <w:p w:rsidR="00FE1468" w:rsidRPr="00FE1468" w:rsidRDefault="00FE1468" w:rsidP="00FE1468">
      <w:pPr>
        <w:suppressAutoHyphens w:val="0"/>
        <w:ind w:right="-1050"/>
        <w:jc w:val="both"/>
        <w:rPr>
          <w:sz w:val="28"/>
          <w:szCs w:val="28"/>
          <w:lang w:eastAsia="ru-RU"/>
        </w:rPr>
      </w:pPr>
    </w:p>
    <w:p w:rsidR="00FE1468" w:rsidRPr="00FE1468" w:rsidRDefault="00FE1468" w:rsidP="00FE1468">
      <w:pPr>
        <w:suppressAutoHyphens w:val="0"/>
        <w:ind w:right="-1050"/>
        <w:jc w:val="both"/>
        <w:rPr>
          <w:sz w:val="28"/>
          <w:szCs w:val="28"/>
          <w:lang w:eastAsia="ru-RU"/>
        </w:rPr>
      </w:pPr>
    </w:p>
    <w:p w:rsidR="00FE1468" w:rsidRPr="00FE1468" w:rsidRDefault="00FE1468" w:rsidP="00FE1468">
      <w:pPr>
        <w:suppressAutoHyphens w:val="0"/>
        <w:ind w:right="-1050"/>
        <w:jc w:val="both"/>
        <w:rPr>
          <w:sz w:val="28"/>
          <w:szCs w:val="28"/>
          <w:lang w:eastAsia="ru-RU"/>
        </w:rPr>
      </w:pPr>
      <w:r w:rsidRPr="00FE1468">
        <w:rPr>
          <w:sz w:val="28"/>
          <w:szCs w:val="28"/>
          <w:lang w:eastAsia="ru-RU"/>
        </w:rPr>
        <w:t>Глава Бутурлиновского</w:t>
      </w:r>
    </w:p>
    <w:p w:rsidR="00FE1468" w:rsidRPr="00FE1468" w:rsidRDefault="00FE1468" w:rsidP="00FE1468">
      <w:pPr>
        <w:suppressAutoHyphens w:val="0"/>
        <w:ind w:right="-426"/>
        <w:jc w:val="both"/>
        <w:rPr>
          <w:sz w:val="28"/>
          <w:szCs w:val="28"/>
          <w:lang w:eastAsia="ru-RU"/>
        </w:rPr>
      </w:pPr>
      <w:r w:rsidRPr="00FE1468">
        <w:rPr>
          <w:sz w:val="28"/>
          <w:szCs w:val="28"/>
          <w:lang w:eastAsia="ru-RU"/>
        </w:rPr>
        <w:t>городского поселения</w:t>
      </w:r>
      <w:r w:rsidRPr="00FE1468">
        <w:rPr>
          <w:sz w:val="28"/>
          <w:szCs w:val="28"/>
          <w:lang w:eastAsia="ru-RU"/>
        </w:rPr>
        <w:tab/>
      </w:r>
      <w:r w:rsidRPr="00FE1468">
        <w:rPr>
          <w:sz w:val="28"/>
          <w:szCs w:val="28"/>
          <w:lang w:eastAsia="ru-RU"/>
        </w:rPr>
        <w:tab/>
      </w:r>
      <w:r w:rsidRPr="00FE1468">
        <w:rPr>
          <w:sz w:val="28"/>
          <w:szCs w:val="28"/>
          <w:lang w:eastAsia="ru-RU"/>
        </w:rPr>
        <w:tab/>
      </w:r>
      <w:r w:rsidRPr="00FE1468">
        <w:rPr>
          <w:sz w:val="28"/>
          <w:szCs w:val="28"/>
          <w:lang w:eastAsia="ru-RU"/>
        </w:rPr>
        <w:tab/>
      </w:r>
      <w:r w:rsidRPr="00FE1468">
        <w:rPr>
          <w:sz w:val="28"/>
          <w:szCs w:val="28"/>
          <w:lang w:eastAsia="ru-RU"/>
        </w:rPr>
        <w:tab/>
      </w:r>
      <w:r w:rsidRPr="00FE1468">
        <w:rPr>
          <w:sz w:val="28"/>
          <w:szCs w:val="28"/>
          <w:lang w:eastAsia="ru-RU"/>
        </w:rPr>
        <w:tab/>
      </w:r>
      <w:r w:rsidRPr="00FE1468">
        <w:rPr>
          <w:sz w:val="28"/>
          <w:szCs w:val="28"/>
          <w:lang w:eastAsia="ru-RU"/>
        </w:rPr>
        <w:tab/>
      </w:r>
      <w:r w:rsidRPr="00FE1468">
        <w:rPr>
          <w:sz w:val="28"/>
          <w:szCs w:val="28"/>
          <w:lang w:eastAsia="ru-RU"/>
        </w:rPr>
        <w:tab/>
        <w:t>Е.Н. Коржова</w:t>
      </w:r>
    </w:p>
    <w:p w:rsidR="00FE1468" w:rsidRPr="00FE1468" w:rsidRDefault="00FE1468" w:rsidP="00FE1468">
      <w:pPr>
        <w:suppressAutoHyphens w:val="0"/>
        <w:ind w:right="-426"/>
        <w:jc w:val="both"/>
        <w:rPr>
          <w:sz w:val="28"/>
          <w:szCs w:val="28"/>
          <w:lang w:eastAsia="ru-RU"/>
        </w:rPr>
      </w:pPr>
    </w:p>
    <w:p w:rsidR="007D2F13" w:rsidRDefault="007D2F13" w:rsidP="00587E96">
      <w:pPr>
        <w:rPr>
          <w:sz w:val="16"/>
        </w:rPr>
      </w:pPr>
    </w:p>
    <w:p w:rsidR="007D2F13" w:rsidRDefault="007D2F13"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Default="00025908" w:rsidP="00587E96">
      <w:pPr>
        <w:rPr>
          <w:sz w:val="16"/>
        </w:rPr>
      </w:pPr>
    </w:p>
    <w:p w:rsidR="00025908" w:rsidRPr="00025908" w:rsidRDefault="00025908" w:rsidP="00025908">
      <w:pPr>
        <w:suppressAutoHyphens w:val="0"/>
        <w:rPr>
          <w:b/>
          <w:sz w:val="44"/>
          <w:szCs w:val="44"/>
          <w:lang w:eastAsia="ru-RU"/>
        </w:rPr>
      </w:pPr>
      <w:bookmarkStart w:id="2" w:name="_Toc312530870"/>
      <w:bookmarkStart w:id="3" w:name="_Toc273554828"/>
      <w:bookmarkStart w:id="4" w:name="_Toc273558607"/>
    </w:p>
    <w:p w:rsidR="00025908" w:rsidRPr="00025908" w:rsidRDefault="00025908" w:rsidP="00025908">
      <w:pPr>
        <w:suppressAutoHyphens w:val="0"/>
        <w:jc w:val="center"/>
        <w:rPr>
          <w:b/>
          <w:sz w:val="44"/>
          <w:szCs w:val="44"/>
          <w:lang w:eastAsia="ru-RU"/>
        </w:rPr>
      </w:pPr>
    </w:p>
    <w:p w:rsidR="00025908" w:rsidRPr="00025908" w:rsidRDefault="00025908" w:rsidP="00025908">
      <w:pPr>
        <w:suppressAutoHyphens w:val="0"/>
        <w:jc w:val="center"/>
        <w:rPr>
          <w:b/>
          <w:sz w:val="32"/>
          <w:szCs w:val="32"/>
          <w:lang w:eastAsia="ru-RU"/>
        </w:rPr>
      </w:pPr>
      <w:bookmarkStart w:id="5" w:name="_Hlk82163584"/>
      <w:r w:rsidRPr="00025908">
        <w:rPr>
          <w:b/>
          <w:sz w:val="32"/>
          <w:szCs w:val="32"/>
          <w:lang w:eastAsia="ru-RU"/>
        </w:rPr>
        <w:t>Генеральный план Бутурлиновского городского поселения Бутурлиновского муниципального района Воронежской области</w:t>
      </w:r>
    </w:p>
    <w:bookmarkEnd w:id="5"/>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sz w:val="28"/>
          <w:szCs w:val="28"/>
          <w:lang w:eastAsia="ru-RU"/>
        </w:rPr>
      </w:pPr>
      <w:r w:rsidRPr="00025908">
        <w:rPr>
          <w:sz w:val="28"/>
          <w:szCs w:val="28"/>
          <w:lang w:eastAsia="ru-RU"/>
        </w:rPr>
        <w:t>ТОМ 1</w:t>
      </w:r>
    </w:p>
    <w:p w:rsidR="00025908" w:rsidRPr="00025908" w:rsidRDefault="00025908" w:rsidP="00025908">
      <w:pPr>
        <w:suppressAutoHyphens w:val="0"/>
        <w:jc w:val="center"/>
        <w:rPr>
          <w:lang w:eastAsia="ru-RU"/>
        </w:rPr>
      </w:pPr>
      <w:r w:rsidRPr="00025908">
        <w:rPr>
          <w:sz w:val="28"/>
          <w:szCs w:val="28"/>
          <w:lang w:eastAsia="ru-RU"/>
        </w:rPr>
        <w:t>ПОЛОЖЕНИЕ О ТЕРРИТОРИАЛЬНОМ ПЛАНИРОВАНИИ</w:t>
      </w:r>
    </w:p>
    <w:p w:rsidR="00025908" w:rsidRPr="00025908" w:rsidRDefault="00025908" w:rsidP="00025908">
      <w:pPr>
        <w:suppressAutoHyphens w:val="0"/>
        <w:jc w:val="center"/>
        <w:rPr>
          <w:b/>
          <w:lang w:eastAsia="ru-RU"/>
        </w:rPr>
      </w:pPr>
    </w:p>
    <w:p w:rsidR="00025908" w:rsidRPr="00025908" w:rsidRDefault="00025908" w:rsidP="00025908">
      <w:pPr>
        <w:suppressAutoHyphens w:val="0"/>
        <w:jc w:val="center"/>
        <w:rPr>
          <w:b/>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both"/>
        <w:rPr>
          <w:lang w:eastAsia="ru-RU"/>
        </w:rPr>
      </w:pPr>
    </w:p>
    <w:p w:rsidR="00025908" w:rsidRPr="00025908" w:rsidRDefault="00025908" w:rsidP="00025908">
      <w:pPr>
        <w:suppressAutoHyphens w:val="0"/>
        <w:jc w:val="both"/>
        <w:rPr>
          <w:lang w:eastAsia="ru-RU"/>
        </w:rPr>
      </w:pPr>
    </w:p>
    <w:p w:rsidR="00025908" w:rsidRPr="00025908" w:rsidRDefault="00025908" w:rsidP="00025908">
      <w:pPr>
        <w:suppressAutoHyphens w:val="0"/>
        <w:jc w:val="center"/>
        <w:rPr>
          <w:b/>
          <w:sz w:val="28"/>
          <w:szCs w:val="28"/>
          <w:lang w:eastAsia="ru-RU"/>
        </w:rPr>
      </w:pPr>
      <w:r w:rsidRPr="00025908">
        <w:rPr>
          <w:b/>
          <w:sz w:val="28"/>
          <w:szCs w:val="28"/>
          <w:lang w:eastAsia="ru-RU"/>
        </w:rPr>
        <w:t>2021 г.</w:t>
      </w:r>
      <w:r w:rsidRPr="00025908">
        <w:rPr>
          <w:b/>
          <w:sz w:val="28"/>
          <w:szCs w:val="28"/>
          <w:lang w:eastAsia="ru-RU"/>
        </w:rPr>
        <w:br w:type="page"/>
      </w:r>
    </w:p>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025908" w:rsidRPr="00025908" w:rsidTr="00A65586">
        <w:tc>
          <w:tcPr>
            <w:tcW w:w="8469" w:type="dxa"/>
            <w:shd w:val="clear" w:color="auto" w:fill="auto"/>
          </w:tcPr>
          <w:p w:rsidR="00025908" w:rsidRPr="00025908" w:rsidRDefault="00025908" w:rsidP="00025908">
            <w:pPr>
              <w:suppressAutoHyphens w:val="0"/>
              <w:jc w:val="center"/>
              <w:rPr>
                <w:rFonts w:cs="Aharoni"/>
                <w:b/>
                <w:sz w:val="28"/>
                <w:szCs w:val="28"/>
                <w:lang w:eastAsia="ru-RU"/>
              </w:rPr>
            </w:pPr>
            <w:r w:rsidRPr="00025908">
              <w:rPr>
                <w:rFonts w:cs="Aharoni"/>
                <w:b/>
                <w:sz w:val="28"/>
                <w:szCs w:val="28"/>
                <w:lang w:eastAsia="ru-RU"/>
              </w:rPr>
              <w:lastRenderedPageBreak/>
              <w:t>ИНДИВИДУАЛЬНЫЙ ПРЕДПРИНИМАТЕЛЬ</w:t>
            </w:r>
          </w:p>
          <w:p w:rsidR="00025908" w:rsidRPr="00025908" w:rsidRDefault="00025908" w:rsidP="00025908">
            <w:pPr>
              <w:suppressAutoHyphens w:val="0"/>
              <w:jc w:val="center"/>
              <w:rPr>
                <w:rFonts w:cs="Aharoni"/>
                <w:b/>
                <w:sz w:val="28"/>
                <w:szCs w:val="28"/>
                <w:lang w:eastAsia="ru-RU"/>
              </w:rPr>
            </w:pPr>
            <w:r w:rsidRPr="00025908">
              <w:rPr>
                <w:rFonts w:cs="Aharoni"/>
                <w:b/>
                <w:sz w:val="28"/>
                <w:szCs w:val="28"/>
                <w:lang w:eastAsia="ru-RU"/>
              </w:rPr>
              <w:t>КОЛОДЕЗНАЯ МАРИНА АНАТОЛЬЕВНА</w:t>
            </w:r>
          </w:p>
        </w:tc>
      </w:tr>
    </w:tbl>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tbl>
      <w:tblPr>
        <w:tblW w:w="9497" w:type="dxa"/>
        <w:jc w:val="center"/>
        <w:tblLook w:val="04A0" w:firstRow="1" w:lastRow="0" w:firstColumn="1" w:lastColumn="0" w:noHBand="0" w:noVBand="1"/>
      </w:tblPr>
      <w:tblGrid>
        <w:gridCol w:w="4820"/>
        <w:gridCol w:w="4677"/>
      </w:tblGrid>
      <w:tr w:rsidR="00025908" w:rsidRPr="00025908" w:rsidTr="00A65586">
        <w:trPr>
          <w:jc w:val="center"/>
        </w:trPr>
        <w:tc>
          <w:tcPr>
            <w:tcW w:w="4820" w:type="dxa"/>
          </w:tcPr>
          <w:p w:rsidR="00025908" w:rsidRPr="00025908" w:rsidRDefault="00025908" w:rsidP="00025908">
            <w:pPr>
              <w:ind w:left="2"/>
              <w:rPr>
                <w:sz w:val="20"/>
                <w:szCs w:val="20"/>
                <w:highlight w:val="yellow"/>
                <w:lang w:eastAsia="ru-RU"/>
              </w:rPr>
            </w:pPr>
            <w:r w:rsidRPr="00025908">
              <w:rPr>
                <w:sz w:val="20"/>
                <w:szCs w:val="20"/>
                <w:lang w:eastAsia="ru-RU"/>
              </w:rPr>
              <w:t>Заказчик: Администрация Бутурлиновского городского поселения</w:t>
            </w:r>
          </w:p>
        </w:tc>
        <w:tc>
          <w:tcPr>
            <w:tcW w:w="4677" w:type="dxa"/>
          </w:tcPr>
          <w:p w:rsidR="00025908" w:rsidRPr="00025908" w:rsidRDefault="00025908" w:rsidP="00025908">
            <w:pPr>
              <w:ind w:firstLine="2134"/>
              <w:jc w:val="both"/>
              <w:rPr>
                <w:sz w:val="20"/>
                <w:szCs w:val="20"/>
                <w:lang w:eastAsia="ru-RU"/>
              </w:rPr>
            </w:pPr>
            <w:r w:rsidRPr="00025908">
              <w:rPr>
                <w:sz w:val="20"/>
                <w:szCs w:val="20"/>
                <w:lang w:eastAsia="ru-RU"/>
              </w:rPr>
              <w:t xml:space="preserve">Муниципальный контракт </w:t>
            </w:r>
          </w:p>
          <w:p w:rsidR="00025908" w:rsidRPr="00025908" w:rsidRDefault="00025908" w:rsidP="00025908">
            <w:pPr>
              <w:ind w:left="27" w:firstLine="2121"/>
              <w:jc w:val="both"/>
              <w:rPr>
                <w:sz w:val="20"/>
                <w:szCs w:val="20"/>
                <w:lang w:eastAsia="ru-RU"/>
              </w:rPr>
            </w:pPr>
            <w:r w:rsidRPr="00025908">
              <w:rPr>
                <w:sz w:val="20"/>
                <w:szCs w:val="20"/>
                <w:lang w:eastAsia="ru-RU"/>
              </w:rPr>
              <w:t>№ 0131300022121000025</w:t>
            </w:r>
          </w:p>
          <w:p w:rsidR="00025908" w:rsidRPr="00025908" w:rsidRDefault="00025908" w:rsidP="00025908">
            <w:pPr>
              <w:ind w:left="27" w:firstLine="2121"/>
              <w:jc w:val="both"/>
              <w:rPr>
                <w:sz w:val="20"/>
                <w:szCs w:val="20"/>
                <w:lang w:eastAsia="ru-RU"/>
              </w:rPr>
            </w:pPr>
            <w:r w:rsidRPr="00025908">
              <w:rPr>
                <w:sz w:val="20"/>
                <w:szCs w:val="20"/>
                <w:lang w:eastAsia="ru-RU"/>
              </w:rPr>
              <w:t>от 27 сентября 2021 года</w:t>
            </w:r>
          </w:p>
        </w:tc>
      </w:tr>
    </w:tbl>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both"/>
        <w:rPr>
          <w:b/>
          <w:sz w:val="44"/>
          <w:szCs w:val="44"/>
          <w:lang w:eastAsia="ru-RU"/>
        </w:rPr>
      </w:pPr>
    </w:p>
    <w:p w:rsidR="00025908" w:rsidRPr="00025908" w:rsidRDefault="00025908" w:rsidP="00025908">
      <w:pPr>
        <w:suppressAutoHyphens w:val="0"/>
        <w:jc w:val="center"/>
        <w:rPr>
          <w:b/>
          <w:sz w:val="32"/>
          <w:szCs w:val="32"/>
          <w:lang w:eastAsia="ru-RU"/>
        </w:rPr>
      </w:pPr>
      <w:r w:rsidRPr="00025908">
        <w:rPr>
          <w:b/>
          <w:sz w:val="32"/>
          <w:szCs w:val="32"/>
          <w:lang w:eastAsia="ru-RU"/>
        </w:rPr>
        <w:t>Генеральный план Бутурлиновского городского поселения Бутурлиновского муниципального района Воронежской области</w:t>
      </w: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b/>
          <w:sz w:val="28"/>
          <w:szCs w:val="28"/>
          <w:lang w:eastAsia="ru-RU"/>
        </w:rPr>
      </w:pPr>
    </w:p>
    <w:p w:rsidR="00025908" w:rsidRPr="00025908" w:rsidRDefault="00025908" w:rsidP="00025908">
      <w:pPr>
        <w:suppressAutoHyphens w:val="0"/>
        <w:jc w:val="center"/>
        <w:rPr>
          <w:sz w:val="28"/>
          <w:szCs w:val="28"/>
          <w:lang w:eastAsia="ru-RU"/>
        </w:rPr>
      </w:pPr>
      <w:r w:rsidRPr="00025908">
        <w:rPr>
          <w:sz w:val="28"/>
          <w:szCs w:val="28"/>
          <w:lang w:eastAsia="ru-RU"/>
        </w:rPr>
        <w:t>ТОМ 1</w:t>
      </w:r>
    </w:p>
    <w:p w:rsidR="00025908" w:rsidRPr="00025908" w:rsidRDefault="00025908" w:rsidP="00025908">
      <w:pPr>
        <w:suppressAutoHyphens w:val="0"/>
        <w:jc w:val="center"/>
        <w:rPr>
          <w:lang w:eastAsia="ru-RU"/>
        </w:rPr>
      </w:pPr>
      <w:r w:rsidRPr="00025908">
        <w:rPr>
          <w:sz w:val="28"/>
          <w:szCs w:val="28"/>
          <w:lang w:eastAsia="ru-RU"/>
        </w:rPr>
        <w:t>ПОЛОЖЕНИЕ О ТЕРРИТОРИАЛЬНОМ ПЛАНИРОВАНИИ</w:t>
      </w:r>
    </w:p>
    <w:p w:rsidR="00025908" w:rsidRPr="00025908" w:rsidRDefault="00025908" w:rsidP="00025908">
      <w:pPr>
        <w:suppressAutoHyphens w:val="0"/>
        <w:jc w:val="center"/>
        <w:rPr>
          <w:b/>
          <w:lang w:eastAsia="ru-RU"/>
        </w:rPr>
      </w:pPr>
    </w:p>
    <w:p w:rsidR="00025908" w:rsidRPr="00025908" w:rsidRDefault="00025908" w:rsidP="00025908">
      <w:pPr>
        <w:suppressAutoHyphens w:val="0"/>
        <w:jc w:val="center"/>
        <w:rPr>
          <w:b/>
          <w:lang w:eastAsia="ru-RU"/>
        </w:rPr>
      </w:pPr>
    </w:p>
    <w:p w:rsidR="00025908" w:rsidRPr="00025908" w:rsidRDefault="00025908" w:rsidP="00025908">
      <w:pPr>
        <w:suppressAutoHyphens w:val="0"/>
        <w:jc w:val="center"/>
        <w:rPr>
          <w:lang w:eastAsia="ru-RU"/>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025908" w:rsidRPr="00025908" w:rsidTr="00A65586">
        <w:trPr>
          <w:trHeight w:val="442"/>
        </w:trPr>
        <w:tc>
          <w:tcPr>
            <w:tcW w:w="4536" w:type="dxa"/>
            <w:tcBorders>
              <w:top w:val="nil"/>
              <w:left w:val="nil"/>
              <w:bottom w:val="nil"/>
              <w:right w:val="nil"/>
            </w:tcBorders>
            <w:shd w:val="clear" w:color="auto" w:fill="auto"/>
          </w:tcPr>
          <w:p w:rsidR="00025908" w:rsidRPr="00025908" w:rsidRDefault="00025908" w:rsidP="00025908">
            <w:pPr>
              <w:suppressAutoHyphens w:val="0"/>
              <w:jc w:val="both"/>
              <w:rPr>
                <w:sz w:val="28"/>
                <w:szCs w:val="28"/>
                <w:lang w:eastAsia="en-US" w:bidi="en-US"/>
              </w:rPr>
            </w:pPr>
            <w:r w:rsidRPr="00025908">
              <w:rPr>
                <w:sz w:val="28"/>
                <w:szCs w:val="28"/>
                <w:lang w:eastAsia="ru-RU"/>
              </w:rPr>
              <w:t>Индивидуальный предприниматель</w:t>
            </w:r>
            <w:r w:rsidRPr="00025908">
              <w:rPr>
                <w:sz w:val="28"/>
                <w:szCs w:val="28"/>
                <w:lang w:eastAsia="ru-RU"/>
              </w:rPr>
              <w:br/>
              <w:t>Колодезная Марина Анатольевна</w:t>
            </w:r>
          </w:p>
        </w:tc>
        <w:tc>
          <w:tcPr>
            <w:tcW w:w="2552" w:type="dxa"/>
            <w:tcBorders>
              <w:top w:val="nil"/>
              <w:left w:val="nil"/>
              <w:right w:val="nil"/>
            </w:tcBorders>
            <w:shd w:val="clear" w:color="auto" w:fill="auto"/>
          </w:tcPr>
          <w:p w:rsidR="00025908" w:rsidRPr="00025908" w:rsidRDefault="00025908" w:rsidP="00025908">
            <w:pPr>
              <w:suppressAutoHyphens w:val="0"/>
              <w:spacing w:line="276" w:lineRule="auto"/>
              <w:jc w:val="both"/>
              <w:rPr>
                <w:sz w:val="28"/>
                <w:szCs w:val="28"/>
                <w:u w:val="single"/>
                <w:lang w:eastAsia="en-US" w:bidi="en-US"/>
              </w:rPr>
            </w:pPr>
          </w:p>
        </w:tc>
        <w:tc>
          <w:tcPr>
            <w:tcW w:w="2835" w:type="dxa"/>
            <w:tcBorders>
              <w:top w:val="nil"/>
              <w:left w:val="nil"/>
              <w:bottom w:val="nil"/>
              <w:right w:val="nil"/>
            </w:tcBorders>
            <w:shd w:val="clear" w:color="auto" w:fill="auto"/>
          </w:tcPr>
          <w:p w:rsidR="00025908" w:rsidRPr="00025908" w:rsidRDefault="00025908" w:rsidP="00025908">
            <w:pPr>
              <w:suppressAutoHyphens w:val="0"/>
              <w:spacing w:line="276" w:lineRule="auto"/>
              <w:jc w:val="both"/>
              <w:rPr>
                <w:sz w:val="28"/>
                <w:szCs w:val="28"/>
                <w:lang w:eastAsia="ru-RU"/>
              </w:rPr>
            </w:pPr>
          </w:p>
          <w:p w:rsidR="00025908" w:rsidRPr="00025908" w:rsidRDefault="00025908" w:rsidP="00025908">
            <w:pPr>
              <w:suppressAutoHyphens w:val="0"/>
              <w:spacing w:line="276" w:lineRule="auto"/>
              <w:jc w:val="both"/>
              <w:rPr>
                <w:sz w:val="28"/>
                <w:szCs w:val="28"/>
                <w:lang w:eastAsia="en-US" w:bidi="en-US"/>
              </w:rPr>
            </w:pPr>
            <w:r w:rsidRPr="00025908">
              <w:rPr>
                <w:sz w:val="28"/>
                <w:szCs w:val="28"/>
                <w:lang w:eastAsia="ru-RU"/>
              </w:rPr>
              <w:t>М.А. Колодезная</w:t>
            </w:r>
          </w:p>
        </w:tc>
      </w:tr>
    </w:tbl>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center"/>
        <w:rPr>
          <w:lang w:eastAsia="ru-RU"/>
        </w:rPr>
      </w:pPr>
    </w:p>
    <w:p w:rsidR="00025908" w:rsidRPr="00025908" w:rsidRDefault="00025908" w:rsidP="00025908">
      <w:pPr>
        <w:suppressAutoHyphens w:val="0"/>
        <w:jc w:val="both"/>
        <w:rPr>
          <w:lang w:eastAsia="ru-RU"/>
        </w:rPr>
      </w:pPr>
    </w:p>
    <w:p w:rsidR="00025908" w:rsidRPr="00025908" w:rsidRDefault="00025908" w:rsidP="00025908">
      <w:pPr>
        <w:suppressAutoHyphens w:val="0"/>
        <w:jc w:val="both"/>
        <w:rPr>
          <w:lang w:eastAsia="ru-RU"/>
        </w:rPr>
      </w:pPr>
    </w:p>
    <w:p w:rsidR="00025908" w:rsidRPr="00025908" w:rsidRDefault="00025908" w:rsidP="00025908">
      <w:pPr>
        <w:suppressAutoHyphens w:val="0"/>
        <w:jc w:val="center"/>
        <w:rPr>
          <w:b/>
          <w:sz w:val="28"/>
          <w:szCs w:val="28"/>
          <w:lang w:eastAsia="ru-RU"/>
        </w:rPr>
      </w:pPr>
      <w:r w:rsidRPr="00025908">
        <w:rPr>
          <w:b/>
          <w:sz w:val="28"/>
          <w:szCs w:val="28"/>
          <w:lang w:eastAsia="ru-RU"/>
        </w:rPr>
        <w:t>2021 г.</w:t>
      </w:r>
      <w:r w:rsidRPr="00025908">
        <w:rPr>
          <w:b/>
          <w:sz w:val="28"/>
          <w:szCs w:val="28"/>
          <w:lang w:eastAsia="ru-RU"/>
        </w:rPr>
        <w:br w:type="page"/>
      </w:r>
    </w:p>
    <w:p w:rsidR="00025908" w:rsidRPr="00025908" w:rsidRDefault="00025908" w:rsidP="00025908">
      <w:pPr>
        <w:suppressAutoHyphens w:val="0"/>
        <w:jc w:val="center"/>
        <w:outlineLvl w:val="0"/>
        <w:rPr>
          <w:b/>
          <w:lang w:eastAsia="ru-RU"/>
        </w:rPr>
        <w:sectPr w:rsidR="00025908" w:rsidRPr="00025908" w:rsidSect="00025908">
          <w:footerReference w:type="default" r:id="rId12"/>
          <w:pgSz w:w="11906" w:h="16838"/>
          <w:pgMar w:top="1134" w:right="851" w:bottom="1134" w:left="1701" w:header="680" w:footer="680" w:gutter="0"/>
          <w:cols w:space="708"/>
          <w:docGrid w:linePitch="360"/>
        </w:sectPr>
      </w:pPr>
    </w:p>
    <w:p w:rsidR="00025908" w:rsidRPr="00025908" w:rsidRDefault="00025908" w:rsidP="00025908">
      <w:pPr>
        <w:suppressAutoHyphens w:val="0"/>
        <w:jc w:val="center"/>
        <w:rPr>
          <w:b/>
          <w:color w:val="000000" w:themeColor="text1"/>
          <w:shd w:val="clear" w:color="auto" w:fill="FFFFFF"/>
          <w:lang w:bidi="en-US"/>
        </w:rPr>
      </w:pPr>
      <w:r w:rsidRPr="00025908">
        <w:rPr>
          <w:b/>
          <w:color w:val="000000" w:themeColor="text1"/>
          <w:shd w:val="clear" w:color="auto" w:fill="FFFFFF"/>
          <w:lang w:bidi="en-US"/>
        </w:rPr>
        <w:lastRenderedPageBreak/>
        <w:t>ОГЛАВЛЕНИЕ</w:t>
      </w:r>
    </w:p>
    <w:p w:rsidR="00025908" w:rsidRPr="00025908" w:rsidRDefault="00025908" w:rsidP="00025908">
      <w:pPr>
        <w:suppressAutoHyphens w:val="0"/>
        <w:jc w:val="center"/>
        <w:rPr>
          <w:b/>
          <w:color w:val="000000" w:themeColor="text1"/>
          <w:shd w:val="clear" w:color="auto" w:fill="FFFFFF"/>
          <w:lang w:bidi="en-US"/>
        </w:rPr>
      </w:pPr>
    </w:p>
    <w:p w:rsidR="00025908" w:rsidRPr="00025908" w:rsidRDefault="00025908" w:rsidP="00025908">
      <w:pPr>
        <w:tabs>
          <w:tab w:val="right" w:leader="dot" w:pos="9344"/>
        </w:tabs>
        <w:suppressAutoHyphens w:val="0"/>
        <w:spacing w:before="60" w:after="60"/>
        <w:rPr>
          <w:rFonts w:asciiTheme="minorHAnsi" w:eastAsiaTheme="minorEastAsia" w:hAnsiTheme="minorHAnsi" w:cstheme="minorBidi"/>
          <w:noProof/>
          <w:sz w:val="22"/>
          <w:szCs w:val="22"/>
          <w:lang w:eastAsia="ru-RU"/>
        </w:rPr>
      </w:pPr>
      <w:r w:rsidRPr="00025908">
        <w:rPr>
          <w:rFonts w:eastAsia="Calibri"/>
          <w:b/>
          <w:bCs/>
          <w:noProof/>
          <w:lang w:eastAsia="en-US"/>
        </w:rPr>
        <w:fldChar w:fldCharType="begin"/>
      </w:r>
      <w:r w:rsidRPr="00025908">
        <w:rPr>
          <w:rFonts w:eastAsia="Calibri"/>
          <w:b/>
          <w:bCs/>
          <w:noProof/>
          <w:lang w:eastAsia="en-US"/>
        </w:rPr>
        <w:instrText xml:space="preserve"> TOC \o "3-3" \h \z \u \t "Заголовок 1;1;Заголовок 2;2" </w:instrText>
      </w:r>
      <w:r w:rsidRPr="00025908">
        <w:rPr>
          <w:rFonts w:eastAsia="Calibri"/>
          <w:b/>
          <w:bCs/>
          <w:noProof/>
          <w:lang w:eastAsia="en-US"/>
        </w:rPr>
        <w:fldChar w:fldCharType="separate"/>
      </w:r>
      <w:hyperlink w:anchor="_Toc80279691" w:history="1">
        <w:r w:rsidRPr="00025908">
          <w:rPr>
            <w:rFonts w:eastAsia="Calibri"/>
            <w:noProof/>
            <w:szCs w:val="32"/>
            <w:u w:val="single"/>
            <w:lang w:eastAsia="en-US"/>
          </w:rPr>
          <w:t>Введение</w:t>
        </w:r>
        <w:r w:rsidRPr="00025908">
          <w:rPr>
            <w:rFonts w:eastAsia="Calibri"/>
            <w:noProof/>
            <w:webHidden/>
            <w:szCs w:val="32"/>
            <w:lang w:eastAsia="en-US"/>
          </w:rPr>
          <w:tab/>
        </w:r>
        <w:r w:rsidRPr="00025908">
          <w:rPr>
            <w:rFonts w:eastAsia="Calibri"/>
            <w:noProof/>
            <w:webHidden/>
            <w:szCs w:val="32"/>
            <w:lang w:eastAsia="en-US"/>
          </w:rPr>
          <w:fldChar w:fldCharType="begin"/>
        </w:r>
        <w:r w:rsidRPr="00025908">
          <w:rPr>
            <w:rFonts w:eastAsia="Calibri"/>
            <w:noProof/>
            <w:webHidden/>
            <w:szCs w:val="32"/>
            <w:lang w:eastAsia="en-US"/>
          </w:rPr>
          <w:instrText xml:space="preserve"> PAGEREF _Toc80279691 \h </w:instrText>
        </w:r>
        <w:r w:rsidRPr="00025908">
          <w:rPr>
            <w:rFonts w:eastAsia="Calibri"/>
            <w:noProof/>
            <w:webHidden/>
            <w:szCs w:val="32"/>
            <w:lang w:eastAsia="en-US"/>
          </w:rPr>
        </w:r>
        <w:r w:rsidRPr="00025908">
          <w:rPr>
            <w:rFonts w:eastAsia="Calibri"/>
            <w:noProof/>
            <w:webHidden/>
            <w:szCs w:val="32"/>
            <w:lang w:eastAsia="en-US"/>
          </w:rPr>
          <w:fldChar w:fldCharType="separate"/>
        </w:r>
        <w:r w:rsidR="00F332C3">
          <w:rPr>
            <w:rFonts w:eastAsia="Calibri"/>
            <w:noProof/>
            <w:webHidden/>
            <w:szCs w:val="32"/>
            <w:lang w:eastAsia="en-US"/>
          </w:rPr>
          <w:t>135</w:t>
        </w:r>
        <w:r w:rsidRPr="00025908">
          <w:rPr>
            <w:rFonts w:eastAsia="Calibri"/>
            <w:noProof/>
            <w:webHidden/>
            <w:szCs w:val="32"/>
            <w:lang w:eastAsia="en-US"/>
          </w:rPr>
          <w:fldChar w:fldCharType="end"/>
        </w:r>
      </w:hyperlink>
    </w:p>
    <w:p w:rsidR="00025908" w:rsidRPr="00025908" w:rsidRDefault="00E12600" w:rsidP="00025908">
      <w:pPr>
        <w:tabs>
          <w:tab w:val="left" w:pos="442"/>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0279692" w:history="1">
        <w:r w:rsidR="00025908" w:rsidRPr="00025908">
          <w:rPr>
            <w:noProof/>
            <w:szCs w:val="32"/>
            <w:u w:val="single"/>
            <w:lang w:bidi="en-US"/>
          </w:rPr>
          <w:t>1.</w:t>
        </w:r>
        <w:r w:rsidR="00025908" w:rsidRPr="00025908">
          <w:rPr>
            <w:rFonts w:asciiTheme="minorHAnsi" w:eastAsiaTheme="minorEastAsia" w:hAnsiTheme="minorHAnsi" w:cstheme="minorBidi"/>
            <w:noProof/>
            <w:sz w:val="22"/>
            <w:szCs w:val="22"/>
            <w:lang w:eastAsia="ru-RU"/>
          </w:rPr>
          <w:tab/>
        </w:r>
        <w:r w:rsidR="00025908" w:rsidRPr="00025908">
          <w:rPr>
            <w:rFonts w:eastAsia="Calibri"/>
            <w:noProof/>
            <w:szCs w:val="32"/>
            <w:u w:val="single"/>
            <w:lang w:eastAsia="en-US"/>
          </w:rPr>
          <w:t xml:space="preserve">Сведения </w:t>
        </w:r>
        <w:r w:rsidR="00025908" w:rsidRPr="00025908">
          <w:rPr>
            <w:noProof/>
            <w:szCs w:val="32"/>
            <w:u w:val="single"/>
            <w:lang w:bidi="en-US"/>
          </w:rPr>
          <w:t>о видах, назначении и наименованиях планируемых для размещения объектов местного значения поселения</w:t>
        </w:r>
        <w:r w:rsidR="00025908" w:rsidRPr="00025908">
          <w:rPr>
            <w:rFonts w:eastAsia="Calibri"/>
            <w:noProof/>
            <w:webHidden/>
            <w:szCs w:val="32"/>
            <w:lang w:eastAsia="en-US"/>
          </w:rPr>
          <w:tab/>
        </w:r>
        <w:r w:rsidR="00025908" w:rsidRPr="00025908">
          <w:rPr>
            <w:rFonts w:eastAsia="Calibri"/>
            <w:noProof/>
            <w:webHidden/>
            <w:szCs w:val="32"/>
            <w:lang w:eastAsia="en-US"/>
          </w:rPr>
          <w:fldChar w:fldCharType="begin"/>
        </w:r>
        <w:r w:rsidR="00025908" w:rsidRPr="00025908">
          <w:rPr>
            <w:rFonts w:eastAsia="Calibri"/>
            <w:noProof/>
            <w:webHidden/>
            <w:szCs w:val="32"/>
            <w:lang w:eastAsia="en-US"/>
          </w:rPr>
          <w:instrText xml:space="preserve"> PAGEREF _Toc80279692 \h </w:instrText>
        </w:r>
        <w:r w:rsidR="00025908" w:rsidRPr="00025908">
          <w:rPr>
            <w:rFonts w:eastAsia="Calibri"/>
            <w:noProof/>
            <w:webHidden/>
            <w:szCs w:val="32"/>
            <w:lang w:eastAsia="en-US"/>
          </w:rPr>
        </w:r>
        <w:r w:rsidR="00025908" w:rsidRPr="00025908">
          <w:rPr>
            <w:rFonts w:eastAsia="Calibri"/>
            <w:noProof/>
            <w:webHidden/>
            <w:szCs w:val="32"/>
            <w:lang w:eastAsia="en-US"/>
          </w:rPr>
          <w:fldChar w:fldCharType="separate"/>
        </w:r>
        <w:r w:rsidR="00F332C3">
          <w:rPr>
            <w:rFonts w:eastAsia="Calibri"/>
            <w:noProof/>
            <w:webHidden/>
            <w:szCs w:val="32"/>
            <w:lang w:eastAsia="en-US"/>
          </w:rPr>
          <w:t>136</w:t>
        </w:r>
        <w:r w:rsidR="00025908" w:rsidRPr="00025908">
          <w:rPr>
            <w:rFonts w:eastAsia="Calibri"/>
            <w:noProof/>
            <w:webHidden/>
            <w:szCs w:val="32"/>
            <w:lang w:eastAsia="en-US"/>
          </w:rPr>
          <w:fldChar w:fldCharType="end"/>
        </w:r>
      </w:hyperlink>
    </w:p>
    <w:p w:rsidR="00025908" w:rsidRPr="00025908" w:rsidRDefault="00E12600" w:rsidP="00025908">
      <w:pPr>
        <w:tabs>
          <w:tab w:val="left" w:pos="442"/>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0279693" w:history="1">
        <w:r w:rsidR="00025908" w:rsidRPr="00025908">
          <w:rPr>
            <w:noProof/>
            <w:szCs w:val="32"/>
            <w:u w:val="single"/>
            <w:lang w:bidi="en-US"/>
          </w:rPr>
          <w:t>2.</w:t>
        </w:r>
        <w:r w:rsidR="00025908" w:rsidRPr="00025908">
          <w:rPr>
            <w:rFonts w:asciiTheme="minorHAnsi" w:eastAsiaTheme="minorEastAsia" w:hAnsiTheme="minorHAnsi" w:cstheme="minorBidi"/>
            <w:noProof/>
            <w:sz w:val="22"/>
            <w:szCs w:val="22"/>
            <w:lang w:eastAsia="ru-RU"/>
          </w:rPr>
          <w:tab/>
        </w:r>
        <w:r w:rsidR="00025908" w:rsidRPr="00025908">
          <w:rPr>
            <w:noProof/>
            <w:szCs w:val="32"/>
            <w:u w:val="single"/>
            <w:lang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025908" w:rsidRPr="00025908">
          <w:rPr>
            <w:rFonts w:eastAsia="Calibri"/>
            <w:noProof/>
            <w:webHidden/>
            <w:szCs w:val="32"/>
            <w:lang w:eastAsia="en-US"/>
          </w:rPr>
          <w:tab/>
        </w:r>
        <w:r w:rsidR="00025908" w:rsidRPr="00025908">
          <w:rPr>
            <w:rFonts w:eastAsia="Calibri"/>
            <w:noProof/>
            <w:webHidden/>
            <w:szCs w:val="32"/>
            <w:lang w:eastAsia="en-US"/>
          </w:rPr>
          <w:fldChar w:fldCharType="begin"/>
        </w:r>
        <w:r w:rsidR="00025908" w:rsidRPr="00025908">
          <w:rPr>
            <w:rFonts w:eastAsia="Calibri"/>
            <w:noProof/>
            <w:webHidden/>
            <w:szCs w:val="32"/>
            <w:lang w:eastAsia="en-US"/>
          </w:rPr>
          <w:instrText xml:space="preserve"> PAGEREF _Toc80279693 \h </w:instrText>
        </w:r>
        <w:r w:rsidR="00025908" w:rsidRPr="00025908">
          <w:rPr>
            <w:rFonts w:eastAsia="Calibri"/>
            <w:noProof/>
            <w:webHidden/>
            <w:szCs w:val="32"/>
            <w:lang w:eastAsia="en-US"/>
          </w:rPr>
        </w:r>
        <w:r w:rsidR="00025908" w:rsidRPr="00025908">
          <w:rPr>
            <w:rFonts w:eastAsia="Calibri"/>
            <w:noProof/>
            <w:webHidden/>
            <w:szCs w:val="32"/>
            <w:lang w:eastAsia="en-US"/>
          </w:rPr>
          <w:fldChar w:fldCharType="separate"/>
        </w:r>
        <w:r w:rsidR="00F332C3">
          <w:rPr>
            <w:rFonts w:eastAsia="Calibri"/>
            <w:noProof/>
            <w:webHidden/>
            <w:szCs w:val="32"/>
            <w:lang w:eastAsia="en-US"/>
          </w:rPr>
          <w:t>139</w:t>
        </w:r>
        <w:r w:rsidR="00025908" w:rsidRPr="00025908">
          <w:rPr>
            <w:rFonts w:eastAsia="Calibri"/>
            <w:noProof/>
            <w:webHidden/>
            <w:szCs w:val="32"/>
            <w:lang w:eastAsia="en-US"/>
          </w:rPr>
          <w:fldChar w:fldCharType="end"/>
        </w:r>
      </w:hyperlink>
    </w:p>
    <w:p w:rsidR="00025908" w:rsidRPr="00025908" w:rsidRDefault="00025908" w:rsidP="00025908">
      <w:pPr>
        <w:tabs>
          <w:tab w:val="right" w:leader="dot" w:pos="9344"/>
        </w:tabs>
        <w:suppressAutoHyphens w:val="0"/>
        <w:spacing w:before="60" w:after="60"/>
        <w:rPr>
          <w:rFonts w:eastAsiaTheme="majorEastAsia"/>
          <w:caps/>
          <w:szCs w:val="32"/>
          <w:lang w:eastAsia="en-US"/>
        </w:rPr>
      </w:pPr>
      <w:r w:rsidRPr="00025908">
        <w:rPr>
          <w:rFonts w:eastAsia="Calibri"/>
          <w:b/>
          <w:bCs/>
          <w:noProof/>
          <w:szCs w:val="32"/>
          <w:lang w:eastAsia="en-US"/>
        </w:rPr>
        <w:fldChar w:fldCharType="end"/>
      </w:r>
      <w:bookmarkStart w:id="6" w:name="_Toc370201470"/>
      <w:r w:rsidRPr="00025908">
        <w:rPr>
          <w:rFonts w:eastAsia="Calibri"/>
          <w:b/>
          <w:bCs/>
          <w:szCs w:val="32"/>
          <w:lang w:eastAsia="en-US"/>
        </w:rPr>
        <w:br w:type="page"/>
      </w:r>
    </w:p>
    <w:p w:rsidR="00025908" w:rsidRPr="00025908" w:rsidRDefault="00025908" w:rsidP="00025908">
      <w:pPr>
        <w:keepNext/>
        <w:keepLines/>
        <w:spacing w:before="480" w:after="240"/>
        <w:jc w:val="center"/>
        <w:outlineLvl w:val="0"/>
        <w:rPr>
          <w:rFonts w:eastAsiaTheme="majorEastAsia"/>
          <w:b/>
          <w:bCs/>
          <w:caps/>
          <w:lang w:eastAsia="ru-RU"/>
        </w:rPr>
      </w:pPr>
      <w:bookmarkStart w:id="7" w:name="_Toc80279691"/>
      <w:r w:rsidRPr="00025908">
        <w:rPr>
          <w:rFonts w:eastAsiaTheme="majorEastAsia"/>
          <w:b/>
          <w:bCs/>
          <w:caps/>
          <w:lang w:eastAsia="ru-RU"/>
        </w:rPr>
        <w:lastRenderedPageBreak/>
        <w:t>Введение</w:t>
      </w:r>
      <w:bookmarkEnd w:id="2"/>
      <w:bookmarkEnd w:id="6"/>
      <w:bookmarkEnd w:id="7"/>
    </w:p>
    <w:p w:rsidR="00025908" w:rsidRPr="00025908" w:rsidRDefault="00025908" w:rsidP="00025908">
      <w:pPr>
        <w:shd w:val="clear" w:color="auto" w:fill="FFFFFF"/>
        <w:suppressAutoHyphens w:val="0"/>
        <w:ind w:firstLine="709"/>
        <w:jc w:val="both"/>
        <w:rPr>
          <w:lang w:bidi="en-US"/>
        </w:rPr>
      </w:pPr>
      <w:bookmarkStart w:id="8" w:name="_Hlk80275502"/>
      <w:r w:rsidRPr="00025908">
        <w:rPr>
          <w:lang w:bidi="en-US"/>
        </w:rPr>
        <w:t>В соответствии с градостроительным законодательством Генеральный план Бутурлиновского городского поселения Бутурлиновского муниципального района Воронежской области (далее по тексту городское поселение) является документом территориального планирования муниципального образования.</w:t>
      </w:r>
    </w:p>
    <w:p w:rsidR="00025908" w:rsidRPr="00025908" w:rsidRDefault="00025908" w:rsidP="00025908">
      <w:pPr>
        <w:shd w:val="clear" w:color="auto" w:fill="FFFFFF"/>
        <w:suppressAutoHyphens w:val="0"/>
        <w:ind w:firstLine="709"/>
        <w:jc w:val="both"/>
        <w:rPr>
          <w:lang w:bidi="en-US"/>
        </w:rPr>
      </w:pPr>
      <w:r w:rsidRPr="00025908">
        <w:rPr>
          <w:lang w:bidi="en-US"/>
        </w:rPr>
        <w:t>Основной целью территориального планирования Бутурлиновского городского поселения является определение назначения территорий Бутурлиновского городского поселения ,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Бутурлиновского муниципального района и Бутурлиновского городского поселения .</w:t>
      </w:r>
    </w:p>
    <w:bookmarkEnd w:id="8"/>
    <w:p w:rsidR="00025908" w:rsidRPr="00025908" w:rsidRDefault="00025908" w:rsidP="00025908">
      <w:pPr>
        <w:shd w:val="clear" w:color="auto" w:fill="FFFFFF"/>
        <w:suppressAutoHyphens w:val="0"/>
        <w:ind w:firstLine="709"/>
        <w:jc w:val="both"/>
        <w:rPr>
          <w:lang w:bidi="en-US"/>
        </w:rPr>
      </w:pPr>
    </w:p>
    <w:p w:rsidR="00025908" w:rsidRPr="00025908" w:rsidRDefault="00025908" w:rsidP="00025908">
      <w:pPr>
        <w:suppressAutoHyphens w:val="0"/>
        <w:spacing w:before="120"/>
        <w:ind w:firstLine="709"/>
        <w:jc w:val="both"/>
        <w:rPr>
          <w:b/>
          <w:lang w:bidi="en-US"/>
        </w:rPr>
      </w:pPr>
      <w:r w:rsidRPr="00025908">
        <w:rPr>
          <w:b/>
          <w:lang w:bidi="en-US"/>
        </w:rPr>
        <w:t>Нормативно-правовая база</w:t>
      </w:r>
    </w:p>
    <w:p w:rsidR="00025908" w:rsidRPr="00025908" w:rsidRDefault="00025908" w:rsidP="00025908">
      <w:pPr>
        <w:shd w:val="clear" w:color="auto" w:fill="FFFFFF"/>
        <w:suppressAutoHyphens w:val="0"/>
        <w:ind w:firstLine="709"/>
        <w:jc w:val="both"/>
        <w:rPr>
          <w:lang w:bidi="en-US"/>
        </w:rPr>
      </w:pPr>
      <w:bookmarkStart w:id="9" w:name="_Hlk80275520"/>
      <w:bookmarkStart w:id="10" w:name="_Hlk83738558"/>
      <w:r w:rsidRPr="00025908">
        <w:rPr>
          <w:lang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Бутурлиновского муниципального района, Уставом Бутурлиновского городского поселения, нормативно-правовыми актами органов местного самоуправления Бутурлиновского городского поселения.</w:t>
      </w:r>
    </w:p>
    <w:bookmarkEnd w:id="9"/>
    <w:p w:rsidR="00025908" w:rsidRPr="00025908" w:rsidRDefault="00025908" w:rsidP="00025908">
      <w:pPr>
        <w:shd w:val="clear" w:color="auto" w:fill="FFFFFF"/>
        <w:suppressAutoHyphens w:val="0"/>
        <w:ind w:firstLine="709"/>
        <w:jc w:val="both"/>
        <w:rPr>
          <w:lang w:bidi="en-US"/>
        </w:rPr>
      </w:pPr>
      <w:r w:rsidRPr="00025908">
        <w:rPr>
          <w:lang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025908" w:rsidRPr="00025908" w:rsidRDefault="00025908" w:rsidP="00025908">
      <w:pPr>
        <w:shd w:val="clear" w:color="auto" w:fill="FFFFFF"/>
        <w:suppressAutoHyphens w:val="0"/>
        <w:ind w:firstLine="709"/>
        <w:jc w:val="both"/>
        <w:rPr>
          <w:lang w:bidi="en-US"/>
        </w:rPr>
      </w:pPr>
      <w:r w:rsidRPr="00025908">
        <w:rPr>
          <w:lang w:bidi="en-US"/>
        </w:rPr>
        <w:t>Структура текстовой части генерального плана Бутурлиновского городского поселения определена согласно действующему законодательству и включает в себя:</w:t>
      </w:r>
    </w:p>
    <w:p w:rsidR="00025908" w:rsidRPr="00025908" w:rsidRDefault="00025908" w:rsidP="0003340C">
      <w:pPr>
        <w:numPr>
          <w:ilvl w:val="0"/>
          <w:numId w:val="15"/>
        </w:numPr>
        <w:suppressAutoHyphens w:val="0"/>
        <w:contextualSpacing/>
        <w:jc w:val="both"/>
        <w:rPr>
          <w:lang w:bidi="en-US"/>
        </w:rPr>
      </w:pPr>
      <w:r w:rsidRPr="00025908">
        <w:rPr>
          <w:lang w:bidi="en-US"/>
        </w:rPr>
        <w:t>Том 1. Положение о территориальном планировании.</w:t>
      </w:r>
    </w:p>
    <w:p w:rsidR="00025908" w:rsidRPr="00025908" w:rsidRDefault="00025908" w:rsidP="0003340C">
      <w:pPr>
        <w:numPr>
          <w:ilvl w:val="0"/>
          <w:numId w:val="15"/>
        </w:numPr>
        <w:suppressAutoHyphens w:val="0"/>
        <w:contextualSpacing/>
        <w:jc w:val="both"/>
        <w:rPr>
          <w:lang w:bidi="en-US"/>
        </w:rPr>
      </w:pPr>
      <w:r w:rsidRPr="00025908">
        <w:rPr>
          <w:lang w:bidi="en-US"/>
        </w:rPr>
        <w:t>Том 2. Материалы по обоснованию.</w:t>
      </w:r>
      <w:bookmarkEnd w:id="10"/>
    </w:p>
    <w:p w:rsidR="00025908" w:rsidRPr="00025908" w:rsidRDefault="00025908" w:rsidP="00025908">
      <w:pPr>
        <w:shd w:val="clear" w:color="auto" w:fill="FFFFFF"/>
        <w:suppressAutoHyphens w:val="0"/>
        <w:spacing w:before="120"/>
        <w:ind w:firstLine="709"/>
        <w:jc w:val="both"/>
        <w:rPr>
          <w:b/>
          <w:lang w:bidi="en-US"/>
        </w:rPr>
      </w:pPr>
      <w:r w:rsidRPr="00025908">
        <w:rPr>
          <w:b/>
          <w:lang w:bidi="en-US"/>
        </w:rPr>
        <w:t>Состав положения о территориальном планировании</w:t>
      </w:r>
    </w:p>
    <w:p w:rsidR="00025908" w:rsidRPr="00025908" w:rsidRDefault="00025908" w:rsidP="00025908">
      <w:pPr>
        <w:shd w:val="clear" w:color="auto" w:fill="FFFFFF"/>
        <w:suppressAutoHyphens w:val="0"/>
        <w:ind w:firstLine="709"/>
        <w:jc w:val="both"/>
        <w:rPr>
          <w:lang w:bidi="en-US"/>
        </w:rPr>
      </w:pPr>
      <w:r w:rsidRPr="00025908">
        <w:rPr>
          <w:lang w:bidi="en-US"/>
        </w:rPr>
        <w:t>В настоящем томе представлено положение о территориальном планировании, которое в соответствии с п. 4 ст. 23 Градостроительного кодекса РФ включает в себя:</w:t>
      </w:r>
    </w:p>
    <w:p w:rsidR="00025908" w:rsidRPr="00025908" w:rsidRDefault="00025908" w:rsidP="00025908">
      <w:pPr>
        <w:shd w:val="clear" w:color="auto" w:fill="FFFFFF"/>
        <w:suppressAutoHyphens w:val="0"/>
        <w:ind w:firstLine="709"/>
        <w:jc w:val="both"/>
        <w:rPr>
          <w:lang w:bidi="en-US"/>
        </w:rPr>
      </w:pPr>
      <w:r w:rsidRPr="00025908">
        <w:rPr>
          <w:lang w:bidi="en-US"/>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025908" w:rsidRPr="00025908" w:rsidRDefault="00025908" w:rsidP="00025908">
      <w:pPr>
        <w:shd w:val="clear" w:color="auto" w:fill="FFFFFF"/>
        <w:suppressAutoHyphens w:val="0"/>
        <w:ind w:firstLine="709"/>
        <w:jc w:val="both"/>
        <w:rPr>
          <w:lang w:bidi="en-US"/>
        </w:rPr>
      </w:pPr>
      <w:bookmarkStart w:id="11" w:name="dst101684"/>
      <w:bookmarkEnd w:id="11"/>
      <w:r w:rsidRPr="00025908">
        <w:rPr>
          <w:lang w:bidi="en-US"/>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25908" w:rsidRPr="00025908" w:rsidRDefault="00025908" w:rsidP="00025908">
      <w:pPr>
        <w:shd w:val="clear" w:color="auto" w:fill="FFFFFF"/>
        <w:suppressAutoHyphens w:val="0"/>
        <w:spacing w:before="120"/>
        <w:ind w:firstLine="709"/>
        <w:jc w:val="both"/>
        <w:rPr>
          <w:b/>
          <w:lang w:bidi="en-US"/>
        </w:rPr>
      </w:pPr>
      <w:r w:rsidRPr="00025908">
        <w:rPr>
          <w:b/>
          <w:lang w:bidi="en-US"/>
        </w:rPr>
        <w:t>Этапы реализации проекта:</w:t>
      </w:r>
    </w:p>
    <w:p w:rsidR="00025908" w:rsidRPr="00025908" w:rsidRDefault="00025908" w:rsidP="0003340C">
      <w:pPr>
        <w:numPr>
          <w:ilvl w:val="0"/>
          <w:numId w:val="13"/>
        </w:numPr>
        <w:suppressAutoHyphens w:val="0"/>
        <w:ind w:left="1064" w:hanging="357"/>
        <w:jc w:val="both"/>
        <w:rPr>
          <w:lang w:bidi="en-US"/>
        </w:rPr>
      </w:pPr>
      <w:r w:rsidRPr="00025908">
        <w:rPr>
          <w:lang w:bidi="en-US"/>
        </w:rPr>
        <w:t>исходный срок – 2021 г.;</w:t>
      </w:r>
    </w:p>
    <w:p w:rsidR="00025908" w:rsidRPr="00025908" w:rsidRDefault="00025908" w:rsidP="0003340C">
      <w:pPr>
        <w:numPr>
          <w:ilvl w:val="0"/>
          <w:numId w:val="13"/>
        </w:numPr>
        <w:suppressAutoHyphens w:val="0"/>
        <w:ind w:left="1064" w:hanging="357"/>
        <w:jc w:val="both"/>
        <w:rPr>
          <w:lang w:bidi="en-US"/>
        </w:rPr>
      </w:pPr>
      <w:r w:rsidRPr="00025908">
        <w:rPr>
          <w:lang w:bidi="en-US"/>
        </w:rPr>
        <w:t>1 очередь – 2026 г.;</w:t>
      </w:r>
    </w:p>
    <w:p w:rsidR="00025908" w:rsidRPr="00025908" w:rsidRDefault="00025908" w:rsidP="0003340C">
      <w:pPr>
        <w:numPr>
          <w:ilvl w:val="0"/>
          <w:numId w:val="13"/>
        </w:numPr>
        <w:suppressAutoHyphens w:val="0"/>
        <w:ind w:left="1064" w:hanging="357"/>
        <w:jc w:val="both"/>
        <w:rPr>
          <w:lang w:bidi="en-US"/>
        </w:rPr>
      </w:pPr>
      <w:r w:rsidRPr="00025908">
        <w:rPr>
          <w:lang w:bidi="en-US"/>
        </w:rPr>
        <w:t>расчетный срок – 2046 г.</w:t>
      </w:r>
    </w:p>
    <w:bookmarkEnd w:id="3"/>
    <w:bookmarkEnd w:id="4"/>
    <w:p w:rsidR="00025908" w:rsidRPr="00025908" w:rsidRDefault="00025908" w:rsidP="00025908">
      <w:pPr>
        <w:shd w:val="clear" w:color="auto" w:fill="FFFFFF"/>
        <w:suppressAutoHyphens w:val="0"/>
        <w:ind w:firstLine="709"/>
        <w:jc w:val="both"/>
        <w:rPr>
          <w:highlight w:val="yellow"/>
          <w:lang w:bidi="en-US"/>
        </w:rPr>
      </w:pPr>
    </w:p>
    <w:p w:rsidR="00025908" w:rsidRPr="00025908" w:rsidRDefault="00025908" w:rsidP="00025908">
      <w:pPr>
        <w:suppressAutoHyphens w:val="0"/>
        <w:ind w:firstLine="709"/>
        <w:rPr>
          <w:lang w:bidi="en-US"/>
        </w:rPr>
        <w:sectPr w:rsidR="00025908" w:rsidRPr="00025908" w:rsidSect="00A65586">
          <w:headerReference w:type="default" r:id="rId13"/>
          <w:footerReference w:type="default" r:id="rId14"/>
          <w:type w:val="continuous"/>
          <w:pgSz w:w="11906" w:h="16838"/>
          <w:pgMar w:top="1701" w:right="851" w:bottom="1134" w:left="1701" w:header="680" w:footer="680" w:gutter="0"/>
          <w:cols w:space="708"/>
          <w:docGrid w:linePitch="360"/>
        </w:sectPr>
      </w:pPr>
    </w:p>
    <w:p w:rsidR="00025908" w:rsidRPr="00025908" w:rsidRDefault="00025908" w:rsidP="0003340C">
      <w:pPr>
        <w:keepNext/>
        <w:keepLines/>
        <w:numPr>
          <w:ilvl w:val="0"/>
          <w:numId w:val="14"/>
        </w:numPr>
        <w:suppressAutoHyphens w:val="0"/>
        <w:spacing w:after="240"/>
        <w:ind w:left="0" w:firstLine="0"/>
        <w:jc w:val="center"/>
        <w:outlineLvl w:val="0"/>
        <w:rPr>
          <w:b/>
          <w:bCs/>
          <w:caps/>
          <w:szCs w:val="28"/>
          <w:lang w:bidi="en-US"/>
        </w:rPr>
      </w:pPr>
      <w:bookmarkStart w:id="12" w:name="_Toc80279692"/>
      <w:bookmarkStart w:id="13" w:name="_Toc312530877"/>
      <w:bookmarkStart w:id="14" w:name="_Toc370201475"/>
      <w:r w:rsidRPr="00025908">
        <w:rPr>
          <w:rFonts w:eastAsiaTheme="majorEastAsia" w:cstheme="majorBidi"/>
          <w:b/>
          <w:bCs/>
          <w:caps/>
          <w:szCs w:val="28"/>
          <w:lang w:eastAsia="ru-RU"/>
        </w:rPr>
        <w:lastRenderedPageBreak/>
        <w:t xml:space="preserve">Сведения </w:t>
      </w:r>
      <w:r w:rsidRPr="00025908">
        <w:rPr>
          <w:b/>
          <w:bCs/>
          <w:caps/>
          <w:szCs w:val="28"/>
          <w:lang w:bidi="en-US"/>
        </w:rPr>
        <w:t>о видах, назначении и наименованиях планируемых для размещения объектов местного значения поселения</w:t>
      </w:r>
      <w:bookmarkEnd w:id="12"/>
    </w:p>
    <w:p w:rsidR="00025908" w:rsidRPr="00025908" w:rsidRDefault="00025908" w:rsidP="00025908">
      <w:pPr>
        <w:suppressAutoHyphens w:val="0"/>
        <w:ind w:firstLine="709"/>
        <w:jc w:val="right"/>
        <w:rPr>
          <w:b/>
          <w:lang w:bidi="en-US"/>
        </w:rPr>
      </w:pPr>
      <w:r w:rsidRPr="00025908">
        <w:rPr>
          <w:b/>
          <w:lang w:bidi="en-US"/>
        </w:rPr>
        <w:t>Таблица 1.1</w:t>
      </w:r>
    </w:p>
    <w:p w:rsidR="00025908" w:rsidRPr="00025908" w:rsidRDefault="00025908" w:rsidP="00025908">
      <w:pPr>
        <w:keepNext/>
        <w:spacing w:after="120"/>
        <w:jc w:val="center"/>
        <w:rPr>
          <w:b/>
          <w:lang w:bidi="en-US"/>
        </w:rPr>
      </w:pPr>
      <w:r w:rsidRPr="00025908">
        <w:rPr>
          <w:b/>
          <w:lang w:bidi="en-US"/>
        </w:rPr>
        <w:t>Сведения о планируемых для размещения на территории поселения объектах местного значения поселения</w:t>
      </w:r>
    </w:p>
    <w:tbl>
      <w:tblPr>
        <w:tblStyle w:val="TableGridReport1"/>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910"/>
        <w:gridCol w:w="1074"/>
        <w:gridCol w:w="1621"/>
        <w:gridCol w:w="1766"/>
        <w:gridCol w:w="1595"/>
        <w:gridCol w:w="1661"/>
        <w:gridCol w:w="1427"/>
        <w:gridCol w:w="2020"/>
        <w:gridCol w:w="1214"/>
        <w:gridCol w:w="1621"/>
      </w:tblGrid>
      <w:tr w:rsidR="00025908" w:rsidRPr="00025908" w:rsidTr="00A65586">
        <w:trPr>
          <w:cantSplit/>
          <w:tblHeader/>
        </w:trPr>
        <w:tc>
          <w:tcPr>
            <w:tcW w:w="261"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Номер объекта</w:t>
            </w:r>
          </w:p>
        </w:tc>
        <w:tc>
          <w:tcPr>
            <w:tcW w:w="322"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Код объекта</w:t>
            </w:r>
          </w:p>
        </w:tc>
        <w:tc>
          <w:tcPr>
            <w:tcW w:w="646"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Вид объекта</w:t>
            </w:r>
          </w:p>
        </w:tc>
        <w:tc>
          <w:tcPr>
            <w:tcW w:w="591"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Наименование объекта</w:t>
            </w:r>
          </w:p>
        </w:tc>
        <w:tc>
          <w:tcPr>
            <w:tcW w:w="515"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Основные характеристики объекта</w:t>
            </w:r>
          </w:p>
        </w:tc>
        <w:tc>
          <w:tcPr>
            <w:tcW w:w="540"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 xml:space="preserve">Местоположение </w:t>
            </w:r>
          </w:p>
        </w:tc>
        <w:tc>
          <w:tcPr>
            <w:tcW w:w="453"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Планируемые мероприятия по объекту</w:t>
            </w:r>
          </w:p>
        </w:tc>
        <w:tc>
          <w:tcPr>
            <w:tcW w:w="690"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Функциональная зона (для объектов, не являющихся линейными объектами)</w:t>
            </w:r>
          </w:p>
        </w:tc>
        <w:tc>
          <w:tcPr>
            <w:tcW w:w="456" w:type="pct"/>
          </w:tcPr>
          <w:p w:rsidR="00025908" w:rsidRPr="00025908" w:rsidRDefault="00025908" w:rsidP="00025908">
            <w:pPr>
              <w:keepNext/>
              <w:suppressAutoHyphens w:val="0"/>
              <w:jc w:val="center"/>
              <w:rPr>
                <w:b/>
                <w:sz w:val="20"/>
                <w:szCs w:val="20"/>
                <w:lang w:bidi="en-US"/>
              </w:rPr>
            </w:pPr>
            <w:r w:rsidRPr="00025908">
              <w:rPr>
                <w:b/>
                <w:iCs/>
                <w:sz w:val="20"/>
                <w:szCs w:val="20"/>
                <w:lang w:bidi="en-US"/>
              </w:rPr>
              <w:t>Срок реализации</w:t>
            </w:r>
          </w:p>
        </w:tc>
        <w:tc>
          <w:tcPr>
            <w:tcW w:w="525" w:type="pct"/>
            <w:shd w:val="clear" w:color="auto" w:fill="auto"/>
            <w:hideMark/>
          </w:tcPr>
          <w:p w:rsidR="00025908" w:rsidRPr="00025908" w:rsidRDefault="00025908" w:rsidP="00025908">
            <w:pPr>
              <w:keepNext/>
              <w:suppressAutoHyphens w:val="0"/>
              <w:jc w:val="center"/>
              <w:rPr>
                <w:b/>
                <w:sz w:val="20"/>
                <w:szCs w:val="20"/>
                <w:lang w:bidi="en-US"/>
              </w:rPr>
            </w:pPr>
            <w:r w:rsidRPr="00025908">
              <w:rPr>
                <w:b/>
                <w:sz w:val="20"/>
                <w:szCs w:val="20"/>
                <w:lang w:bidi="en-US"/>
              </w:rPr>
              <w:t>Характеристика зон с особыми условиями использования территории</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1</w:t>
            </w:r>
          </w:p>
        </w:tc>
        <w:tc>
          <w:tcPr>
            <w:tcW w:w="322" w:type="pct"/>
            <w:tcBorders>
              <w:top w:val="single" w:sz="8" w:space="0" w:color="auto"/>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602030406</w:t>
            </w:r>
          </w:p>
        </w:tc>
        <w:tc>
          <w:tcPr>
            <w:tcW w:w="646" w:type="pct"/>
            <w:tcBorders>
              <w:top w:val="single" w:sz="8" w:space="0" w:color="auto"/>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Улицы и дороги местного значения</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Улично-дорожная сеть</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Протяженность 10,6 км</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highlight w:val="yellow"/>
                <w:lang w:eastAsia="ru-RU"/>
              </w:rPr>
            </w:pPr>
            <w:r w:rsidRPr="00025908">
              <w:rPr>
                <w:sz w:val="20"/>
                <w:szCs w:val="20"/>
                <w:lang w:eastAsia="ru-RU"/>
              </w:rPr>
              <w:t>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w:t>
            </w:r>
          </w:p>
        </w:tc>
        <w:tc>
          <w:tcPr>
            <w:tcW w:w="456" w:type="pct"/>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Не устанавливается</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2</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602010804</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Объекты торговли, общественного питания</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Магазин</w:t>
            </w:r>
          </w:p>
        </w:tc>
        <w:tc>
          <w:tcPr>
            <w:tcW w:w="515" w:type="pct"/>
            <w:shd w:val="clear" w:color="auto" w:fill="auto"/>
          </w:tcPr>
          <w:p w:rsidR="00025908" w:rsidRPr="00025908" w:rsidRDefault="00025908" w:rsidP="00025908">
            <w:pPr>
              <w:suppressAutoHyphens w:val="0"/>
              <w:autoSpaceDE w:val="0"/>
              <w:autoSpaceDN w:val="0"/>
              <w:adjustRightInd w:val="0"/>
              <w:jc w:val="center"/>
              <w:rPr>
                <w:rFonts w:eastAsia="Calibri"/>
                <w:color w:val="000000"/>
                <w:sz w:val="20"/>
                <w:szCs w:val="20"/>
                <w:lang w:eastAsia="en-US"/>
              </w:rPr>
            </w:pPr>
            <w:r w:rsidRPr="00025908">
              <w:rPr>
                <w:rFonts w:eastAsia="Calibri"/>
                <w:color w:val="000000"/>
                <w:sz w:val="20"/>
                <w:szCs w:val="20"/>
                <w:lang w:eastAsia="en-US"/>
              </w:rPr>
              <w:t>5 объектов</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highlight w:val="yellow"/>
                <w:lang w:eastAsia="ru-RU"/>
              </w:rPr>
            </w:pPr>
            <w:r w:rsidRPr="00025908">
              <w:rPr>
                <w:sz w:val="20"/>
                <w:szCs w:val="20"/>
                <w:lang w:eastAsia="ru-RU"/>
              </w:rPr>
              <w:t>Южная часть г. Бутурлиновка</w:t>
            </w:r>
          </w:p>
        </w:tc>
        <w:tc>
          <w:tcPr>
            <w:tcW w:w="453"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Зона застройки индивидуальными жилыми домами</w:t>
            </w:r>
          </w:p>
        </w:tc>
        <w:tc>
          <w:tcPr>
            <w:tcW w:w="456"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Не устанавливается</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3</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602041102</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Водопроводные очистные сооружения</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highlight w:val="yellow"/>
                <w:lang w:eastAsia="ru-RU"/>
              </w:rPr>
            </w:pPr>
            <w:r w:rsidRPr="00025908">
              <w:rPr>
                <w:sz w:val="20"/>
                <w:szCs w:val="20"/>
                <w:lang w:eastAsia="ru-RU"/>
              </w:rPr>
              <w:t>Водопроводные очистные сооружения</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highlight w:val="yellow"/>
                <w:lang w:eastAsia="ru-RU"/>
              </w:rPr>
            </w:pPr>
            <w:r w:rsidRPr="00025908">
              <w:rPr>
                <w:sz w:val="20"/>
                <w:szCs w:val="20"/>
                <w:lang w:eastAsia="ru-RU"/>
              </w:rPr>
              <w:t>1 объект</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highlight w:val="yellow"/>
                <w:lang w:eastAsia="ru-RU"/>
              </w:rPr>
            </w:pPr>
            <w:r w:rsidRPr="00025908">
              <w:rPr>
                <w:sz w:val="20"/>
                <w:szCs w:val="20"/>
                <w:lang w:eastAsia="ru-RU"/>
              </w:rPr>
              <w:t>Юго-восточная часть г. Бутурлиновка</w:t>
            </w:r>
          </w:p>
        </w:tc>
        <w:tc>
          <w:tcPr>
            <w:tcW w:w="453"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Планируемый к реконструкции</w:t>
            </w:r>
          </w:p>
        </w:tc>
        <w:tc>
          <w:tcPr>
            <w:tcW w:w="690"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w:t>
            </w:r>
          </w:p>
        </w:tc>
        <w:tc>
          <w:tcPr>
            <w:tcW w:w="456"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highlight w:val="yellow"/>
                <w:lang w:eastAsia="ru-RU"/>
              </w:rPr>
            </w:pPr>
            <w:r w:rsidRPr="00025908">
              <w:rPr>
                <w:sz w:val="20"/>
                <w:szCs w:val="20"/>
                <w:lang w:eastAsia="ru-RU"/>
              </w:rPr>
              <w:t>СЗЗ 20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4</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602041401</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Канализация самотечная</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Канализация самотечная</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Протяженность 8,39 км</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реконструкции</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Охранная зона 5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5</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602041402</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Канализация напорная</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Канализация напорная</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Протяженность 5,7 км</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реконструкции</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Охранная зона 5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6</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602041202</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Водопровод</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Водопровод</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Протяженность 10,83 км</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Расчетный срок</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ЗСО 5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lastRenderedPageBreak/>
              <w:t>7</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602041202</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Водопровод</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Водопровод</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Протяженность 89,51 км</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реконструкции</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ЗСО 5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8</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602041303</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Канализационная насосная станция (КНС)</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Канализационная насосная станция (КНС)</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2 объекта</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реконструкции</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Зона инженерной инфраструктуры</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СЗЗ 20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9</w:t>
            </w:r>
          </w:p>
        </w:tc>
        <w:tc>
          <w:tcPr>
            <w:tcW w:w="322" w:type="pct"/>
            <w:tcBorders>
              <w:top w:val="nil"/>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602041301</w:t>
            </w:r>
          </w:p>
        </w:tc>
        <w:tc>
          <w:tcPr>
            <w:tcW w:w="646" w:type="pct"/>
            <w:tcBorders>
              <w:top w:val="nil"/>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Очистные сооружения (КОС)</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Очистные сооружения (КОС)</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1 объект</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Юго-западная часть 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реконструкции</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Зона инженерной инфраструктуры</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СЗЗ 20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10</w:t>
            </w:r>
          </w:p>
        </w:tc>
        <w:tc>
          <w:tcPr>
            <w:tcW w:w="322" w:type="pct"/>
            <w:tcBorders>
              <w:top w:val="single" w:sz="8" w:space="0" w:color="auto"/>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602020202</w:t>
            </w:r>
          </w:p>
        </w:tc>
        <w:tc>
          <w:tcPr>
            <w:tcW w:w="646" w:type="pct"/>
            <w:tcBorders>
              <w:top w:val="single" w:sz="8" w:space="0" w:color="auto"/>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Предприятие по разведению молочного крупного рогатого скота, производство сырого молока</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Животноводческий комплекса КРС «Озерки и площадки для выращивания молодняка КРС</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 xml:space="preserve">3300 голов КРС и 3600 голов молодых пород </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К востоку от г. Бутурлиновка</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Производственная зона сельскохозяйственных предприятий</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Расчетный срок</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СЗЗ 500 м</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11</w:t>
            </w:r>
          </w:p>
        </w:tc>
        <w:tc>
          <w:tcPr>
            <w:tcW w:w="322" w:type="pct"/>
            <w:tcBorders>
              <w:top w:val="single" w:sz="8" w:space="0" w:color="auto"/>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602010202</w:t>
            </w:r>
          </w:p>
        </w:tc>
        <w:tc>
          <w:tcPr>
            <w:tcW w:w="646" w:type="pct"/>
            <w:tcBorders>
              <w:top w:val="single" w:sz="8" w:space="0" w:color="auto"/>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Объект культурно-досугового (клубного) типа</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Районный Дом культуры</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Устанавливается техническим заданием</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 пл. Воли 41</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Зона специализированной общественной застройки</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Не устанавливается</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lastRenderedPageBreak/>
              <w:t>12</w:t>
            </w:r>
          </w:p>
        </w:tc>
        <w:tc>
          <w:tcPr>
            <w:tcW w:w="322" w:type="pct"/>
            <w:tcBorders>
              <w:top w:val="single" w:sz="8" w:space="0" w:color="auto"/>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602010903</w:t>
            </w:r>
          </w:p>
        </w:tc>
        <w:tc>
          <w:tcPr>
            <w:tcW w:w="646" w:type="pct"/>
            <w:tcBorders>
              <w:top w:val="single" w:sz="8" w:space="0" w:color="auto"/>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Пешеходная зона</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Пешеходная зона</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Комплексное развитие общественных пространств центральной части города и территории усадебного комплекса В. М. Кащенко</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 пл. Воли</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Зона транспортной инфраструктуры</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Не устанавливается</w:t>
            </w:r>
          </w:p>
        </w:tc>
      </w:tr>
      <w:tr w:rsidR="00025908" w:rsidRPr="00025908" w:rsidTr="00A65586">
        <w:trPr>
          <w:cantSplit/>
          <w:trHeight w:val="20"/>
        </w:trPr>
        <w:tc>
          <w:tcPr>
            <w:tcW w:w="261" w:type="pct"/>
            <w:shd w:val="clear" w:color="auto" w:fill="auto"/>
          </w:tcPr>
          <w:p w:rsidR="00025908" w:rsidRPr="00025908" w:rsidRDefault="00025908" w:rsidP="00025908">
            <w:pPr>
              <w:suppressAutoHyphens w:val="0"/>
              <w:jc w:val="center"/>
              <w:rPr>
                <w:b/>
                <w:bCs/>
                <w:sz w:val="20"/>
                <w:szCs w:val="20"/>
                <w:lang w:eastAsia="ru-RU"/>
              </w:rPr>
            </w:pPr>
            <w:r w:rsidRPr="00025908">
              <w:rPr>
                <w:b/>
                <w:bCs/>
                <w:sz w:val="20"/>
                <w:szCs w:val="20"/>
                <w:lang w:eastAsia="ru-RU"/>
              </w:rPr>
              <w:t>13</w:t>
            </w:r>
          </w:p>
        </w:tc>
        <w:tc>
          <w:tcPr>
            <w:tcW w:w="322" w:type="pct"/>
            <w:tcBorders>
              <w:top w:val="single" w:sz="8" w:space="0" w:color="auto"/>
              <w:left w:val="single" w:sz="8" w:space="0" w:color="auto"/>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602040901</w:t>
            </w:r>
          </w:p>
        </w:tc>
        <w:tc>
          <w:tcPr>
            <w:tcW w:w="646" w:type="pct"/>
            <w:tcBorders>
              <w:top w:val="single" w:sz="8" w:space="0" w:color="auto"/>
              <w:left w:val="nil"/>
              <w:bottom w:val="single" w:sz="8" w:space="0" w:color="auto"/>
              <w:right w:val="single" w:sz="8" w:space="0" w:color="auto"/>
            </w:tcBorders>
            <w:shd w:val="clear" w:color="000000" w:fill="FFFEFF"/>
          </w:tcPr>
          <w:p w:rsidR="00025908" w:rsidRPr="00025908" w:rsidRDefault="00025908" w:rsidP="00025908">
            <w:pPr>
              <w:suppressAutoHyphens w:val="0"/>
              <w:jc w:val="center"/>
              <w:rPr>
                <w:sz w:val="20"/>
                <w:szCs w:val="20"/>
                <w:lang w:eastAsia="ru-RU"/>
              </w:rPr>
            </w:pPr>
            <w:r w:rsidRPr="00025908">
              <w:rPr>
                <w:sz w:val="20"/>
                <w:szCs w:val="20"/>
                <w:lang w:eastAsia="ru-RU"/>
              </w:rPr>
              <w:t>Источник тепловой энергии</w:t>
            </w:r>
          </w:p>
        </w:tc>
        <w:tc>
          <w:tcPr>
            <w:tcW w:w="591"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Блочная котельная</w:t>
            </w:r>
          </w:p>
        </w:tc>
        <w:tc>
          <w:tcPr>
            <w:tcW w:w="515"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Для МКОУ Бутурлиновская ООШ №7</w:t>
            </w:r>
          </w:p>
        </w:tc>
        <w:tc>
          <w:tcPr>
            <w:tcW w:w="540" w:type="pct"/>
            <w:shd w:val="clear" w:color="auto" w:fill="auto"/>
          </w:tcPr>
          <w:p w:rsidR="00025908" w:rsidRPr="00025908" w:rsidRDefault="00025908" w:rsidP="00025908">
            <w:pPr>
              <w:suppressAutoHyphens w:val="0"/>
              <w:autoSpaceDE w:val="0"/>
              <w:autoSpaceDN w:val="0"/>
              <w:adjustRightInd w:val="0"/>
              <w:jc w:val="center"/>
              <w:rPr>
                <w:sz w:val="20"/>
                <w:szCs w:val="20"/>
                <w:lang w:eastAsia="ru-RU"/>
              </w:rPr>
            </w:pPr>
            <w:r w:rsidRPr="00025908">
              <w:rPr>
                <w:sz w:val="20"/>
                <w:szCs w:val="20"/>
                <w:lang w:eastAsia="ru-RU"/>
              </w:rPr>
              <w:t>г. Бутурлиновка, ул. Красная, 216</w:t>
            </w:r>
          </w:p>
        </w:tc>
        <w:tc>
          <w:tcPr>
            <w:tcW w:w="453"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Планируемый к размещению</w:t>
            </w:r>
          </w:p>
        </w:tc>
        <w:tc>
          <w:tcPr>
            <w:tcW w:w="690"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Зона инженерной инфраструктуры</w:t>
            </w:r>
          </w:p>
        </w:tc>
        <w:tc>
          <w:tcPr>
            <w:tcW w:w="456"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1 очередь</w:t>
            </w:r>
          </w:p>
        </w:tc>
        <w:tc>
          <w:tcPr>
            <w:tcW w:w="525" w:type="pct"/>
            <w:shd w:val="clear" w:color="auto" w:fill="auto"/>
          </w:tcPr>
          <w:p w:rsidR="00025908" w:rsidRPr="00025908" w:rsidRDefault="00025908" w:rsidP="00025908">
            <w:pPr>
              <w:suppressAutoHyphens w:val="0"/>
              <w:jc w:val="center"/>
              <w:rPr>
                <w:sz w:val="20"/>
                <w:szCs w:val="20"/>
                <w:lang w:eastAsia="ru-RU"/>
              </w:rPr>
            </w:pPr>
            <w:r w:rsidRPr="00025908">
              <w:rPr>
                <w:sz w:val="20"/>
                <w:szCs w:val="20"/>
                <w:lang w:eastAsia="ru-RU"/>
              </w:rPr>
              <w:t>Охранная зона 30 м</w:t>
            </w:r>
          </w:p>
        </w:tc>
      </w:tr>
    </w:tbl>
    <w:p w:rsidR="00025908" w:rsidRPr="00025908" w:rsidRDefault="00025908" w:rsidP="00025908">
      <w:pPr>
        <w:keepNext/>
        <w:keepLines/>
        <w:spacing w:before="480" w:after="240"/>
        <w:jc w:val="both"/>
        <w:outlineLvl w:val="0"/>
        <w:rPr>
          <w:b/>
          <w:bCs/>
          <w:caps/>
          <w:szCs w:val="28"/>
          <w:lang w:bidi="en-US"/>
        </w:rPr>
        <w:sectPr w:rsidR="00025908" w:rsidRPr="00025908" w:rsidSect="00A65586">
          <w:headerReference w:type="default" r:id="rId15"/>
          <w:footerReference w:type="default" r:id="rId16"/>
          <w:pgSz w:w="16838" w:h="11906" w:orient="landscape"/>
          <w:pgMar w:top="1701" w:right="851" w:bottom="851" w:left="1134" w:header="680" w:footer="680" w:gutter="0"/>
          <w:cols w:space="708"/>
          <w:docGrid w:linePitch="360"/>
        </w:sectPr>
      </w:pPr>
    </w:p>
    <w:p w:rsidR="00025908" w:rsidRPr="00025908" w:rsidRDefault="00025908" w:rsidP="0003340C">
      <w:pPr>
        <w:keepNext/>
        <w:keepLines/>
        <w:numPr>
          <w:ilvl w:val="0"/>
          <w:numId w:val="14"/>
        </w:numPr>
        <w:suppressAutoHyphens w:val="0"/>
        <w:spacing w:before="480" w:after="240"/>
        <w:ind w:left="0" w:firstLine="0"/>
        <w:jc w:val="center"/>
        <w:outlineLvl w:val="0"/>
        <w:rPr>
          <w:b/>
          <w:bCs/>
          <w:caps/>
          <w:szCs w:val="28"/>
          <w:lang w:bidi="en-US"/>
        </w:rPr>
      </w:pPr>
      <w:bookmarkStart w:id="15" w:name="_Toc80279693"/>
      <w:r w:rsidRPr="00025908">
        <w:rPr>
          <w:b/>
          <w:bCs/>
          <w:caps/>
          <w:szCs w:val="28"/>
          <w:lang w:bidi="en-US"/>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5"/>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lang w:eastAsia="ru-RU"/>
        </w:rPr>
        <w:t>Одним из основных инструментов регулирования градостроительной деятельности является функциональное зонирование территории. Функциональное зонирование проводится с учетом сложившегося использования земельных ресурсов на основании комплексной оценки по совокупности природных факторов и планировочных ограничений и направлено на выделение отдельных участков территории, для которых рекомендуются различные виды и режимы хозяйственного использования.</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lang w:eastAsia="ru-RU"/>
        </w:rPr>
        <w:t>Генеральным планом Бутурлиновского городского поселения установлены следующие функциональные зоны:</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застройки индивидуальными жилыми домами</w:t>
      </w:r>
      <w:r w:rsidRPr="00025908">
        <w:rPr>
          <w:spacing w:val="2"/>
          <w:lang w:eastAsia="ru-RU"/>
        </w:rPr>
        <w:t xml:space="preserve"> предназначена для размещения индивидуальных жилых домов – отдельно стоящих зданий, не предназначенных для раздела на самостоятельные объекты недвижимости, с количеством надземных этажей не более чем три, которое состоит из комнат и помещений вспомогательного использования, связанных с проживанием в таком здании. Зона предполагает размещение объектов социального и культурно-бытового обслуживания населения, иного назначения, необходимых для создания условий для развития зоны; </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застройки малоэтажными жилыми домами (до 4 этажей, включая мансардный)</w:t>
      </w:r>
      <w:r w:rsidRPr="00025908">
        <w:rPr>
          <w:spacing w:val="2"/>
          <w:lang w:eastAsia="ru-RU"/>
        </w:rPr>
        <w:t xml:space="preserve"> выделена для размещения малоэтажных многоквартирных жилых домов, пригодных для проживания, высотой до 4 этажей, включая мансардный, а также объектов социального и культурно-бытового обслуживания населения, иного назначения, необходимых для создания условий для развития зоны;</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застройки среднеэтажными жилыми домами (от 5 до 8 этажей, включая мансардный)</w:t>
      </w:r>
      <w:r w:rsidRPr="00025908">
        <w:rPr>
          <w:spacing w:val="2"/>
          <w:lang w:eastAsia="ru-RU"/>
        </w:rPr>
        <w:t xml:space="preserve"> выделена для размещения среднеэтажных (5–8 этажей) жилых домов, пригодных для постоянного проживания, а также объектов социального и культурно-бытового обслуживания населения, иного назначения, необходимых для создания условий для развития зоны;</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Многофункциональная общественно-деловая зона</w:t>
      </w:r>
      <w:r w:rsidRPr="00025908">
        <w:rPr>
          <w:spacing w:val="2"/>
          <w:lang w:eastAsia="ru-RU"/>
        </w:rPr>
        <w:t xml:space="preserve"> –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культовых зданий, гостиниц, стоянок автомобильного транспорта и иных типов зданий, строений и сооружений массового посещения, объектов инженерной и транспортной инфраструктуры, обеспечивающих функционирование данной зоны;</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специализированной общественной застройки</w:t>
      </w:r>
      <w:r w:rsidRPr="00025908">
        <w:rPr>
          <w:spacing w:val="2"/>
          <w:lang w:eastAsia="ru-RU"/>
        </w:rPr>
        <w:t xml:space="preserve"> – предназначена для размещения объектов образования, здравоохранения, культуры, физической культуры и массового спорта, объектов инженерной и транспортной инфраструктуры, обеспечивающих функционирование данной зоны; </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исторической застройки</w:t>
      </w:r>
      <w:r w:rsidRPr="00025908">
        <w:rPr>
          <w:spacing w:val="2"/>
          <w:lang w:eastAsia="ru-RU"/>
        </w:rPr>
        <w:t xml:space="preserve"> – зона предназначена для застройки среднеэтажными жилыми домами высотой не выше 5 надземных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инженерной инфраструктуры</w:t>
      </w:r>
      <w:r w:rsidRPr="00025908">
        <w:rPr>
          <w:spacing w:val="2"/>
          <w:lang w:eastAsia="ru-RU"/>
        </w:rPr>
        <w:t xml:space="preserve"> – предназначена для размещения объектов инженерной инфраструктуры с соответствующими санитарно-защитными зонами таких объектов в соответствии с требованиями технических регламентов;</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lastRenderedPageBreak/>
        <w:t>Зона транспортной инфраструктуры</w:t>
      </w:r>
      <w:r w:rsidRPr="00025908">
        <w:rPr>
          <w:spacing w:val="2"/>
          <w:lang w:eastAsia="ru-RU"/>
        </w:rPr>
        <w:t xml:space="preserve"> – предназначена для размещения объектов транспортной инфраструктуры, в том числе сооружений и коммуникаций железнодорожного, автомобильного, речного, воздушного и трубопроводного транспорта, связи, с соответствующими санитарно-защитными зонами таких объектов в соответствии с требованиями технических регламентов;</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Производственная зона</w:t>
      </w:r>
      <w:r w:rsidRPr="00025908">
        <w:rPr>
          <w:spacing w:val="2"/>
          <w:lang w:eastAsia="ru-RU"/>
        </w:rPr>
        <w:t xml:space="preserve"> – предназначена для размещения промышленных объектов III – V класса опасности с соответствующими санитарно-защитными зонами таких объектов в соответствии с требованиями технических регламентов;</w:t>
      </w:r>
    </w:p>
    <w:p w:rsidR="00025908" w:rsidRPr="00025908" w:rsidRDefault="00025908" w:rsidP="00025908">
      <w:pPr>
        <w:suppressAutoHyphens w:val="0"/>
        <w:ind w:firstLine="709"/>
        <w:jc w:val="both"/>
        <w:rPr>
          <w:lang w:bidi="en-US"/>
        </w:rPr>
      </w:pPr>
      <w:r w:rsidRPr="00025908">
        <w:rPr>
          <w:u w:val="single"/>
          <w:lang w:bidi="en-US"/>
        </w:rPr>
        <w:t>Коммунально-складская зона</w:t>
      </w:r>
      <w:r w:rsidRPr="00025908">
        <w:rPr>
          <w:lang w:bidi="en-US"/>
        </w:rPr>
        <w:t xml:space="preserve"> – предназначена для размещения групп предприятий и отдельных объектов, обеспечивающих потребности населения в складах, коммунальных и бытовых услугах, а также связанных с ними обслуживающих и вспомогательных учреждений;</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Производственная зона сельскохозяйственных предприятий</w:t>
      </w:r>
      <w:r w:rsidRPr="00025908">
        <w:rPr>
          <w:spacing w:val="2"/>
          <w:lang w:eastAsia="ru-RU"/>
        </w:rPr>
        <w:t xml:space="preserve"> – территории, предназначенные для размещения сельскохозяйственных предприятий не выше III класса опасности, имеющих размер санитарно-защитных зон, не превышающий необходимый санитарный разрыв до объектов, указанных в пункте 5.1. СанПиН 2.2.1/2.1.1.1200-03 (Новая редакция), предназначенных для производства и переработки сельскохозяйственной продукции, транспортировки (перевозки), хранения сельскохозяйственной продукции собственного производства, а также для размещения объектов инженерной и транспортной инфраструктуры, обеспечивающих функционирование данной зоны;</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Зоны сельскохозяйственного использования</w:t>
      </w:r>
      <w:r w:rsidRPr="00025908">
        <w:rPr>
          <w:spacing w:val="2"/>
          <w:lang w:eastAsia="ru-RU"/>
        </w:rPr>
        <w:t xml:space="preserve"> – территории, используемые для содержания и выгула сельскохозяйственных животных или выращивания сельскохозяйственных культур;</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садоводческих или огороднических некоммерческих товариществ</w:t>
      </w:r>
      <w:r w:rsidRPr="00025908">
        <w:rPr>
          <w:spacing w:val="2"/>
          <w:lang w:eastAsia="ru-RU"/>
        </w:rPr>
        <w:t xml:space="preserve"> - предназначена для организации некоммерческих объединений, создаваемых гражданами на добровольных началах для ведения садоводства и огородничества;</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озелененных территорий общего пользования (лесопарки, парки, сады, скверы, бульвары, городские леса)</w:t>
      </w:r>
      <w:r w:rsidRPr="00025908">
        <w:rPr>
          <w:spacing w:val="2"/>
          <w:lang w:eastAsia="ru-RU"/>
        </w:rPr>
        <w:t xml:space="preserve"> – представлена в виде парков, садов, скверов, бульваров, территорий зеленых насаждений в составе участков жилой, общественной, производственной застройки;</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отдыха</w:t>
      </w:r>
      <w:r w:rsidRPr="00025908">
        <w:rPr>
          <w:spacing w:val="2"/>
          <w:lang w:eastAsia="ru-RU"/>
        </w:rPr>
        <w:t xml:space="preserve"> - территории, используемые для размещения объектов капитального строительства, предназначенных для отдыха, туризма, занятий физической культурой и спортом;</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лесов</w:t>
      </w:r>
      <w:r w:rsidRPr="00025908">
        <w:rPr>
          <w:spacing w:val="2"/>
          <w:lang w:eastAsia="ru-RU"/>
        </w:rPr>
        <w:t xml:space="preserve"> – земли, занятые лесами Государственного лесного фона. Порядок использования земель в границах зоны лесов регламентируется лесным законодательством Российской Федерации;</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кладбищ</w:t>
      </w:r>
      <w:r w:rsidRPr="00025908">
        <w:rPr>
          <w:spacing w:val="2"/>
          <w:lang w:eastAsia="ru-RU"/>
        </w:rPr>
        <w:t xml:space="preserve"> – территория, занятая кладбищами;</w:t>
      </w:r>
    </w:p>
    <w:p w:rsidR="00025908" w:rsidRPr="00025908" w:rsidRDefault="00025908" w:rsidP="00025908">
      <w:pPr>
        <w:widowControl w:val="0"/>
        <w:shd w:val="clear" w:color="auto" w:fill="FFFFFF"/>
        <w:suppressAutoHyphens w:val="0"/>
        <w:ind w:firstLine="709"/>
        <w:jc w:val="both"/>
        <w:textAlignment w:val="baseline"/>
        <w:rPr>
          <w:spacing w:val="2"/>
          <w:lang w:eastAsia="ru-RU"/>
        </w:rPr>
      </w:pPr>
      <w:r w:rsidRPr="00025908">
        <w:rPr>
          <w:spacing w:val="2"/>
          <w:u w:val="single"/>
          <w:lang w:eastAsia="ru-RU"/>
        </w:rPr>
        <w:t>Зона складирования и захоронения отходов</w:t>
      </w:r>
      <w:r w:rsidRPr="00025908">
        <w:rPr>
          <w:spacing w:val="2"/>
          <w:lang w:eastAsia="ru-RU"/>
        </w:rPr>
        <w:t xml:space="preserve"> – территории, занятые под специально оборудованными сооружениями, предназначенными для обеспечения деятельности по обращению с отходами;</w:t>
      </w:r>
    </w:p>
    <w:p w:rsidR="00025908" w:rsidRPr="00025908" w:rsidRDefault="00025908" w:rsidP="00025908">
      <w:pPr>
        <w:widowControl w:val="0"/>
        <w:shd w:val="clear" w:color="auto" w:fill="FFFFFF"/>
        <w:suppressAutoHyphens w:val="0"/>
        <w:ind w:firstLine="709"/>
        <w:jc w:val="both"/>
        <w:textAlignment w:val="baseline"/>
        <w:rPr>
          <w:spacing w:val="2"/>
          <w:highlight w:val="yellow"/>
          <w:lang w:eastAsia="ru-RU"/>
        </w:rPr>
      </w:pPr>
      <w:r w:rsidRPr="00025908">
        <w:rPr>
          <w:spacing w:val="2"/>
          <w:u w:val="single"/>
          <w:lang w:eastAsia="ru-RU"/>
        </w:rPr>
        <w:t>Зона озелененных территорий специального назначения</w:t>
      </w:r>
      <w:r w:rsidRPr="00025908">
        <w:rPr>
          <w:spacing w:val="2"/>
          <w:lang w:eastAsia="ru-RU"/>
        </w:rPr>
        <w:t xml:space="preserve"> - предназначена для сокращения неблагоприятного воздействия промышленности, транспорта и иных объектов на окружающую среду.</w:t>
      </w:r>
    </w:p>
    <w:p w:rsidR="00025908" w:rsidRPr="00025908" w:rsidRDefault="00025908" w:rsidP="00025908">
      <w:pPr>
        <w:ind w:firstLine="709"/>
        <w:jc w:val="both"/>
        <w:rPr>
          <w:lang w:eastAsia="ru-RU"/>
        </w:rPr>
      </w:pPr>
      <w:r w:rsidRPr="00025908">
        <w:rPr>
          <w:lang w:eastAsia="ru-RU"/>
        </w:rPr>
        <w:t>Без установления функциональных зон (для линейных объектов) планируется:</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Размещение улиц и дорог местного значения, протяженностью 10,6 км, г. Бутурлиновка;</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Размещение водопровода, протяженностью 10,83 км, г. Бутурлиновка;</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Размещение газопровода низкого давления, протяженностью 7,1 км;</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Реконструкция напорной канализации, протяженностью, 5,7 км, г. Бутурлиновка;</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Реконструкция самотечной канализации, протяженностью 8,39 км, г. Бутурлиновка;</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lastRenderedPageBreak/>
        <w:t>Реконструкция водопровода, протяженностью 89,51 м, г. Бутурлиновка;</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Реконструкция автомобильных дорог регионального значения: «Елань – Колено – Бутурлиновка», «М «Дон» - Бутурлиновка – Воробьевка - Калач», общей протяженностью 26,79 км;</w:t>
      </w:r>
    </w:p>
    <w:p w:rsidR="00025908" w:rsidRPr="00025908" w:rsidRDefault="00025908" w:rsidP="0003340C">
      <w:pPr>
        <w:numPr>
          <w:ilvl w:val="0"/>
          <w:numId w:val="17"/>
        </w:numPr>
        <w:suppressAutoHyphens w:val="0"/>
        <w:ind w:left="1092"/>
        <w:contextualSpacing/>
        <w:jc w:val="both"/>
        <w:rPr>
          <w:lang w:eastAsia="ru-RU"/>
        </w:rPr>
      </w:pPr>
      <w:r w:rsidRPr="00025908">
        <w:rPr>
          <w:lang w:eastAsia="ru-RU"/>
        </w:rPr>
        <w:t>Реконструкция МБОУ Бутурлиновская ООШ №1.</w:t>
      </w:r>
    </w:p>
    <w:p w:rsidR="00025908" w:rsidRPr="00025908" w:rsidRDefault="00025908" w:rsidP="00025908">
      <w:pPr>
        <w:suppressAutoHyphens w:val="0"/>
        <w:ind w:firstLine="720"/>
        <w:jc w:val="both"/>
        <w:rPr>
          <w:lang w:eastAsia="ru-RU"/>
        </w:rPr>
      </w:pPr>
      <w:r w:rsidRPr="00025908">
        <w:rPr>
          <w:lang w:eastAsia="ru-RU"/>
        </w:rPr>
        <w:t>Данные положения являются основой для разработки правил землепользования и застройки.</w:t>
      </w:r>
    </w:p>
    <w:bookmarkEnd w:id="13"/>
    <w:bookmarkEnd w:id="14"/>
    <w:p w:rsidR="00025908" w:rsidRPr="00025908" w:rsidRDefault="00025908" w:rsidP="00025908">
      <w:pPr>
        <w:suppressAutoHyphens w:val="0"/>
        <w:ind w:firstLine="709"/>
        <w:jc w:val="right"/>
        <w:rPr>
          <w:b/>
          <w:lang w:bidi="en-US"/>
        </w:rPr>
        <w:sectPr w:rsidR="00025908" w:rsidRPr="00025908" w:rsidSect="00A65586">
          <w:headerReference w:type="default" r:id="rId17"/>
          <w:footerReference w:type="default" r:id="rId18"/>
          <w:pgSz w:w="11906" w:h="16838" w:code="9"/>
          <w:pgMar w:top="851" w:right="851" w:bottom="1134" w:left="1701" w:header="680" w:footer="680" w:gutter="0"/>
          <w:cols w:space="708"/>
          <w:docGrid w:linePitch="360"/>
        </w:sectPr>
      </w:pPr>
    </w:p>
    <w:p w:rsidR="00025908" w:rsidRPr="00025908" w:rsidRDefault="00025908" w:rsidP="00025908">
      <w:pPr>
        <w:suppressAutoHyphens w:val="0"/>
        <w:ind w:firstLine="709"/>
        <w:jc w:val="right"/>
        <w:rPr>
          <w:b/>
          <w:lang w:bidi="en-US"/>
        </w:rPr>
      </w:pPr>
      <w:r w:rsidRPr="00025908">
        <w:rPr>
          <w:b/>
          <w:lang w:bidi="en-US"/>
        </w:rPr>
        <w:lastRenderedPageBreak/>
        <w:t>Таблица 2.1</w:t>
      </w:r>
    </w:p>
    <w:p w:rsidR="00025908" w:rsidRPr="00025908" w:rsidRDefault="00025908" w:rsidP="00025908">
      <w:pPr>
        <w:widowControl w:val="0"/>
        <w:jc w:val="center"/>
        <w:rPr>
          <w:b/>
          <w:lang w:bidi="en-US"/>
        </w:rPr>
      </w:pPr>
      <w:r w:rsidRPr="00025908">
        <w:rPr>
          <w:b/>
          <w:lang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за границами населенных пунктов Бутурлиновского городского поселения</w:t>
      </w:r>
    </w:p>
    <w:tbl>
      <w:tblPr>
        <w:tblStyle w:val="TableGridReport1"/>
        <w:tblW w:w="148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978"/>
        <w:gridCol w:w="2556"/>
        <w:gridCol w:w="4956"/>
        <w:gridCol w:w="851"/>
        <w:gridCol w:w="709"/>
        <w:gridCol w:w="850"/>
        <w:gridCol w:w="709"/>
        <w:gridCol w:w="3260"/>
      </w:tblGrid>
      <w:tr w:rsidR="00025908" w:rsidRPr="00025908" w:rsidTr="00A65586">
        <w:trPr>
          <w:tblHeader/>
        </w:trPr>
        <w:tc>
          <w:tcPr>
            <w:tcW w:w="978"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 п/п</w:t>
            </w:r>
          </w:p>
        </w:tc>
        <w:tc>
          <w:tcPr>
            <w:tcW w:w="2556"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Наименование функциональной зоны</w:t>
            </w:r>
          </w:p>
        </w:tc>
        <w:tc>
          <w:tcPr>
            <w:tcW w:w="4956"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 xml:space="preserve">Параметры функциональной зоны </w:t>
            </w:r>
          </w:p>
        </w:tc>
        <w:tc>
          <w:tcPr>
            <w:tcW w:w="3119" w:type="dxa"/>
            <w:gridSpan w:val="4"/>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Площади функциональных зон</w:t>
            </w:r>
          </w:p>
        </w:tc>
        <w:tc>
          <w:tcPr>
            <w:tcW w:w="3260"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Планируемые для размещения объекты федерального, регионального, местного значения (за исключением линейных объектов)</w:t>
            </w:r>
          </w:p>
        </w:tc>
      </w:tr>
      <w:tr w:rsidR="00025908" w:rsidRPr="00025908" w:rsidTr="00A65586">
        <w:trPr>
          <w:tblHeader/>
        </w:trPr>
        <w:tc>
          <w:tcPr>
            <w:tcW w:w="978" w:type="dxa"/>
            <w:vMerge/>
            <w:shd w:val="clear" w:color="auto" w:fill="auto"/>
          </w:tcPr>
          <w:p w:rsidR="00025908" w:rsidRPr="00025908" w:rsidRDefault="00025908" w:rsidP="00025908">
            <w:pPr>
              <w:widowControl w:val="0"/>
              <w:suppressAutoHyphens w:val="0"/>
              <w:jc w:val="center"/>
              <w:rPr>
                <w:b/>
                <w:sz w:val="20"/>
                <w:szCs w:val="20"/>
                <w:lang w:bidi="en-US"/>
              </w:rPr>
            </w:pPr>
          </w:p>
        </w:tc>
        <w:tc>
          <w:tcPr>
            <w:tcW w:w="2556" w:type="dxa"/>
            <w:vMerge/>
            <w:shd w:val="clear" w:color="auto" w:fill="auto"/>
          </w:tcPr>
          <w:p w:rsidR="00025908" w:rsidRPr="00025908" w:rsidRDefault="00025908" w:rsidP="00025908">
            <w:pPr>
              <w:widowControl w:val="0"/>
              <w:suppressAutoHyphens w:val="0"/>
              <w:jc w:val="center"/>
              <w:rPr>
                <w:b/>
                <w:sz w:val="20"/>
                <w:szCs w:val="20"/>
                <w:lang w:bidi="en-US"/>
              </w:rPr>
            </w:pPr>
          </w:p>
        </w:tc>
        <w:tc>
          <w:tcPr>
            <w:tcW w:w="4956" w:type="dxa"/>
            <w:vMerge/>
            <w:shd w:val="clear" w:color="auto" w:fill="auto"/>
          </w:tcPr>
          <w:p w:rsidR="00025908" w:rsidRPr="00025908" w:rsidRDefault="00025908" w:rsidP="00025908">
            <w:pPr>
              <w:widowControl w:val="0"/>
              <w:suppressAutoHyphens w:val="0"/>
              <w:jc w:val="center"/>
              <w:rPr>
                <w:b/>
                <w:sz w:val="20"/>
                <w:szCs w:val="20"/>
                <w:lang w:bidi="en-US"/>
              </w:rPr>
            </w:pPr>
          </w:p>
        </w:tc>
        <w:tc>
          <w:tcPr>
            <w:tcW w:w="1560" w:type="dxa"/>
            <w:gridSpan w:val="2"/>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Исходный срок (2021 г.)</w:t>
            </w:r>
          </w:p>
        </w:tc>
        <w:tc>
          <w:tcPr>
            <w:tcW w:w="1559" w:type="dxa"/>
            <w:gridSpan w:val="2"/>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Расчетный срок (2046 г.)</w:t>
            </w:r>
          </w:p>
        </w:tc>
        <w:tc>
          <w:tcPr>
            <w:tcW w:w="3260" w:type="dxa"/>
            <w:vMerge/>
            <w:shd w:val="clear" w:color="auto" w:fill="auto"/>
          </w:tcPr>
          <w:p w:rsidR="00025908" w:rsidRPr="00025908" w:rsidRDefault="00025908" w:rsidP="00025908">
            <w:pPr>
              <w:widowControl w:val="0"/>
              <w:suppressAutoHyphens w:val="0"/>
              <w:jc w:val="center"/>
              <w:rPr>
                <w:b/>
                <w:sz w:val="20"/>
                <w:szCs w:val="20"/>
                <w:lang w:bidi="en-US"/>
              </w:rPr>
            </w:pPr>
          </w:p>
        </w:tc>
      </w:tr>
      <w:tr w:rsidR="00025908" w:rsidRPr="00025908" w:rsidTr="00A65586">
        <w:trPr>
          <w:tblHeader/>
        </w:trPr>
        <w:tc>
          <w:tcPr>
            <w:tcW w:w="978" w:type="dxa"/>
            <w:vMerge/>
            <w:shd w:val="clear" w:color="auto" w:fill="auto"/>
          </w:tcPr>
          <w:p w:rsidR="00025908" w:rsidRPr="00025908" w:rsidRDefault="00025908" w:rsidP="00025908">
            <w:pPr>
              <w:widowControl w:val="0"/>
              <w:suppressAutoHyphens w:val="0"/>
              <w:jc w:val="center"/>
              <w:rPr>
                <w:sz w:val="20"/>
                <w:szCs w:val="20"/>
                <w:lang w:val="en-US" w:bidi="en-US"/>
              </w:rPr>
            </w:pPr>
          </w:p>
        </w:tc>
        <w:tc>
          <w:tcPr>
            <w:tcW w:w="2556" w:type="dxa"/>
            <w:vMerge/>
            <w:shd w:val="clear" w:color="auto" w:fill="auto"/>
          </w:tcPr>
          <w:p w:rsidR="00025908" w:rsidRPr="00025908" w:rsidRDefault="00025908" w:rsidP="00025908">
            <w:pPr>
              <w:widowControl w:val="0"/>
              <w:suppressAutoHyphens w:val="0"/>
              <w:rPr>
                <w:sz w:val="20"/>
                <w:szCs w:val="20"/>
                <w:lang w:eastAsia="ru-RU"/>
              </w:rPr>
            </w:pPr>
          </w:p>
        </w:tc>
        <w:tc>
          <w:tcPr>
            <w:tcW w:w="4956" w:type="dxa"/>
            <w:vMerge/>
            <w:shd w:val="clear" w:color="auto" w:fill="auto"/>
          </w:tcPr>
          <w:p w:rsidR="00025908" w:rsidRPr="00025908" w:rsidRDefault="00025908" w:rsidP="00025908">
            <w:pPr>
              <w:widowControl w:val="0"/>
              <w:suppressAutoHyphens w:val="0"/>
              <w:rPr>
                <w:sz w:val="20"/>
                <w:szCs w:val="20"/>
                <w:lang w:eastAsia="ru-RU"/>
              </w:rPr>
            </w:pP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га</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 к итогу</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га</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 к итогу</w:t>
            </w:r>
          </w:p>
        </w:tc>
        <w:tc>
          <w:tcPr>
            <w:tcW w:w="3260" w:type="dxa"/>
            <w:vMerge/>
            <w:shd w:val="clear" w:color="auto" w:fill="auto"/>
          </w:tcPr>
          <w:p w:rsidR="00025908" w:rsidRPr="00025908" w:rsidRDefault="00025908" w:rsidP="00025908">
            <w:pPr>
              <w:widowControl w:val="0"/>
              <w:suppressAutoHyphens w:val="0"/>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Общая площадь земель населенных пунктов</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3678,96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25,42</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3678,96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25,42</w:t>
            </w:r>
          </w:p>
        </w:tc>
        <w:tc>
          <w:tcPr>
            <w:tcW w:w="3260" w:type="dxa"/>
            <w:shd w:val="clear" w:color="auto" w:fill="auto"/>
          </w:tcPr>
          <w:p w:rsidR="00025908" w:rsidRPr="00025908" w:rsidRDefault="00025908" w:rsidP="00025908">
            <w:pPr>
              <w:widowControl w:val="0"/>
              <w:suppressAutoHyphens w:val="0"/>
              <w:contextualSpacing/>
              <w:jc w:val="center"/>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Производственные зоны, зоны инженерной и транспортной инфраструктур</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314,22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2,17</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314,22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2,17</w:t>
            </w:r>
          </w:p>
        </w:tc>
        <w:tc>
          <w:tcPr>
            <w:tcW w:w="3260" w:type="dxa"/>
            <w:vMerge w:val="restart"/>
            <w:shd w:val="clear" w:color="auto" w:fill="auto"/>
          </w:tcPr>
          <w:p w:rsidR="00025908" w:rsidRPr="00025908" w:rsidRDefault="00025908" w:rsidP="00025908">
            <w:pPr>
              <w:widowControl w:val="0"/>
              <w:suppressAutoHyphens w:val="0"/>
              <w:jc w:val="center"/>
              <w:rPr>
                <w:sz w:val="20"/>
                <w:szCs w:val="20"/>
                <w:highlight w:val="yellow"/>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701010404</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инженерной инфраструктуры</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5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18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Коэффициент плотности застройки – 0,6.</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17,4</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0,12</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17,4</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0,12</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center"/>
              <w:rPr>
                <w:sz w:val="20"/>
                <w:szCs w:val="20"/>
                <w:highlight w:val="yellow"/>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701010405</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транспортной инфраструктуры</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2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15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Коэффициент плотности застройки – 0,6.</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296,82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2,05</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296,82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2,05</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center"/>
              <w:rPr>
                <w:sz w:val="20"/>
                <w:szCs w:val="20"/>
                <w:highlight w:val="yellow"/>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Зоны сельскохозяйственного использования</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10188,16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70,38</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10188,16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70,38</w:t>
            </w:r>
          </w:p>
        </w:tc>
        <w:tc>
          <w:tcPr>
            <w:tcW w:w="3260" w:type="dxa"/>
            <w:vMerge w:val="restart"/>
            <w:shd w:val="clear" w:color="auto" w:fill="auto"/>
          </w:tcPr>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Размещение животноводческого комплекса КРС «Озерки» на 3300 коров и площадок для выращивания молодняка КРС молочных пород на 3600 голов, к востоку от г. Бутурлиновка, ООО «ЭкоНиваАгро»</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701010500</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Зоны сельскохозяйственного использования</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Не подлежат установлению</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10105,57</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69,81</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10105,57</w:t>
            </w:r>
          </w:p>
        </w:tc>
        <w:tc>
          <w:tcPr>
            <w:tcW w:w="709" w:type="dxa"/>
            <w:shd w:val="clear" w:color="auto" w:fill="auto"/>
          </w:tcPr>
          <w:p w:rsidR="00025908" w:rsidRPr="00025908" w:rsidRDefault="00025908" w:rsidP="00025908">
            <w:pPr>
              <w:widowControl w:val="0"/>
              <w:tabs>
                <w:tab w:val="left" w:pos="225"/>
                <w:tab w:val="center" w:pos="326"/>
              </w:tabs>
              <w:suppressAutoHyphens w:val="0"/>
              <w:autoSpaceDE w:val="0"/>
              <w:autoSpaceDN w:val="0"/>
              <w:adjustRightInd w:val="0"/>
              <w:jc w:val="center"/>
              <w:rPr>
                <w:sz w:val="20"/>
                <w:szCs w:val="20"/>
                <w:lang w:eastAsia="ru-RU"/>
              </w:rPr>
            </w:pPr>
            <w:r w:rsidRPr="00025908">
              <w:rPr>
                <w:sz w:val="20"/>
                <w:szCs w:val="20"/>
                <w:lang w:eastAsia="ru-RU"/>
              </w:rPr>
              <w:t>69,81</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701010502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садоводческих или огороднических некоммерческих товариществ</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Этажность – не более 2;</w:t>
            </w:r>
          </w:p>
          <w:p w:rsidR="00025908" w:rsidRPr="00025908" w:rsidRDefault="00025908" w:rsidP="00025908">
            <w:pPr>
              <w:widowControl w:val="0"/>
              <w:suppressAutoHyphens w:val="0"/>
              <w:rPr>
                <w:sz w:val="20"/>
                <w:szCs w:val="20"/>
                <w:lang w:eastAsia="ru-RU"/>
              </w:rPr>
            </w:pPr>
            <w:r w:rsidRPr="00025908">
              <w:rPr>
                <w:sz w:val="20"/>
                <w:szCs w:val="20"/>
                <w:lang w:eastAsia="ru-RU"/>
              </w:rPr>
              <w:t>Коэффициент застройки территории не более 0,8.</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63,09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0,44</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63,09</w:t>
            </w:r>
          </w:p>
        </w:tc>
        <w:tc>
          <w:tcPr>
            <w:tcW w:w="709" w:type="dxa"/>
            <w:shd w:val="clear" w:color="auto" w:fill="auto"/>
          </w:tcPr>
          <w:p w:rsidR="00025908" w:rsidRPr="00025908" w:rsidRDefault="00025908" w:rsidP="00025908">
            <w:pPr>
              <w:widowControl w:val="0"/>
              <w:tabs>
                <w:tab w:val="left" w:pos="225"/>
                <w:tab w:val="center" w:pos="326"/>
              </w:tabs>
              <w:suppressAutoHyphens w:val="0"/>
              <w:autoSpaceDE w:val="0"/>
              <w:autoSpaceDN w:val="0"/>
              <w:adjustRightInd w:val="0"/>
              <w:jc w:val="center"/>
              <w:rPr>
                <w:sz w:val="20"/>
                <w:szCs w:val="20"/>
                <w:lang w:eastAsia="ru-RU"/>
              </w:rPr>
            </w:pPr>
            <w:r w:rsidRPr="00025908">
              <w:rPr>
                <w:sz w:val="20"/>
                <w:szCs w:val="20"/>
                <w:lang w:eastAsia="ru-RU"/>
              </w:rPr>
              <w:t>0,44</w:t>
            </w:r>
          </w:p>
        </w:tc>
        <w:tc>
          <w:tcPr>
            <w:tcW w:w="3260" w:type="dxa"/>
            <w:vMerge/>
            <w:shd w:val="clear" w:color="auto" w:fill="auto"/>
          </w:tcPr>
          <w:p w:rsidR="00025908" w:rsidRPr="00025908" w:rsidRDefault="00025908" w:rsidP="00025908">
            <w:pPr>
              <w:widowControl w:val="0"/>
              <w:suppressAutoHyphens w:val="0"/>
              <w:jc w:val="center"/>
              <w:rPr>
                <w:sz w:val="20"/>
                <w:szCs w:val="20"/>
                <w:highlight w:val="yellow"/>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701010503</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 xml:space="preserve">Производственная зона сельскохозяйственных </w:t>
            </w:r>
            <w:r w:rsidRPr="00025908">
              <w:rPr>
                <w:sz w:val="20"/>
                <w:szCs w:val="20"/>
                <w:lang w:eastAsia="ru-RU"/>
              </w:rPr>
              <w:lastRenderedPageBreak/>
              <w:t>предприятий</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lastRenderedPageBreak/>
              <w:t>Этажность – не более 2;</w:t>
            </w:r>
          </w:p>
          <w:p w:rsidR="00025908" w:rsidRPr="00025908" w:rsidRDefault="00025908" w:rsidP="00025908">
            <w:pPr>
              <w:widowControl w:val="0"/>
              <w:suppressAutoHyphens w:val="0"/>
              <w:rPr>
                <w:sz w:val="20"/>
                <w:szCs w:val="20"/>
                <w:lang w:eastAsia="ru-RU"/>
              </w:rPr>
            </w:pPr>
            <w:r w:rsidRPr="00025908">
              <w:rPr>
                <w:sz w:val="20"/>
                <w:szCs w:val="20"/>
                <w:lang w:eastAsia="ru-RU"/>
              </w:rPr>
              <w:t>Коэффициент застройки территории не более 0,8.</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19,5</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0,13</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19,5</w:t>
            </w:r>
          </w:p>
        </w:tc>
        <w:tc>
          <w:tcPr>
            <w:tcW w:w="709" w:type="dxa"/>
            <w:shd w:val="clear" w:color="auto" w:fill="auto"/>
          </w:tcPr>
          <w:p w:rsidR="00025908" w:rsidRPr="00025908" w:rsidRDefault="00025908" w:rsidP="00025908">
            <w:pPr>
              <w:widowControl w:val="0"/>
              <w:tabs>
                <w:tab w:val="left" w:pos="225"/>
                <w:tab w:val="center" w:pos="326"/>
              </w:tabs>
              <w:suppressAutoHyphens w:val="0"/>
              <w:autoSpaceDE w:val="0"/>
              <w:autoSpaceDN w:val="0"/>
              <w:adjustRightInd w:val="0"/>
              <w:jc w:val="center"/>
              <w:rPr>
                <w:sz w:val="20"/>
                <w:szCs w:val="20"/>
                <w:lang w:eastAsia="ru-RU"/>
              </w:rPr>
            </w:pPr>
            <w:r w:rsidRPr="00025908">
              <w:rPr>
                <w:sz w:val="20"/>
                <w:szCs w:val="20"/>
                <w:lang w:eastAsia="ru-RU"/>
              </w:rPr>
              <w:t>0,13</w:t>
            </w:r>
          </w:p>
        </w:tc>
        <w:tc>
          <w:tcPr>
            <w:tcW w:w="3260" w:type="dxa"/>
            <w:vMerge/>
            <w:shd w:val="clear" w:color="auto" w:fill="auto"/>
          </w:tcPr>
          <w:p w:rsidR="00025908" w:rsidRPr="00025908" w:rsidRDefault="00025908" w:rsidP="00025908">
            <w:pPr>
              <w:widowControl w:val="0"/>
              <w:suppressAutoHyphens w:val="0"/>
              <w:jc w:val="center"/>
              <w:rPr>
                <w:sz w:val="20"/>
                <w:szCs w:val="20"/>
                <w:highlight w:val="yellow"/>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lastRenderedPageBreak/>
              <w:t>Зоны рекреационного назначения</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273,72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1,89</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273,72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1,89</w:t>
            </w:r>
          </w:p>
        </w:tc>
        <w:tc>
          <w:tcPr>
            <w:tcW w:w="3260" w:type="dxa"/>
            <w:vMerge w:val="restart"/>
            <w:shd w:val="clear" w:color="auto" w:fill="auto"/>
          </w:tcPr>
          <w:p w:rsidR="00025908" w:rsidRPr="00025908" w:rsidRDefault="00025908" w:rsidP="00025908">
            <w:pPr>
              <w:widowControl w:val="0"/>
              <w:suppressAutoHyphens w:val="0"/>
              <w:jc w:val="center"/>
              <w:rPr>
                <w:sz w:val="20"/>
                <w:szCs w:val="20"/>
                <w:highlight w:val="yellow"/>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701010602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отдыха</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Не подлежат установлению</w:t>
            </w:r>
          </w:p>
        </w:tc>
        <w:tc>
          <w:tcPr>
            <w:tcW w:w="851" w:type="dxa"/>
            <w:shd w:val="clear" w:color="auto" w:fill="auto"/>
            <w:vAlign w:val="center"/>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1,1</w:t>
            </w:r>
          </w:p>
        </w:tc>
        <w:tc>
          <w:tcPr>
            <w:tcW w:w="709"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0,01</w:t>
            </w:r>
          </w:p>
        </w:tc>
        <w:tc>
          <w:tcPr>
            <w:tcW w:w="850" w:type="dxa"/>
            <w:shd w:val="clear" w:color="auto" w:fill="auto"/>
            <w:vAlign w:val="center"/>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1,1</w:t>
            </w:r>
          </w:p>
        </w:tc>
        <w:tc>
          <w:tcPr>
            <w:tcW w:w="709"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0,01</w:t>
            </w:r>
          </w:p>
        </w:tc>
        <w:tc>
          <w:tcPr>
            <w:tcW w:w="3260" w:type="dxa"/>
            <w:vMerge/>
            <w:shd w:val="clear" w:color="auto" w:fill="auto"/>
          </w:tcPr>
          <w:p w:rsidR="00025908" w:rsidRPr="00025908" w:rsidRDefault="00025908" w:rsidP="00025908">
            <w:pPr>
              <w:widowControl w:val="0"/>
              <w:suppressAutoHyphens w:val="0"/>
              <w:contextualSpacing/>
              <w:jc w:val="center"/>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701010605</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лесов</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Порядок использования земель в границах зоны лесов регламентируется лесным законодательством Российской Федерации.</w:t>
            </w:r>
          </w:p>
        </w:tc>
        <w:tc>
          <w:tcPr>
            <w:tcW w:w="851" w:type="dxa"/>
            <w:shd w:val="clear" w:color="auto" w:fill="auto"/>
            <w:vAlign w:val="center"/>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272,62</w:t>
            </w:r>
          </w:p>
        </w:tc>
        <w:tc>
          <w:tcPr>
            <w:tcW w:w="709"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1,88</w:t>
            </w:r>
          </w:p>
        </w:tc>
        <w:tc>
          <w:tcPr>
            <w:tcW w:w="850" w:type="dxa"/>
            <w:shd w:val="clear" w:color="auto" w:fill="auto"/>
            <w:vAlign w:val="center"/>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272,62</w:t>
            </w:r>
          </w:p>
        </w:tc>
        <w:tc>
          <w:tcPr>
            <w:tcW w:w="709"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1,88</w:t>
            </w:r>
          </w:p>
        </w:tc>
        <w:tc>
          <w:tcPr>
            <w:tcW w:w="3260" w:type="dxa"/>
            <w:vMerge/>
            <w:shd w:val="clear" w:color="auto" w:fill="auto"/>
          </w:tcPr>
          <w:p w:rsidR="00025908" w:rsidRPr="00025908" w:rsidRDefault="00025908" w:rsidP="00025908">
            <w:pPr>
              <w:widowControl w:val="0"/>
              <w:suppressAutoHyphens w:val="0"/>
              <w:contextualSpacing/>
              <w:jc w:val="center"/>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autoSpaceDE w:val="0"/>
              <w:autoSpaceDN w:val="0"/>
              <w:adjustRightInd w:val="0"/>
              <w:rPr>
                <w:rFonts w:eastAsiaTheme="minorEastAsia"/>
                <w:b/>
                <w:color w:val="000000"/>
                <w:sz w:val="20"/>
                <w:szCs w:val="20"/>
                <w:lang w:eastAsia="ru-RU"/>
              </w:rPr>
            </w:pPr>
            <w:r w:rsidRPr="00025908">
              <w:rPr>
                <w:rFonts w:eastAsiaTheme="minorEastAsia"/>
                <w:b/>
                <w:color w:val="000000"/>
                <w:sz w:val="20"/>
                <w:szCs w:val="20"/>
                <w:lang w:eastAsia="ru-RU"/>
              </w:rPr>
              <w:t>Зона специального назначения</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20,69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0,14</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20,69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0,14</w:t>
            </w:r>
          </w:p>
        </w:tc>
        <w:tc>
          <w:tcPr>
            <w:tcW w:w="3260" w:type="dxa"/>
            <w:vMerge w:val="restart"/>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701010701</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кладбищ</w:t>
            </w:r>
          </w:p>
        </w:tc>
        <w:tc>
          <w:tcPr>
            <w:tcW w:w="4956" w:type="dxa"/>
            <w:shd w:val="clear" w:color="auto" w:fill="auto"/>
          </w:tcPr>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Предельные размеры земельных участков:</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 минимальные размеры земельных участков – не подлежат установлению;</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 максимальные размеры земельных участков – 40 га.</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Площадь мест захоронения должна быть не более 65–70 % от общей площади кладбища.</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50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 xml:space="preserve">Площадь зеленых насаждений должна составлять не менее 20 % общей площади кладбища. Защитные посадки по периметру кладбища и декоративные насаждения по основным аллеям и местам захоронения производится с учетом обеспечения </w:t>
            </w:r>
            <w:r w:rsidRPr="00025908">
              <w:rPr>
                <w:rFonts w:eastAsiaTheme="minorEastAsia"/>
                <w:color w:val="000000"/>
                <w:sz w:val="20"/>
                <w:szCs w:val="20"/>
                <w:lang w:eastAsia="ru-RU"/>
              </w:rPr>
              <w:lastRenderedPageBreak/>
              <w:t>достаточного проветривания и инсоляции.</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lastRenderedPageBreak/>
              <w:t>5,03</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0,03</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5,03</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0,03</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lastRenderedPageBreak/>
              <w:t>701010702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складирования и захоронения отходов</w:t>
            </w:r>
          </w:p>
        </w:tc>
        <w:tc>
          <w:tcPr>
            <w:tcW w:w="4956" w:type="dxa"/>
            <w:shd w:val="clear" w:color="auto" w:fill="auto"/>
          </w:tcPr>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Не подлежат установлению</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15,66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0,11</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15,66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0,11</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3534" w:type="dxa"/>
            <w:gridSpan w:val="2"/>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ИТОГО:</w:t>
            </w:r>
          </w:p>
        </w:tc>
        <w:tc>
          <w:tcPr>
            <w:tcW w:w="4956"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14475,75</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100,0</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14475,75</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100,0</w:t>
            </w:r>
          </w:p>
        </w:tc>
        <w:tc>
          <w:tcPr>
            <w:tcW w:w="326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r>
    </w:tbl>
    <w:p w:rsidR="00025908" w:rsidRPr="00025908" w:rsidRDefault="00025908" w:rsidP="00025908">
      <w:pPr>
        <w:suppressAutoHyphens w:val="0"/>
        <w:ind w:firstLine="709"/>
        <w:jc w:val="right"/>
        <w:rPr>
          <w:b/>
          <w:lang w:bidi="en-US"/>
        </w:rPr>
      </w:pPr>
    </w:p>
    <w:p w:rsidR="00025908" w:rsidRPr="00025908" w:rsidRDefault="00025908" w:rsidP="00025908">
      <w:pPr>
        <w:suppressAutoHyphens w:val="0"/>
        <w:spacing w:before="120" w:after="120"/>
        <w:ind w:left="221"/>
        <w:jc w:val="both"/>
        <w:rPr>
          <w:b/>
          <w:lang w:bidi="en-US"/>
        </w:rPr>
      </w:pPr>
      <w:r w:rsidRPr="00025908">
        <w:rPr>
          <w:b/>
          <w:lang w:eastAsia="ru-RU"/>
        </w:rPr>
        <w:br w:type="page"/>
      </w:r>
    </w:p>
    <w:p w:rsidR="00025908" w:rsidRPr="00025908" w:rsidRDefault="00025908" w:rsidP="00025908">
      <w:pPr>
        <w:suppressAutoHyphens w:val="0"/>
        <w:ind w:firstLine="709"/>
        <w:jc w:val="right"/>
        <w:rPr>
          <w:b/>
          <w:lang w:bidi="en-US"/>
        </w:rPr>
      </w:pPr>
      <w:r w:rsidRPr="00025908">
        <w:rPr>
          <w:b/>
          <w:lang w:bidi="en-US"/>
        </w:rPr>
        <w:lastRenderedPageBreak/>
        <w:t>Таблица 2.2</w:t>
      </w:r>
    </w:p>
    <w:p w:rsidR="00025908" w:rsidRPr="00025908" w:rsidRDefault="00025908" w:rsidP="00025908">
      <w:pPr>
        <w:widowControl w:val="0"/>
        <w:jc w:val="center"/>
        <w:rPr>
          <w:b/>
          <w:lang w:bidi="en-US"/>
        </w:rPr>
      </w:pPr>
      <w:r w:rsidRPr="00025908">
        <w:rPr>
          <w:b/>
          <w:lang w:bidi="en-US"/>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 в границах населенных пунктов Бутурлиновского городского поселения</w:t>
      </w:r>
    </w:p>
    <w:tbl>
      <w:tblPr>
        <w:tblStyle w:val="TableGridReport1"/>
        <w:tblW w:w="1486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28" w:type="dxa"/>
          <w:right w:w="28" w:type="dxa"/>
        </w:tblCellMar>
        <w:tblLook w:val="04A0" w:firstRow="1" w:lastRow="0" w:firstColumn="1" w:lastColumn="0" w:noHBand="0" w:noVBand="1"/>
      </w:tblPr>
      <w:tblGrid>
        <w:gridCol w:w="978"/>
        <w:gridCol w:w="2556"/>
        <w:gridCol w:w="4956"/>
        <w:gridCol w:w="851"/>
        <w:gridCol w:w="709"/>
        <w:gridCol w:w="850"/>
        <w:gridCol w:w="709"/>
        <w:gridCol w:w="3260"/>
      </w:tblGrid>
      <w:tr w:rsidR="00025908" w:rsidRPr="00025908" w:rsidTr="00A65586">
        <w:trPr>
          <w:tblHeader/>
        </w:trPr>
        <w:tc>
          <w:tcPr>
            <w:tcW w:w="978"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 п/п</w:t>
            </w:r>
          </w:p>
        </w:tc>
        <w:tc>
          <w:tcPr>
            <w:tcW w:w="2556"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Наименование функциональной зоны</w:t>
            </w:r>
          </w:p>
        </w:tc>
        <w:tc>
          <w:tcPr>
            <w:tcW w:w="4956"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 xml:space="preserve">Параметры функциональной зоны </w:t>
            </w:r>
          </w:p>
        </w:tc>
        <w:tc>
          <w:tcPr>
            <w:tcW w:w="3119" w:type="dxa"/>
            <w:gridSpan w:val="4"/>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Площади функциональных зон</w:t>
            </w:r>
          </w:p>
        </w:tc>
        <w:tc>
          <w:tcPr>
            <w:tcW w:w="3260" w:type="dxa"/>
            <w:vMerge w:val="restart"/>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Планируемые для размещения объекты федерального, регионального, местного значения (за исключением линейных объектов)</w:t>
            </w:r>
          </w:p>
        </w:tc>
      </w:tr>
      <w:tr w:rsidR="00025908" w:rsidRPr="00025908" w:rsidTr="00A65586">
        <w:trPr>
          <w:tblHeader/>
        </w:trPr>
        <w:tc>
          <w:tcPr>
            <w:tcW w:w="978" w:type="dxa"/>
            <w:vMerge/>
            <w:shd w:val="clear" w:color="auto" w:fill="auto"/>
          </w:tcPr>
          <w:p w:rsidR="00025908" w:rsidRPr="00025908" w:rsidRDefault="00025908" w:rsidP="00025908">
            <w:pPr>
              <w:widowControl w:val="0"/>
              <w:suppressAutoHyphens w:val="0"/>
              <w:jc w:val="center"/>
              <w:rPr>
                <w:b/>
                <w:sz w:val="20"/>
                <w:szCs w:val="20"/>
                <w:lang w:bidi="en-US"/>
              </w:rPr>
            </w:pPr>
          </w:p>
        </w:tc>
        <w:tc>
          <w:tcPr>
            <w:tcW w:w="2556" w:type="dxa"/>
            <w:vMerge/>
            <w:shd w:val="clear" w:color="auto" w:fill="auto"/>
          </w:tcPr>
          <w:p w:rsidR="00025908" w:rsidRPr="00025908" w:rsidRDefault="00025908" w:rsidP="00025908">
            <w:pPr>
              <w:widowControl w:val="0"/>
              <w:suppressAutoHyphens w:val="0"/>
              <w:jc w:val="center"/>
              <w:rPr>
                <w:b/>
                <w:sz w:val="20"/>
                <w:szCs w:val="20"/>
                <w:lang w:bidi="en-US"/>
              </w:rPr>
            </w:pPr>
          </w:p>
        </w:tc>
        <w:tc>
          <w:tcPr>
            <w:tcW w:w="4956" w:type="dxa"/>
            <w:vMerge/>
            <w:shd w:val="clear" w:color="auto" w:fill="auto"/>
          </w:tcPr>
          <w:p w:rsidR="00025908" w:rsidRPr="00025908" w:rsidRDefault="00025908" w:rsidP="00025908">
            <w:pPr>
              <w:widowControl w:val="0"/>
              <w:suppressAutoHyphens w:val="0"/>
              <w:jc w:val="center"/>
              <w:rPr>
                <w:b/>
                <w:sz w:val="20"/>
                <w:szCs w:val="20"/>
                <w:lang w:bidi="en-US"/>
              </w:rPr>
            </w:pPr>
          </w:p>
        </w:tc>
        <w:tc>
          <w:tcPr>
            <w:tcW w:w="1560" w:type="dxa"/>
            <w:gridSpan w:val="2"/>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Исходный срок (2021 г.)</w:t>
            </w:r>
          </w:p>
        </w:tc>
        <w:tc>
          <w:tcPr>
            <w:tcW w:w="1559" w:type="dxa"/>
            <w:gridSpan w:val="2"/>
            <w:shd w:val="clear" w:color="auto" w:fill="auto"/>
          </w:tcPr>
          <w:p w:rsidR="00025908" w:rsidRPr="00025908" w:rsidRDefault="00025908" w:rsidP="00025908">
            <w:pPr>
              <w:widowControl w:val="0"/>
              <w:suppressAutoHyphens w:val="0"/>
              <w:jc w:val="center"/>
              <w:rPr>
                <w:b/>
                <w:sz w:val="20"/>
                <w:szCs w:val="20"/>
                <w:lang w:bidi="en-US"/>
              </w:rPr>
            </w:pPr>
            <w:r w:rsidRPr="00025908">
              <w:rPr>
                <w:b/>
                <w:sz w:val="20"/>
                <w:szCs w:val="20"/>
                <w:lang w:bidi="en-US"/>
              </w:rPr>
              <w:t>Расчетный срок (2046 г.)</w:t>
            </w:r>
          </w:p>
        </w:tc>
        <w:tc>
          <w:tcPr>
            <w:tcW w:w="3260" w:type="dxa"/>
            <w:vMerge/>
            <w:shd w:val="clear" w:color="auto" w:fill="auto"/>
          </w:tcPr>
          <w:p w:rsidR="00025908" w:rsidRPr="00025908" w:rsidRDefault="00025908" w:rsidP="00025908">
            <w:pPr>
              <w:widowControl w:val="0"/>
              <w:suppressAutoHyphens w:val="0"/>
              <w:jc w:val="center"/>
              <w:rPr>
                <w:b/>
                <w:sz w:val="20"/>
                <w:szCs w:val="20"/>
                <w:lang w:bidi="en-US"/>
              </w:rPr>
            </w:pPr>
          </w:p>
        </w:tc>
      </w:tr>
      <w:tr w:rsidR="00025908" w:rsidRPr="00025908" w:rsidTr="00A65586">
        <w:trPr>
          <w:tblHeader/>
        </w:trPr>
        <w:tc>
          <w:tcPr>
            <w:tcW w:w="978" w:type="dxa"/>
            <w:vMerge/>
            <w:shd w:val="clear" w:color="auto" w:fill="auto"/>
          </w:tcPr>
          <w:p w:rsidR="00025908" w:rsidRPr="00025908" w:rsidRDefault="00025908" w:rsidP="00025908">
            <w:pPr>
              <w:widowControl w:val="0"/>
              <w:suppressAutoHyphens w:val="0"/>
              <w:jc w:val="center"/>
              <w:rPr>
                <w:sz w:val="20"/>
                <w:szCs w:val="20"/>
                <w:lang w:val="en-US" w:bidi="en-US"/>
              </w:rPr>
            </w:pPr>
          </w:p>
        </w:tc>
        <w:tc>
          <w:tcPr>
            <w:tcW w:w="2556" w:type="dxa"/>
            <w:vMerge/>
            <w:shd w:val="clear" w:color="auto" w:fill="auto"/>
          </w:tcPr>
          <w:p w:rsidR="00025908" w:rsidRPr="00025908" w:rsidRDefault="00025908" w:rsidP="00025908">
            <w:pPr>
              <w:widowControl w:val="0"/>
              <w:suppressAutoHyphens w:val="0"/>
              <w:rPr>
                <w:sz w:val="20"/>
                <w:szCs w:val="20"/>
                <w:lang w:eastAsia="ru-RU"/>
              </w:rPr>
            </w:pPr>
          </w:p>
        </w:tc>
        <w:tc>
          <w:tcPr>
            <w:tcW w:w="4956" w:type="dxa"/>
            <w:vMerge/>
            <w:shd w:val="clear" w:color="auto" w:fill="auto"/>
          </w:tcPr>
          <w:p w:rsidR="00025908" w:rsidRPr="00025908" w:rsidRDefault="00025908" w:rsidP="00025908">
            <w:pPr>
              <w:widowControl w:val="0"/>
              <w:suppressAutoHyphens w:val="0"/>
              <w:rPr>
                <w:sz w:val="20"/>
                <w:szCs w:val="20"/>
                <w:lang w:eastAsia="ru-RU"/>
              </w:rPr>
            </w:pP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га</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 к итогу</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га</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 к итогу</w:t>
            </w:r>
          </w:p>
        </w:tc>
        <w:tc>
          <w:tcPr>
            <w:tcW w:w="3260" w:type="dxa"/>
            <w:vMerge/>
            <w:shd w:val="clear" w:color="auto" w:fill="auto"/>
          </w:tcPr>
          <w:p w:rsidR="00025908" w:rsidRPr="00025908" w:rsidRDefault="00025908" w:rsidP="00025908">
            <w:pPr>
              <w:widowControl w:val="0"/>
              <w:suppressAutoHyphens w:val="0"/>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Жилые зоны</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1854,94</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50,42</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1988,74</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54,06</w:t>
            </w:r>
          </w:p>
        </w:tc>
        <w:tc>
          <w:tcPr>
            <w:tcW w:w="3260" w:type="dxa"/>
            <w:vMerge w:val="restart"/>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701010101</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застройки индивидуальными жилыми домами</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3 этажей, включая мансардный;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12 м;</w:t>
            </w:r>
          </w:p>
          <w:p w:rsidR="00025908" w:rsidRPr="00025908" w:rsidRDefault="00025908" w:rsidP="00025908">
            <w:pPr>
              <w:widowControl w:val="0"/>
              <w:suppressAutoHyphens w:val="0"/>
              <w:rPr>
                <w:sz w:val="20"/>
                <w:szCs w:val="20"/>
                <w:lang w:eastAsia="ru-RU"/>
              </w:rPr>
            </w:pPr>
            <w:r w:rsidRPr="00025908">
              <w:rPr>
                <w:sz w:val="20"/>
                <w:szCs w:val="20"/>
                <w:lang w:eastAsia="ru-RU"/>
              </w:rPr>
              <w:t>Коэффициент плотности застройки – 0,5.</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1812,86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49,28</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1923,28</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52,28</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701010102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застройки малоэтажными жилыми домами (до 4 этажей, включая мансардный)</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4 этажей, включая мансардный;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25 м;</w:t>
            </w:r>
          </w:p>
          <w:p w:rsidR="00025908" w:rsidRPr="00025908" w:rsidRDefault="00025908" w:rsidP="00025908">
            <w:pPr>
              <w:suppressAutoHyphens w:val="0"/>
              <w:rPr>
                <w:sz w:val="20"/>
                <w:szCs w:val="20"/>
                <w:lang w:eastAsia="ru-RU"/>
              </w:rPr>
            </w:pPr>
            <w:r w:rsidRPr="00025908">
              <w:rPr>
                <w:sz w:val="20"/>
                <w:szCs w:val="20"/>
                <w:lang w:eastAsia="ru-RU"/>
              </w:rPr>
              <w:t>Коэффициент плотности застройки – 0,5.</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10,02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0,27</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10,02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0,27</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701010103</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застройки среднеэтажными жилыми домами (от 5 до 8 этажей, включая мансардный)</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9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40 м;</w:t>
            </w:r>
          </w:p>
          <w:p w:rsidR="00025908" w:rsidRPr="00025908" w:rsidRDefault="00025908" w:rsidP="00025908">
            <w:pPr>
              <w:suppressAutoHyphens w:val="0"/>
              <w:rPr>
                <w:sz w:val="20"/>
                <w:szCs w:val="20"/>
                <w:lang w:eastAsia="ru-RU"/>
              </w:rPr>
            </w:pPr>
            <w:r w:rsidRPr="00025908">
              <w:rPr>
                <w:sz w:val="20"/>
                <w:szCs w:val="20"/>
                <w:lang w:eastAsia="ru-RU"/>
              </w:rPr>
              <w:t>Коэффициент плотности застройки – 0,5.</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32,06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0,87</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55,44</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1,51</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Общественно-деловые зоны</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164,49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4,47</w:t>
            </w:r>
          </w:p>
        </w:tc>
        <w:tc>
          <w:tcPr>
            <w:tcW w:w="850"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194,91</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5,29</w:t>
            </w:r>
          </w:p>
        </w:tc>
        <w:tc>
          <w:tcPr>
            <w:tcW w:w="3260" w:type="dxa"/>
            <w:vMerge w:val="restart"/>
            <w:shd w:val="clear" w:color="auto" w:fill="auto"/>
          </w:tcPr>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Размещение магазинов (5 объектов), южная часть г. Бутурлиновка;</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Размещение стационара со вспомогательными объектами для БУЗ ВО «Бутурлиновская РБ», г. Бутурлиновка;</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Размещение районного Дома культуры, г. Бутурлиновка, пл. Воли 41,</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lastRenderedPageBreak/>
              <w:t>Реконструкция</w:t>
            </w:r>
            <w:r w:rsidRPr="00025908">
              <w:rPr>
                <w:lang w:eastAsia="ru-RU"/>
              </w:rPr>
              <w:t xml:space="preserve"> </w:t>
            </w:r>
            <w:r w:rsidRPr="00025908">
              <w:rPr>
                <w:sz w:val="20"/>
                <w:szCs w:val="20"/>
                <w:lang w:eastAsia="ru-RU"/>
              </w:rPr>
              <w:t>лыжероллерной трассы, юго-восточная часть г. Бутурлиновка;</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 xml:space="preserve">Реконструкция </w:t>
            </w:r>
            <w:r w:rsidRPr="00025908">
              <w:rPr>
                <w:iCs/>
                <w:sz w:val="20"/>
                <w:szCs w:val="20"/>
                <w:lang w:eastAsia="ru-RU"/>
              </w:rPr>
              <w:t>Бутурлиновского филиала ГБПОУ ВО Губернского Педагогического колледжа;</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Реконструкция КОУ ВО «Бутурлиновская школа-интернат для обучающихся с ОВЗ»;</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Реконструкция МБОУ Бутурлиновская ООШ №1, г. Бутурлиновка, ул. Ленина, 12.</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701010301</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Многофункциональная общественно-деловая зона</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5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50 м;</w:t>
            </w:r>
          </w:p>
          <w:p w:rsidR="00025908" w:rsidRPr="00025908" w:rsidRDefault="00025908" w:rsidP="00025908">
            <w:pPr>
              <w:widowControl w:val="0"/>
              <w:suppressAutoHyphens w:val="0"/>
              <w:rPr>
                <w:sz w:val="20"/>
                <w:szCs w:val="20"/>
                <w:highlight w:val="yellow"/>
                <w:lang w:eastAsia="ru-RU"/>
              </w:rPr>
            </w:pPr>
            <w:r w:rsidRPr="00025908">
              <w:rPr>
                <w:sz w:val="20"/>
                <w:szCs w:val="20"/>
                <w:lang w:eastAsia="ru-RU"/>
              </w:rPr>
              <w:t>Коэффициент плотности застройки – 0,5.</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18,58</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0,51</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37,24</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1,01</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both"/>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701010302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специализированной общественной застройки</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3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20 м;</w:t>
            </w:r>
          </w:p>
          <w:p w:rsidR="00025908" w:rsidRPr="00025908" w:rsidRDefault="00025908" w:rsidP="00025908">
            <w:pPr>
              <w:widowControl w:val="0"/>
              <w:suppressAutoHyphens w:val="0"/>
              <w:rPr>
                <w:sz w:val="20"/>
                <w:szCs w:val="20"/>
                <w:highlight w:val="yellow"/>
                <w:lang w:eastAsia="ru-RU"/>
              </w:rPr>
            </w:pPr>
            <w:r w:rsidRPr="00025908">
              <w:rPr>
                <w:sz w:val="20"/>
                <w:szCs w:val="20"/>
                <w:lang w:eastAsia="ru-RU"/>
              </w:rPr>
              <w:t>Коэффициент плотности застройки – 0,5.</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140,71</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3,82</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152,47</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4,14</w:t>
            </w:r>
          </w:p>
        </w:tc>
        <w:tc>
          <w:tcPr>
            <w:tcW w:w="3260" w:type="dxa"/>
            <w:vMerge/>
            <w:shd w:val="clear" w:color="auto" w:fill="auto"/>
          </w:tcPr>
          <w:p w:rsidR="00025908" w:rsidRPr="00025908" w:rsidRDefault="00025908" w:rsidP="00025908">
            <w:pPr>
              <w:widowControl w:val="0"/>
              <w:suppressAutoHyphens w:val="0"/>
              <w:jc w:val="both"/>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lastRenderedPageBreak/>
              <w:t>701010303</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исторической застройки</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Не подлежат установлению</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5,2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0,14</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5,2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0,14</w:t>
            </w:r>
          </w:p>
        </w:tc>
        <w:tc>
          <w:tcPr>
            <w:tcW w:w="3260" w:type="dxa"/>
            <w:vMerge/>
            <w:shd w:val="clear" w:color="auto" w:fill="auto"/>
          </w:tcPr>
          <w:p w:rsidR="00025908" w:rsidRPr="00025908" w:rsidRDefault="00025908" w:rsidP="00025908">
            <w:pPr>
              <w:widowControl w:val="0"/>
              <w:suppressAutoHyphens w:val="0"/>
              <w:jc w:val="both"/>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lastRenderedPageBreak/>
              <w:t>Производственные зоны, зоны инженерной и транспортной инфраструктур</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630,15</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17,13</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648,2</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17,62</w:t>
            </w:r>
          </w:p>
        </w:tc>
        <w:tc>
          <w:tcPr>
            <w:tcW w:w="3260" w:type="dxa"/>
            <w:vMerge w:val="restart"/>
            <w:shd w:val="clear" w:color="auto" w:fill="auto"/>
          </w:tcPr>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Размещение пешеходной зоны, г. Бутурлиновка, пл. Воли;</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Размещение блочной котельной,</w:t>
            </w:r>
            <w:r w:rsidRPr="00025908">
              <w:rPr>
                <w:lang w:eastAsia="ru-RU"/>
              </w:rPr>
              <w:t xml:space="preserve"> </w:t>
            </w:r>
            <w:r w:rsidRPr="00025908">
              <w:rPr>
                <w:sz w:val="20"/>
                <w:szCs w:val="20"/>
                <w:lang w:eastAsia="ru-RU"/>
              </w:rPr>
              <w:t>для МКОУ Бутурлиновская ООШ №7, г. Бутурлиновка, ул. Красная, 216</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Реконструкция водопроводных очистных сооружений, юго-восточная часть г. Бутурлиновка;</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Реконструкция канализационной насосной станции (КНС), г. Бутурлиновка (2 КНС;</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Реконструкция ПС 110 кВ Бутурлиновка-2;</w:t>
            </w:r>
          </w:p>
          <w:p w:rsidR="00025908" w:rsidRPr="00025908" w:rsidRDefault="00025908" w:rsidP="0003340C">
            <w:pPr>
              <w:widowControl w:val="0"/>
              <w:numPr>
                <w:ilvl w:val="0"/>
                <w:numId w:val="16"/>
              </w:numPr>
              <w:suppressAutoHyphens w:val="0"/>
              <w:ind w:left="371"/>
              <w:contextualSpacing/>
              <w:jc w:val="both"/>
              <w:rPr>
                <w:sz w:val="20"/>
                <w:szCs w:val="20"/>
                <w:lang w:eastAsia="ru-RU"/>
              </w:rPr>
            </w:pPr>
            <w:r w:rsidRPr="00025908">
              <w:rPr>
                <w:sz w:val="20"/>
                <w:szCs w:val="20"/>
                <w:lang w:eastAsia="ru-RU"/>
              </w:rPr>
              <w:t xml:space="preserve">Реконструкция очистных </w:t>
            </w:r>
            <w:r w:rsidRPr="00025908">
              <w:rPr>
                <w:sz w:val="20"/>
                <w:szCs w:val="20"/>
                <w:lang w:eastAsia="ru-RU"/>
              </w:rPr>
              <w:lastRenderedPageBreak/>
              <w:t>сооружений (КОС), юго-западная часть г. Бутурлиновка.</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701010401</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Производственная зона</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5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50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Коэффициент плотности застройки – 0,8.</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402,91</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10,95</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409,25</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11,12</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both"/>
              <w:rPr>
                <w:sz w:val="20"/>
                <w:szCs w:val="20"/>
                <w:highlight w:val="yellow"/>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701010402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Коммунально-складская зона</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5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50 м;</w:t>
            </w:r>
          </w:p>
          <w:p w:rsidR="00025908" w:rsidRPr="00025908" w:rsidRDefault="00025908" w:rsidP="00025908">
            <w:pPr>
              <w:suppressAutoHyphens w:val="0"/>
              <w:rPr>
                <w:sz w:val="20"/>
                <w:szCs w:val="20"/>
                <w:lang w:eastAsia="ru-RU"/>
              </w:rPr>
            </w:pPr>
            <w:r w:rsidRPr="00025908">
              <w:rPr>
                <w:sz w:val="20"/>
                <w:szCs w:val="20"/>
                <w:lang w:eastAsia="ru-RU"/>
              </w:rPr>
              <w:t>Коэффициент плотности застройки – 0,8.</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3,09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0,08</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3,09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0,08</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both"/>
              <w:rPr>
                <w:sz w:val="20"/>
                <w:szCs w:val="20"/>
                <w:highlight w:val="yellow"/>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701010404</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инженерной инфраструктуры</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5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18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Коэффициент плотности застройки – 0,6.</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16,39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0,45</w:t>
            </w:r>
          </w:p>
        </w:tc>
        <w:tc>
          <w:tcPr>
            <w:tcW w:w="85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16,77</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0,46</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both"/>
              <w:rPr>
                <w:sz w:val="20"/>
                <w:szCs w:val="20"/>
                <w:highlight w:val="yellow"/>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lastRenderedPageBreak/>
              <w:t>701010405</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транспортной инфраструктуры</w:t>
            </w:r>
          </w:p>
        </w:tc>
        <w:tc>
          <w:tcPr>
            <w:tcW w:w="4956" w:type="dxa"/>
            <w:shd w:val="clear" w:color="auto" w:fill="auto"/>
          </w:tcPr>
          <w:p w:rsidR="00025908" w:rsidRPr="00025908" w:rsidRDefault="00025908" w:rsidP="00025908">
            <w:pPr>
              <w:suppressAutoHyphens w:val="0"/>
              <w:rPr>
                <w:sz w:val="20"/>
                <w:szCs w:val="20"/>
                <w:lang w:eastAsia="ru-RU"/>
              </w:rPr>
            </w:pPr>
            <w:r w:rsidRPr="00025908">
              <w:rPr>
                <w:sz w:val="20"/>
                <w:szCs w:val="20"/>
                <w:lang w:eastAsia="ru-RU"/>
              </w:rPr>
              <w:t>Этажность – до 2 этажей;</w:t>
            </w:r>
          </w:p>
          <w:p w:rsidR="00025908" w:rsidRPr="00025908" w:rsidRDefault="00025908" w:rsidP="00025908">
            <w:pPr>
              <w:widowControl w:val="0"/>
              <w:suppressAutoHyphens w:val="0"/>
              <w:rPr>
                <w:sz w:val="20"/>
                <w:szCs w:val="20"/>
                <w:lang w:eastAsia="ru-RU"/>
              </w:rPr>
            </w:pPr>
            <w:r w:rsidRPr="00025908">
              <w:rPr>
                <w:sz w:val="20"/>
                <w:szCs w:val="20"/>
                <w:lang w:eastAsia="ru-RU"/>
              </w:rPr>
              <w:t>Максимальная высота зданий – 15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Коэффициент плотности застройки – 0,6.</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207,76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5,65</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219,09</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5,96</w:t>
            </w:r>
          </w:p>
        </w:tc>
        <w:tc>
          <w:tcPr>
            <w:tcW w:w="3260" w:type="dxa"/>
            <w:vMerge/>
            <w:shd w:val="clear" w:color="auto" w:fill="auto"/>
          </w:tcPr>
          <w:p w:rsidR="00025908" w:rsidRPr="00025908" w:rsidRDefault="00025908" w:rsidP="0003340C">
            <w:pPr>
              <w:widowControl w:val="0"/>
              <w:numPr>
                <w:ilvl w:val="0"/>
                <w:numId w:val="16"/>
              </w:numPr>
              <w:suppressAutoHyphens w:val="0"/>
              <w:contextualSpacing/>
              <w:jc w:val="both"/>
              <w:rPr>
                <w:sz w:val="20"/>
                <w:szCs w:val="20"/>
                <w:highlight w:val="yellow"/>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lastRenderedPageBreak/>
              <w:t>Зоны сельскохозяйственного использования</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347,98</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9,46</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151,36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4,11</w:t>
            </w:r>
          </w:p>
        </w:tc>
        <w:tc>
          <w:tcPr>
            <w:tcW w:w="3260" w:type="dxa"/>
            <w:vMerge w:val="restart"/>
            <w:shd w:val="clear" w:color="auto" w:fill="auto"/>
          </w:tcPr>
          <w:p w:rsidR="00025908" w:rsidRPr="00025908" w:rsidRDefault="00025908" w:rsidP="00025908">
            <w:pPr>
              <w:widowControl w:val="0"/>
              <w:suppressAutoHyphens w:val="0"/>
              <w:jc w:val="center"/>
              <w:rPr>
                <w:sz w:val="20"/>
                <w:szCs w:val="20"/>
                <w:highlight w:val="yellow"/>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701010500</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Зоны сельскохозяйственного использования</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Не подлежат установлению</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347,98</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9,46</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151,36</w:t>
            </w:r>
          </w:p>
        </w:tc>
        <w:tc>
          <w:tcPr>
            <w:tcW w:w="709" w:type="dxa"/>
            <w:shd w:val="clear" w:color="auto" w:fill="auto"/>
          </w:tcPr>
          <w:p w:rsidR="00025908" w:rsidRPr="00025908" w:rsidRDefault="00025908" w:rsidP="00025908">
            <w:pPr>
              <w:widowControl w:val="0"/>
              <w:tabs>
                <w:tab w:val="left" w:pos="225"/>
                <w:tab w:val="center" w:pos="326"/>
              </w:tabs>
              <w:suppressAutoHyphens w:val="0"/>
              <w:autoSpaceDE w:val="0"/>
              <w:autoSpaceDN w:val="0"/>
              <w:adjustRightInd w:val="0"/>
              <w:jc w:val="center"/>
              <w:rPr>
                <w:sz w:val="20"/>
                <w:szCs w:val="20"/>
                <w:lang w:eastAsia="ru-RU"/>
              </w:rPr>
            </w:pPr>
            <w:r w:rsidRPr="00025908">
              <w:rPr>
                <w:sz w:val="20"/>
                <w:szCs w:val="20"/>
                <w:lang w:eastAsia="ru-RU"/>
              </w:rPr>
              <w:t>4,11</w:t>
            </w:r>
          </w:p>
        </w:tc>
        <w:tc>
          <w:tcPr>
            <w:tcW w:w="3260" w:type="dxa"/>
            <w:vMerge/>
            <w:shd w:val="clear" w:color="auto" w:fill="auto"/>
          </w:tcPr>
          <w:p w:rsidR="00025908" w:rsidRPr="00025908" w:rsidRDefault="00025908" w:rsidP="00025908">
            <w:pPr>
              <w:widowControl w:val="0"/>
              <w:suppressAutoHyphens w:val="0"/>
              <w:jc w:val="center"/>
              <w:rPr>
                <w:sz w:val="20"/>
                <w:szCs w:val="20"/>
                <w:highlight w:val="yellow"/>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t>Зоны рекреационного назначения</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661,1</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17,97</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672,68</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18,28</w:t>
            </w:r>
          </w:p>
        </w:tc>
        <w:tc>
          <w:tcPr>
            <w:tcW w:w="3260" w:type="dxa"/>
            <w:vMerge w:val="restart"/>
            <w:shd w:val="clear" w:color="auto" w:fill="auto"/>
          </w:tcPr>
          <w:p w:rsidR="00025908" w:rsidRPr="00025908" w:rsidRDefault="00025908" w:rsidP="00025908">
            <w:pPr>
              <w:widowControl w:val="0"/>
              <w:suppressAutoHyphens w:val="0"/>
              <w:jc w:val="center"/>
              <w:rPr>
                <w:sz w:val="20"/>
                <w:szCs w:val="20"/>
                <w:highlight w:val="yellow"/>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701010601</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озелененных территорий общего пользования (лесопарки, парки, сады, скверы, бульвары, городские леса)</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Не подлежат установлению</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660,45</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17,95</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672,03</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18,26</w:t>
            </w:r>
          </w:p>
        </w:tc>
        <w:tc>
          <w:tcPr>
            <w:tcW w:w="3260" w:type="dxa"/>
            <w:vMerge/>
            <w:shd w:val="clear" w:color="auto" w:fill="auto"/>
          </w:tcPr>
          <w:p w:rsidR="00025908" w:rsidRPr="00025908" w:rsidRDefault="00025908" w:rsidP="00025908">
            <w:pPr>
              <w:widowControl w:val="0"/>
              <w:suppressAutoHyphens w:val="0"/>
              <w:contextualSpacing/>
              <w:jc w:val="center"/>
              <w:rPr>
                <w:sz w:val="20"/>
                <w:szCs w:val="20"/>
                <w:lang w:eastAsia="ru-RU"/>
              </w:rPr>
            </w:pP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701010602</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отдыха</w:t>
            </w:r>
          </w:p>
        </w:tc>
        <w:tc>
          <w:tcPr>
            <w:tcW w:w="49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Не подлежат установлению</w:t>
            </w:r>
          </w:p>
        </w:tc>
        <w:tc>
          <w:tcPr>
            <w:tcW w:w="851" w:type="dxa"/>
            <w:shd w:val="clear" w:color="auto" w:fill="auto"/>
            <w:vAlign w:val="center"/>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0,65</w:t>
            </w:r>
          </w:p>
        </w:tc>
        <w:tc>
          <w:tcPr>
            <w:tcW w:w="709"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0,02</w:t>
            </w:r>
          </w:p>
        </w:tc>
        <w:tc>
          <w:tcPr>
            <w:tcW w:w="850"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0,65</w:t>
            </w:r>
          </w:p>
        </w:tc>
        <w:tc>
          <w:tcPr>
            <w:tcW w:w="709" w:type="dxa"/>
            <w:shd w:val="clear" w:color="auto" w:fill="auto"/>
            <w:vAlign w:val="center"/>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0,02</w:t>
            </w:r>
          </w:p>
        </w:tc>
        <w:tc>
          <w:tcPr>
            <w:tcW w:w="3260" w:type="dxa"/>
            <w:vMerge/>
            <w:shd w:val="clear" w:color="auto" w:fill="auto"/>
          </w:tcPr>
          <w:p w:rsidR="00025908" w:rsidRPr="00025908" w:rsidRDefault="00025908" w:rsidP="00025908">
            <w:pPr>
              <w:widowControl w:val="0"/>
              <w:suppressAutoHyphens w:val="0"/>
              <w:contextualSpacing/>
              <w:jc w:val="center"/>
              <w:rPr>
                <w:sz w:val="20"/>
                <w:szCs w:val="20"/>
                <w:lang w:eastAsia="ru-RU"/>
              </w:rPr>
            </w:pPr>
          </w:p>
        </w:tc>
      </w:tr>
      <w:tr w:rsidR="00025908" w:rsidRPr="00025908" w:rsidTr="00A65586">
        <w:tc>
          <w:tcPr>
            <w:tcW w:w="8490" w:type="dxa"/>
            <w:gridSpan w:val="3"/>
            <w:shd w:val="clear" w:color="auto" w:fill="auto"/>
          </w:tcPr>
          <w:p w:rsidR="00025908" w:rsidRPr="00025908" w:rsidRDefault="00025908" w:rsidP="00025908">
            <w:pPr>
              <w:widowControl w:val="0"/>
              <w:suppressAutoHyphens w:val="0"/>
              <w:autoSpaceDE w:val="0"/>
              <w:autoSpaceDN w:val="0"/>
              <w:adjustRightInd w:val="0"/>
              <w:rPr>
                <w:rFonts w:eastAsiaTheme="minorEastAsia"/>
                <w:b/>
                <w:color w:val="000000"/>
                <w:sz w:val="20"/>
                <w:szCs w:val="20"/>
                <w:lang w:eastAsia="ru-RU"/>
              </w:rPr>
            </w:pPr>
            <w:r w:rsidRPr="00025908">
              <w:rPr>
                <w:rFonts w:eastAsiaTheme="minorEastAsia"/>
                <w:b/>
                <w:color w:val="000000"/>
                <w:sz w:val="20"/>
                <w:szCs w:val="20"/>
                <w:lang w:eastAsia="ru-RU"/>
              </w:rPr>
              <w:t>Зона специального назначения</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20,3</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0,55</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23,07</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0,64</w:t>
            </w:r>
          </w:p>
        </w:tc>
        <w:tc>
          <w:tcPr>
            <w:tcW w:w="3260" w:type="dxa"/>
            <w:vMerge w:val="restart"/>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r>
      <w:tr w:rsidR="00025908" w:rsidRPr="00025908" w:rsidTr="00A65586">
        <w:tc>
          <w:tcPr>
            <w:tcW w:w="978" w:type="dxa"/>
            <w:shd w:val="clear" w:color="auto" w:fill="auto"/>
          </w:tcPr>
          <w:p w:rsidR="00025908" w:rsidRPr="00025908" w:rsidRDefault="00025908" w:rsidP="00025908">
            <w:pPr>
              <w:widowControl w:val="0"/>
              <w:suppressAutoHyphens w:val="0"/>
              <w:jc w:val="center"/>
              <w:rPr>
                <w:sz w:val="20"/>
                <w:szCs w:val="20"/>
                <w:lang w:bidi="en-US"/>
              </w:rPr>
            </w:pPr>
            <w:r w:rsidRPr="00025908">
              <w:rPr>
                <w:sz w:val="20"/>
                <w:szCs w:val="20"/>
                <w:lang w:bidi="en-US"/>
              </w:rPr>
              <w:t>701010701</w:t>
            </w:r>
          </w:p>
        </w:tc>
        <w:tc>
          <w:tcPr>
            <w:tcW w:w="2556" w:type="dxa"/>
            <w:shd w:val="clear" w:color="auto" w:fill="auto"/>
          </w:tcPr>
          <w:p w:rsidR="00025908" w:rsidRPr="00025908" w:rsidRDefault="00025908" w:rsidP="00025908">
            <w:pPr>
              <w:widowControl w:val="0"/>
              <w:suppressAutoHyphens w:val="0"/>
              <w:rPr>
                <w:sz w:val="20"/>
                <w:szCs w:val="20"/>
                <w:lang w:eastAsia="ru-RU"/>
              </w:rPr>
            </w:pPr>
            <w:r w:rsidRPr="00025908">
              <w:rPr>
                <w:sz w:val="20"/>
                <w:szCs w:val="20"/>
                <w:lang w:eastAsia="ru-RU"/>
              </w:rPr>
              <w:t>Зона кладбищ</w:t>
            </w:r>
          </w:p>
        </w:tc>
        <w:tc>
          <w:tcPr>
            <w:tcW w:w="4956" w:type="dxa"/>
            <w:shd w:val="clear" w:color="auto" w:fill="auto"/>
          </w:tcPr>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Предельные размеры земельных участков:</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 минимальные размеры земельных участков – не подлежат установлению;</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 максимальные размеры земельных участков – 40 га.</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Площадь мест захоронения должна быть не более 65–70 % от общей площади кладбища.</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 xml:space="preserve">Расстояние от домов траурных обрядов до жилых </w:t>
            </w:r>
            <w:r w:rsidRPr="00025908">
              <w:rPr>
                <w:rFonts w:eastAsiaTheme="minorEastAsia"/>
                <w:color w:val="000000"/>
                <w:sz w:val="20"/>
                <w:szCs w:val="20"/>
                <w:lang w:eastAsia="ru-RU"/>
              </w:rPr>
              <w:lastRenderedPageBreak/>
              <w:t>зданий, территории лечебных, детских, образовательных, спортивно-оздоровительных, культурно-просветительных учреждений и учреждений социального обеспечения регламентируется с учетом характера траурного обряда и должно составлять не менее 50 м.</w:t>
            </w:r>
          </w:p>
          <w:p w:rsidR="00025908" w:rsidRPr="00025908" w:rsidRDefault="00025908" w:rsidP="00025908">
            <w:pPr>
              <w:widowControl w:val="0"/>
              <w:suppressAutoHyphens w:val="0"/>
              <w:autoSpaceDE w:val="0"/>
              <w:autoSpaceDN w:val="0"/>
              <w:adjustRightInd w:val="0"/>
              <w:rPr>
                <w:rFonts w:eastAsiaTheme="minorEastAsia"/>
                <w:color w:val="000000"/>
                <w:sz w:val="20"/>
                <w:szCs w:val="20"/>
                <w:lang w:eastAsia="ru-RU"/>
              </w:rPr>
            </w:pPr>
            <w:r w:rsidRPr="00025908">
              <w:rPr>
                <w:rFonts w:eastAsiaTheme="minorEastAsia"/>
                <w:color w:val="000000"/>
                <w:sz w:val="20"/>
                <w:szCs w:val="20"/>
                <w:lang w:eastAsia="ru-RU"/>
              </w:rPr>
              <w:t>Площадь зеленых насаждений должна составлять не менее 20 % общей площади кладбища. Защитные посадки по периметру кладбища и декоративные насаждения по основным аллеям и местам захоронения производится с учетом обеспечения достаточного проветривания и инсоляции.</w:t>
            </w:r>
          </w:p>
        </w:tc>
        <w:tc>
          <w:tcPr>
            <w:tcW w:w="851"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lastRenderedPageBreak/>
              <w:t>20,3</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0,55</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23,07</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sz w:val="20"/>
                <w:szCs w:val="20"/>
                <w:lang w:eastAsia="ru-RU"/>
              </w:rPr>
            </w:pPr>
            <w:r w:rsidRPr="00025908">
              <w:rPr>
                <w:sz w:val="20"/>
                <w:szCs w:val="20"/>
                <w:lang w:eastAsia="ru-RU"/>
              </w:rPr>
              <w:t>0,64</w:t>
            </w:r>
          </w:p>
        </w:tc>
        <w:tc>
          <w:tcPr>
            <w:tcW w:w="3260" w:type="dxa"/>
            <w:vMerge/>
            <w:shd w:val="clear" w:color="auto" w:fill="auto"/>
          </w:tcPr>
          <w:p w:rsidR="00025908" w:rsidRPr="00025908" w:rsidRDefault="00025908" w:rsidP="00025908">
            <w:pPr>
              <w:widowControl w:val="0"/>
              <w:suppressAutoHyphens w:val="0"/>
              <w:jc w:val="center"/>
              <w:rPr>
                <w:sz w:val="20"/>
                <w:szCs w:val="20"/>
                <w:lang w:eastAsia="ru-RU"/>
              </w:rPr>
            </w:pPr>
          </w:p>
        </w:tc>
      </w:tr>
      <w:tr w:rsidR="00025908" w:rsidRPr="00025908" w:rsidTr="00A65586">
        <w:tc>
          <w:tcPr>
            <w:tcW w:w="3534" w:type="dxa"/>
            <w:gridSpan w:val="2"/>
            <w:shd w:val="clear" w:color="auto" w:fill="auto"/>
          </w:tcPr>
          <w:p w:rsidR="00025908" w:rsidRPr="00025908" w:rsidRDefault="00025908" w:rsidP="00025908">
            <w:pPr>
              <w:widowControl w:val="0"/>
              <w:suppressAutoHyphens w:val="0"/>
              <w:rPr>
                <w:b/>
                <w:sz w:val="20"/>
                <w:szCs w:val="20"/>
                <w:lang w:eastAsia="ru-RU"/>
              </w:rPr>
            </w:pPr>
            <w:r w:rsidRPr="00025908">
              <w:rPr>
                <w:b/>
                <w:sz w:val="20"/>
                <w:szCs w:val="20"/>
                <w:lang w:eastAsia="ru-RU"/>
              </w:rPr>
              <w:lastRenderedPageBreak/>
              <w:t>ИТОГО:</w:t>
            </w:r>
          </w:p>
        </w:tc>
        <w:tc>
          <w:tcPr>
            <w:tcW w:w="4956"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c>
          <w:tcPr>
            <w:tcW w:w="851" w:type="dxa"/>
            <w:shd w:val="clear" w:color="auto" w:fill="auto"/>
          </w:tcPr>
          <w:p w:rsidR="00025908" w:rsidRPr="00025908" w:rsidRDefault="00025908" w:rsidP="00025908">
            <w:pPr>
              <w:widowControl w:val="0"/>
              <w:suppressAutoHyphens w:val="0"/>
              <w:jc w:val="center"/>
              <w:rPr>
                <w:b/>
                <w:sz w:val="20"/>
                <w:szCs w:val="20"/>
                <w:lang w:eastAsia="ru-RU"/>
              </w:rPr>
            </w:pPr>
            <w:r w:rsidRPr="00025908">
              <w:rPr>
                <w:b/>
                <w:sz w:val="20"/>
                <w:szCs w:val="20"/>
                <w:lang w:eastAsia="ru-RU"/>
              </w:rPr>
              <w:t>3678,96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100,0</w:t>
            </w:r>
          </w:p>
        </w:tc>
        <w:tc>
          <w:tcPr>
            <w:tcW w:w="850"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3678,96</w:t>
            </w:r>
          </w:p>
        </w:tc>
        <w:tc>
          <w:tcPr>
            <w:tcW w:w="709" w:type="dxa"/>
            <w:shd w:val="clear" w:color="auto" w:fill="auto"/>
          </w:tcPr>
          <w:p w:rsidR="00025908" w:rsidRPr="00025908" w:rsidRDefault="00025908" w:rsidP="00025908">
            <w:pPr>
              <w:widowControl w:val="0"/>
              <w:suppressAutoHyphens w:val="0"/>
              <w:autoSpaceDE w:val="0"/>
              <w:autoSpaceDN w:val="0"/>
              <w:adjustRightInd w:val="0"/>
              <w:jc w:val="center"/>
              <w:rPr>
                <w:b/>
                <w:sz w:val="20"/>
                <w:szCs w:val="20"/>
                <w:lang w:eastAsia="ru-RU"/>
              </w:rPr>
            </w:pPr>
            <w:r w:rsidRPr="00025908">
              <w:rPr>
                <w:b/>
                <w:sz w:val="20"/>
                <w:szCs w:val="20"/>
                <w:lang w:eastAsia="ru-RU"/>
              </w:rPr>
              <w:t>100,0</w:t>
            </w:r>
          </w:p>
        </w:tc>
        <w:tc>
          <w:tcPr>
            <w:tcW w:w="3260" w:type="dxa"/>
            <w:shd w:val="clear" w:color="auto" w:fill="auto"/>
          </w:tcPr>
          <w:p w:rsidR="00025908" w:rsidRPr="00025908" w:rsidRDefault="00025908" w:rsidP="00025908">
            <w:pPr>
              <w:widowControl w:val="0"/>
              <w:suppressAutoHyphens w:val="0"/>
              <w:jc w:val="center"/>
              <w:rPr>
                <w:sz w:val="20"/>
                <w:szCs w:val="20"/>
                <w:lang w:eastAsia="ru-RU"/>
              </w:rPr>
            </w:pPr>
            <w:r w:rsidRPr="00025908">
              <w:rPr>
                <w:sz w:val="20"/>
                <w:szCs w:val="20"/>
                <w:lang w:eastAsia="ru-RU"/>
              </w:rPr>
              <w:t>–</w:t>
            </w:r>
          </w:p>
        </w:tc>
      </w:tr>
    </w:tbl>
    <w:p w:rsidR="00025908" w:rsidRPr="00025908" w:rsidRDefault="00025908" w:rsidP="00025908">
      <w:pPr>
        <w:suppressAutoHyphens w:val="0"/>
        <w:spacing w:before="120" w:after="120"/>
        <w:jc w:val="both"/>
        <w:rPr>
          <w:lang w:bidi="en-US"/>
        </w:rPr>
      </w:pPr>
    </w:p>
    <w:p w:rsidR="007D2F13" w:rsidRDefault="007D2F13"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025908" w:rsidRDefault="00025908" w:rsidP="00587E96">
      <w:pPr>
        <w:rPr>
          <w:sz w:val="16"/>
        </w:rPr>
        <w:sectPr w:rsidR="00025908" w:rsidSect="00025908">
          <w:pgSz w:w="16838" w:h="11906" w:orient="landscape"/>
          <w:pgMar w:top="1418" w:right="1134" w:bottom="567" w:left="284" w:header="720" w:footer="720" w:gutter="0"/>
          <w:cols w:space="720"/>
          <w:docGrid w:linePitch="600" w:charSpace="32768"/>
        </w:sect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FE1468" w:rsidRDefault="00FE1468" w:rsidP="00587E96">
      <w:pPr>
        <w:rPr>
          <w:sz w:val="16"/>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b/>
          <w:sz w:val="32"/>
          <w:szCs w:val="32"/>
          <w:lang w:eastAsia="ru-RU"/>
        </w:rPr>
      </w:pPr>
      <w:r w:rsidRPr="0003340C">
        <w:rPr>
          <w:b/>
          <w:sz w:val="32"/>
          <w:szCs w:val="32"/>
          <w:lang w:eastAsia="ru-RU"/>
        </w:rPr>
        <w:t>Генеральный план Бутурлиновского городского поселения Бутурлиновского муниципального района Воронежской области</w:t>
      </w:r>
    </w:p>
    <w:p w:rsidR="0003340C" w:rsidRPr="0003340C" w:rsidRDefault="0003340C" w:rsidP="0003340C">
      <w:pPr>
        <w:suppressAutoHyphens w:val="0"/>
        <w:jc w:val="center"/>
        <w:rPr>
          <w:b/>
          <w:sz w:val="36"/>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sz w:val="28"/>
          <w:szCs w:val="28"/>
          <w:lang w:eastAsia="ru-RU"/>
        </w:rPr>
      </w:pPr>
      <w:r w:rsidRPr="0003340C">
        <w:rPr>
          <w:sz w:val="28"/>
          <w:szCs w:val="28"/>
          <w:lang w:eastAsia="ru-RU"/>
        </w:rPr>
        <w:t>ТОМ 2</w:t>
      </w:r>
    </w:p>
    <w:p w:rsidR="0003340C" w:rsidRPr="0003340C" w:rsidRDefault="0003340C" w:rsidP="0003340C">
      <w:pPr>
        <w:suppressAutoHyphens w:val="0"/>
        <w:jc w:val="center"/>
        <w:rPr>
          <w:lang w:eastAsia="ru-RU"/>
        </w:rPr>
      </w:pPr>
      <w:r w:rsidRPr="0003340C">
        <w:rPr>
          <w:sz w:val="28"/>
          <w:szCs w:val="28"/>
          <w:lang w:eastAsia="ru-RU"/>
        </w:rPr>
        <w:t>МАТЕРИАЛЫ ПО ОБОСНОВАНИЮ</w:t>
      </w:r>
    </w:p>
    <w:p w:rsidR="0003340C" w:rsidRPr="0003340C" w:rsidRDefault="0003340C" w:rsidP="0003340C">
      <w:pPr>
        <w:suppressAutoHyphens w:val="0"/>
        <w:jc w:val="center"/>
        <w:rPr>
          <w:b/>
          <w:lang w:eastAsia="ru-RU"/>
        </w:rPr>
      </w:pPr>
    </w:p>
    <w:p w:rsidR="0003340C" w:rsidRPr="0003340C" w:rsidRDefault="0003340C" w:rsidP="0003340C">
      <w:pPr>
        <w:suppressAutoHyphens w:val="0"/>
        <w:jc w:val="center"/>
        <w:rPr>
          <w:b/>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center"/>
        <w:rPr>
          <w:b/>
          <w:sz w:val="28"/>
          <w:szCs w:val="28"/>
          <w:lang w:eastAsia="ru-RU"/>
        </w:rPr>
      </w:pPr>
      <w:r w:rsidRPr="0003340C">
        <w:rPr>
          <w:b/>
          <w:sz w:val="28"/>
          <w:szCs w:val="28"/>
          <w:lang w:eastAsia="ru-RU"/>
        </w:rPr>
        <w:t>2021 г.</w:t>
      </w:r>
      <w:r w:rsidRPr="0003340C">
        <w:rPr>
          <w:b/>
          <w:sz w:val="28"/>
          <w:szCs w:val="28"/>
          <w:lang w:eastAsia="ru-RU"/>
        </w:rPr>
        <w:br w:type="page"/>
      </w:r>
    </w:p>
    <w:tbl>
      <w:tblPr>
        <w:tblW w:w="0" w:type="auto"/>
        <w:tblInd w:w="570" w:type="dxa"/>
        <w:tblBorders>
          <w:bottom w:val="single" w:sz="12" w:space="0" w:color="000000"/>
          <w:insideH w:val="single" w:sz="12" w:space="0" w:color="000000"/>
          <w:insideV w:val="single" w:sz="12" w:space="0" w:color="000000"/>
        </w:tblBorders>
        <w:tblLook w:val="04A0" w:firstRow="1" w:lastRow="0" w:firstColumn="1" w:lastColumn="0" w:noHBand="0" w:noVBand="1"/>
      </w:tblPr>
      <w:tblGrid>
        <w:gridCol w:w="8469"/>
      </w:tblGrid>
      <w:tr w:rsidR="0003340C" w:rsidRPr="0003340C" w:rsidTr="00A65586">
        <w:tc>
          <w:tcPr>
            <w:tcW w:w="8469" w:type="dxa"/>
            <w:shd w:val="clear" w:color="auto" w:fill="auto"/>
          </w:tcPr>
          <w:p w:rsidR="0003340C" w:rsidRPr="0003340C" w:rsidRDefault="0003340C" w:rsidP="0003340C">
            <w:pPr>
              <w:suppressAutoHyphens w:val="0"/>
              <w:jc w:val="center"/>
              <w:rPr>
                <w:rFonts w:cs="Aharoni"/>
                <w:b/>
                <w:sz w:val="28"/>
                <w:szCs w:val="28"/>
                <w:lang w:eastAsia="ru-RU"/>
              </w:rPr>
            </w:pPr>
            <w:r w:rsidRPr="0003340C">
              <w:rPr>
                <w:rFonts w:cs="Aharoni"/>
                <w:b/>
                <w:sz w:val="28"/>
                <w:szCs w:val="28"/>
                <w:lang w:eastAsia="ru-RU"/>
              </w:rPr>
              <w:lastRenderedPageBreak/>
              <w:t>ИНДИВИДУАЛЬНЫЙ ПРЕДПРИНИМАТЕЛЬ</w:t>
            </w:r>
          </w:p>
          <w:p w:rsidR="0003340C" w:rsidRPr="0003340C" w:rsidRDefault="0003340C" w:rsidP="0003340C">
            <w:pPr>
              <w:suppressAutoHyphens w:val="0"/>
              <w:jc w:val="center"/>
              <w:rPr>
                <w:rFonts w:cs="Aharoni"/>
                <w:b/>
                <w:sz w:val="28"/>
                <w:szCs w:val="28"/>
                <w:lang w:eastAsia="ru-RU"/>
              </w:rPr>
            </w:pPr>
            <w:r w:rsidRPr="0003340C">
              <w:rPr>
                <w:rFonts w:cs="Aharoni"/>
                <w:b/>
                <w:sz w:val="28"/>
                <w:szCs w:val="28"/>
                <w:lang w:eastAsia="ru-RU"/>
              </w:rPr>
              <w:t>КОЛОДЕЗНАЯ МАРИНА АНАТОЛЬЕВНА</w:t>
            </w:r>
          </w:p>
        </w:tc>
      </w:tr>
    </w:tbl>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tbl>
      <w:tblPr>
        <w:tblW w:w="9497" w:type="dxa"/>
        <w:jc w:val="center"/>
        <w:tblLook w:val="04A0" w:firstRow="1" w:lastRow="0" w:firstColumn="1" w:lastColumn="0" w:noHBand="0" w:noVBand="1"/>
      </w:tblPr>
      <w:tblGrid>
        <w:gridCol w:w="4820"/>
        <w:gridCol w:w="4677"/>
      </w:tblGrid>
      <w:tr w:rsidR="0003340C" w:rsidRPr="0003340C" w:rsidTr="00A65586">
        <w:trPr>
          <w:jc w:val="center"/>
        </w:trPr>
        <w:tc>
          <w:tcPr>
            <w:tcW w:w="4820" w:type="dxa"/>
          </w:tcPr>
          <w:p w:rsidR="0003340C" w:rsidRPr="0003340C" w:rsidRDefault="0003340C" w:rsidP="0003340C">
            <w:pPr>
              <w:ind w:left="2"/>
              <w:rPr>
                <w:sz w:val="20"/>
                <w:szCs w:val="20"/>
                <w:highlight w:val="yellow"/>
                <w:lang w:eastAsia="ru-RU"/>
              </w:rPr>
            </w:pPr>
            <w:r w:rsidRPr="0003340C">
              <w:rPr>
                <w:sz w:val="20"/>
                <w:szCs w:val="20"/>
                <w:lang w:eastAsia="ru-RU"/>
              </w:rPr>
              <w:t>Заказчик: Администрация Бутурлиновского городского поселения</w:t>
            </w:r>
          </w:p>
        </w:tc>
        <w:tc>
          <w:tcPr>
            <w:tcW w:w="4677" w:type="dxa"/>
          </w:tcPr>
          <w:p w:rsidR="0003340C" w:rsidRPr="0003340C" w:rsidRDefault="0003340C" w:rsidP="0003340C">
            <w:pPr>
              <w:ind w:firstLine="2134"/>
              <w:jc w:val="both"/>
              <w:rPr>
                <w:sz w:val="20"/>
                <w:szCs w:val="20"/>
                <w:lang w:eastAsia="ru-RU"/>
              </w:rPr>
            </w:pPr>
            <w:r w:rsidRPr="0003340C">
              <w:rPr>
                <w:sz w:val="20"/>
                <w:szCs w:val="20"/>
                <w:lang w:eastAsia="ru-RU"/>
              </w:rPr>
              <w:t xml:space="preserve">Муниципальный контракт </w:t>
            </w:r>
          </w:p>
          <w:p w:rsidR="0003340C" w:rsidRPr="0003340C" w:rsidRDefault="0003340C" w:rsidP="0003340C">
            <w:pPr>
              <w:ind w:left="27" w:firstLine="2121"/>
              <w:jc w:val="both"/>
              <w:rPr>
                <w:sz w:val="20"/>
                <w:szCs w:val="20"/>
                <w:lang w:eastAsia="ru-RU"/>
              </w:rPr>
            </w:pPr>
            <w:r w:rsidRPr="0003340C">
              <w:rPr>
                <w:sz w:val="20"/>
                <w:szCs w:val="20"/>
                <w:lang w:eastAsia="ru-RU"/>
              </w:rPr>
              <w:t>№ 0131300022121000025</w:t>
            </w:r>
          </w:p>
          <w:p w:rsidR="0003340C" w:rsidRPr="0003340C" w:rsidRDefault="0003340C" w:rsidP="0003340C">
            <w:pPr>
              <w:ind w:left="27" w:firstLine="2121"/>
              <w:jc w:val="both"/>
              <w:rPr>
                <w:sz w:val="20"/>
                <w:szCs w:val="20"/>
                <w:lang w:eastAsia="ru-RU"/>
              </w:rPr>
            </w:pPr>
            <w:r w:rsidRPr="0003340C">
              <w:rPr>
                <w:sz w:val="20"/>
                <w:szCs w:val="20"/>
                <w:lang w:eastAsia="ru-RU"/>
              </w:rPr>
              <w:t>от 27 сентября 2021 года</w:t>
            </w:r>
          </w:p>
        </w:tc>
      </w:tr>
    </w:tbl>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b/>
          <w:sz w:val="32"/>
          <w:szCs w:val="32"/>
          <w:lang w:eastAsia="ru-RU"/>
        </w:rPr>
      </w:pPr>
      <w:r w:rsidRPr="0003340C">
        <w:rPr>
          <w:b/>
          <w:sz w:val="32"/>
          <w:szCs w:val="32"/>
          <w:lang w:eastAsia="ru-RU"/>
        </w:rPr>
        <w:t>Генеральный план Бутурлиновского городского поселения Бутурлиновского муниципального района Воронежской области</w:t>
      </w:r>
    </w:p>
    <w:p w:rsidR="0003340C" w:rsidRPr="0003340C" w:rsidRDefault="0003340C" w:rsidP="0003340C">
      <w:pPr>
        <w:suppressAutoHyphens w:val="0"/>
        <w:jc w:val="center"/>
        <w:rPr>
          <w:b/>
          <w:sz w:val="36"/>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b/>
          <w:sz w:val="28"/>
          <w:szCs w:val="28"/>
          <w:lang w:eastAsia="ru-RU"/>
        </w:rPr>
      </w:pPr>
    </w:p>
    <w:p w:rsidR="0003340C" w:rsidRPr="0003340C" w:rsidRDefault="0003340C" w:rsidP="0003340C">
      <w:pPr>
        <w:suppressAutoHyphens w:val="0"/>
        <w:jc w:val="center"/>
        <w:rPr>
          <w:sz w:val="28"/>
          <w:szCs w:val="28"/>
          <w:lang w:eastAsia="ru-RU"/>
        </w:rPr>
      </w:pPr>
      <w:r w:rsidRPr="0003340C">
        <w:rPr>
          <w:sz w:val="28"/>
          <w:szCs w:val="28"/>
          <w:lang w:eastAsia="ru-RU"/>
        </w:rPr>
        <w:t>ТОМ 2</w:t>
      </w:r>
    </w:p>
    <w:p w:rsidR="0003340C" w:rsidRPr="0003340C" w:rsidRDefault="0003340C" w:rsidP="0003340C">
      <w:pPr>
        <w:suppressAutoHyphens w:val="0"/>
        <w:jc w:val="center"/>
        <w:rPr>
          <w:lang w:eastAsia="ru-RU"/>
        </w:rPr>
      </w:pPr>
      <w:r w:rsidRPr="0003340C">
        <w:rPr>
          <w:sz w:val="28"/>
          <w:szCs w:val="28"/>
          <w:lang w:eastAsia="ru-RU"/>
        </w:rPr>
        <w:t>МАТЕРИАЛЫ ПО ОБОСНОВАНИЮ</w:t>
      </w:r>
    </w:p>
    <w:p w:rsidR="0003340C" w:rsidRPr="0003340C" w:rsidRDefault="0003340C" w:rsidP="0003340C">
      <w:pPr>
        <w:suppressAutoHyphens w:val="0"/>
        <w:jc w:val="center"/>
        <w:rPr>
          <w:b/>
          <w:lang w:eastAsia="ru-RU"/>
        </w:rPr>
      </w:pPr>
    </w:p>
    <w:p w:rsidR="0003340C" w:rsidRPr="0003340C" w:rsidRDefault="0003340C" w:rsidP="0003340C">
      <w:pPr>
        <w:suppressAutoHyphens w:val="0"/>
        <w:jc w:val="center"/>
        <w:rPr>
          <w:b/>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03340C" w:rsidRPr="0003340C" w:rsidTr="00A65586">
        <w:trPr>
          <w:trHeight w:val="442"/>
        </w:trPr>
        <w:tc>
          <w:tcPr>
            <w:tcW w:w="4536" w:type="dxa"/>
            <w:tcBorders>
              <w:top w:val="nil"/>
              <w:left w:val="nil"/>
              <w:bottom w:val="nil"/>
              <w:right w:val="nil"/>
            </w:tcBorders>
            <w:shd w:val="clear" w:color="auto" w:fill="auto"/>
          </w:tcPr>
          <w:p w:rsidR="0003340C" w:rsidRPr="0003340C" w:rsidRDefault="0003340C" w:rsidP="0003340C">
            <w:pPr>
              <w:suppressAutoHyphens w:val="0"/>
              <w:jc w:val="both"/>
              <w:rPr>
                <w:sz w:val="28"/>
                <w:szCs w:val="28"/>
                <w:lang w:eastAsia="en-US" w:bidi="en-US"/>
              </w:rPr>
            </w:pPr>
            <w:r w:rsidRPr="0003340C">
              <w:rPr>
                <w:sz w:val="28"/>
                <w:szCs w:val="28"/>
                <w:lang w:eastAsia="ru-RU"/>
              </w:rPr>
              <w:t>Индивидуальный предприниматель</w:t>
            </w:r>
            <w:r w:rsidRPr="0003340C">
              <w:rPr>
                <w:sz w:val="28"/>
                <w:szCs w:val="28"/>
                <w:lang w:eastAsia="ru-RU"/>
              </w:rPr>
              <w:br/>
              <w:t>Колодезная Марина Анатольевна</w:t>
            </w:r>
          </w:p>
        </w:tc>
        <w:tc>
          <w:tcPr>
            <w:tcW w:w="2552" w:type="dxa"/>
            <w:tcBorders>
              <w:top w:val="nil"/>
              <w:left w:val="nil"/>
              <w:right w:val="nil"/>
            </w:tcBorders>
            <w:shd w:val="clear" w:color="auto" w:fill="auto"/>
          </w:tcPr>
          <w:p w:rsidR="0003340C" w:rsidRPr="0003340C" w:rsidRDefault="0003340C" w:rsidP="0003340C">
            <w:pPr>
              <w:suppressAutoHyphens w:val="0"/>
              <w:spacing w:line="276" w:lineRule="auto"/>
              <w:jc w:val="both"/>
              <w:rPr>
                <w:sz w:val="28"/>
                <w:szCs w:val="28"/>
                <w:u w:val="single"/>
                <w:lang w:eastAsia="en-US" w:bidi="en-US"/>
              </w:rPr>
            </w:pPr>
          </w:p>
        </w:tc>
        <w:tc>
          <w:tcPr>
            <w:tcW w:w="2835" w:type="dxa"/>
            <w:tcBorders>
              <w:top w:val="nil"/>
              <w:left w:val="nil"/>
              <w:bottom w:val="nil"/>
              <w:right w:val="nil"/>
            </w:tcBorders>
            <w:shd w:val="clear" w:color="auto" w:fill="auto"/>
          </w:tcPr>
          <w:p w:rsidR="0003340C" w:rsidRPr="0003340C" w:rsidRDefault="0003340C" w:rsidP="0003340C">
            <w:pPr>
              <w:suppressAutoHyphens w:val="0"/>
              <w:spacing w:line="276" w:lineRule="auto"/>
              <w:jc w:val="both"/>
              <w:rPr>
                <w:sz w:val="28"/>
                <w:szCs w:val="28"/>
                <w:lang w:eastAsia="ru-RU"/>
              </w:rPr>
            </w:pPr>
          </w:p>
          <w:p w:rsidR="0003340C" w:rsidRPr="0003340C" w:rsidRDefault="0003340C" w:rsidP="0003340C">
            <w:pPr>
              <w:suppressAutoHyphens w:val="0"/>
              <w:spacing w:line="276" w:lineRule="auto"/>
              <w:jc w:val="both"/>
              <w:rPr>
                <w:sz w:val="28"/>
                <w:szCs w:val="28"/>
                <w:lang w:eastAsia="en-US" w:bidi="en-US"/>
              </w:rPr>
            </w:pPr>
            <w:r w:rsidRPr="0003340C">
              <w:rPr>
                <w:sz w:val="28"/>
                <w:szCs w:val="28"/>
                <w:lang w:eastAsia="ru-RU"/>
              </w:rPr>
              <w:t>М.А. Колодезная</w:t>
            </w:r>
          </w:p>
        </w:tc>
      </w:tr>
    </w:tbl>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center"/>
        <w:rPr>
          <w:lang w:eastAsia="ru-RU"/>
        </w:rPr>
      </w:pPr>
    </w:p>
    <w:p w:rsidR="0003340C" w:rsidRPr="0003340C" w:rsidRDefault="0003340C" w:rsidP="0003340C">
      <w:pPr>
        <w:suppressAutoHyphens w:val="0"/>
        <w:jc w:val="both"/>
        <w:rPr>
          <w:lang w:eastAsia="ru-RU"/>
        </w:rPr>
      </w:pPr>
    </w:p>
    <w:p w:rsidR="0003340C" w:rsidRPr="0003340C" w:rsidRDefault="0003340C" w:rsidP="0003340C">
      <w:pPr>
        <w:suppressAutoHyphens w:val="0"/>
        <w:jc w:val="center"/>
        <w:rPr>
          <w:b/>
          <w:sz w:val="28"/>
          <w:szCs w:val="28"/>
          <w:lang w:eastAsia="ru-RU"/>
        </w:rPr>
      </w:pPr>
      <w:r w:rsidRPr="0003340C">
        <w:rPr>
          <w:b/>
          <w:sz w:val="28"/>
          <w:szCs w:val="28"/>
          <w:lang w:eastAsia="ru-RU"/>
        </w:rPr>
        <w:t>2021 г.</w:t>
      </w:r>
      <w:r w:rsidRPr="0003340C">
        <w:rPr>
          <w:b/>
          <w:sz w:val="28"/>
          <w:szCs w:val="28"/>
          <w:lang w:eastAsia="ru-RU"/>
        </w:rPr>
        <w:br w:type="page"/>
      </w:r>
    </w:p>
    <w:p w:rsidR="0003340C" w:rsidRPr="0003340C" w:rsidRDefault="0003340C" w:rsidP="0003340C">
      <w:pPr>
        <w:suppressAutoHyphens w:val="0"/>
        <w:jc w:val="center"/>
        <w:outlineLvl w:val="0"/>
        <w:rPr>
          <w:b/>
          <w:lang w:eastAsia="ru-RU"/>
        </w:rPr>
        <w:sectPr w:rsidR="0003340C" w:rsidRPr="0003340C" w:rsidSect="00A65586">
          <w:pgSz w:w="11906" w:h="16838"/>
          <w:pgMar w:top="1134" w:right="851" w:bottom="1134" w:left="1701" w:header="680" w:footer="1077" w:gutter="0"/>
          <w:cols w:space="708"/>
          <w:docGrid w:linePitch="360"/>
        </w:sectPr>
      </w:pPr>
    </w:p>
    <w:p w:rsidR="0003340C" w:rsidRPr="0003340C" w:rsidRDefault="0003340C" w:rsidP="0003340C">
      <w:pPr>
        <w:suppressAutoHyphens w:val="0"/>
        <w:jc w:val="center"/>
        <w:rPr>
          <w:b/>
          <w:color w:val="000000" w:themeColor="text1"/>
          <w:shd w:val="clear" w:color="auto" w:fill="FFFFFF"/>
          <w:lang w:bidi="en-US"/>
        </w:rPr>
      </w:pPr>
      <w:r w:rsidRPr="0003340C">
        <w:rPr>
          <w:b/>
          <w:color w:val="000000" w:themeColor="text1"/>
          <w:shd w:val="clear" w:color="auto" w:fill="FFFFFF"/>
          <w:lang w:bidi="en-US"/>
        </w:rPr>
        <w:lastRenderedPageBreak/>
        <w:t>ОГЛАВЛЕНИЕ</w:t>
      </w:r>
    </w:p>
    <w:p w:rsidR="0003340C" w:rsidRPr="0003340C" w:rsidRDefault="0003340C"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r w:rsidRPr="0003340C">
        <w:rPr>
          <w:rFonts w:eastAsia="Calibri"/>
          <w:noProof/>
          <w:sz w:val="22"/>
          <w:szCs w:val="22"/>
          <w:highlight w:val="yellow"/>
          <w:lang w:eastAsia="en-US"/>
        </w:rPr>
        <w:fldChar w:fldCharType="begin"/>
      </w:r>
      <w:r w:rsidRPr="0003340C">
        <w:rPr>
          <w:rFonts w:eastAsia="Calibri"/>
          <w:noProof/>
          <w:sz w:val="22"/>
          <w:szCs w:val="22"/>
          <w:highlight w:val="yellow"/>
          <w:lang w:eastAsia="en-US"/>
        </w:rPr>
        <w:instrText xml:space="preserve"> TOC \o "3-3" \h \z \u \t "Заголовок 1;1;Заголовок 2;2" </w:instrText>
      </w:r>
      <w:r w:rsidRPr="0003340C">
        <w:rPr>
          <w:rFonts w:eastAsia="Calibri"/>
          <w:noProof/>
          <w:sz w:val="22"/>
          <w:szCs w:val="22"/>
          <w:highlight w:val="yellow"/>
          <w:lang w:eastAsia="en-US"/>
        </w:rPr>
        <w:fldChar w:fldCharType="separate"/>
      </w:r>
      <w:hyperlink w:anchor="_Toc86053339" w:history="1">
        <w:r w:rsidRPr="00A65586">
          <w:rPr>
            <w:rFonts w:eastAsia="Calibri"/>
            <w:noProof/>
            <w:szCs w:val="32"/>
            <w:u w:val="single"/>
            <w:lang w:eastAsia="en-US"/>
          </w:rPr>
          <w:t>Введение</w:t>
        </w:r>
        <w:r w:rsidRPr="0003340C">
          <w:rPr>
            <w:rFonts w:eastAsia="Calibri"/>
            <w:noProof/>
            <w:webHidden/>
            <w:szCs w:val="32"/>
            <w:lang w:eastAsia="en-US"/>
          </w:rPr>
          <w:tab/>
        </w:r>
        <w:r w:rsidRPr="0003340C">
          <w:rPr>
            <w:rFonts w:eastAsia="Calibri"/>
            <w:noProof/>
            <w:webHidden/>
            <w:szCs w:val="32"/>
            <w:lang w:eastAsia="en-US"/>
          </w:rPr>
          <w:fldChar w:fldCharType="begin"/>
        </w:r>
        <w:r w:rsidRPr="0003340C">
          <w:rPr>
            <w:rFonts w:eastAsia="Calibri"/>
            <w:noProof/>
            <w:webHidden/>
            <w:szCs w:val="32"/>
            <w:lang w:eastAsia="en-US"/>
          </w:rPr>
          <w:instrText xml:space="preserve"> PAGEREF _Toc86053339 \h </w:instrText>
        </w:r>
        <w:r w:rsidRPr="0003340C">
          <w:rPr>
            <w:rFonts w:eastAsia="Calibri"/>
            <w:noProof/>
            <w:webHidden/>
            <w:szCs w:val="32"/>
            <w:lang w:eastAsia="en-US"/>
          </w:rPr>
        </w:r>
        <w:r w:rsidRPr="0003340C">
          <w:rPr>
            <w:rFonts w:eastAsia="Calibri"/>
            <w:noProof/>
            <w:webHidden/>
            <w:szCs w:val="32"/>
            <w:lang w:eastAsia="en-US"/>
          </w:rPr>
          <w:fldChar w:fldCharType="separate"/>
        </w:r>
        <w:r w:rsidR="00F332C3">
          <w:rPr>
            <w:rFonts w:eastAsia="Calibri"/>
            <w:noProof/>
            <w:webHidden/>
            <w:szCs w:val="32"/>
            <w:lang w:eastAsia="en-US"/>
          </w:rPr>
          <w:t>153</w:t>
        </w:r>
        <w:r w:rsidRPr="0003340C">
          <w:rPr>
            <w:rFonts w:eastAsia="Calibri"/>
            <w:noProof/>
            <w:webHidden/>
            <w:szCs w:val="32"/>
            <w:lang w:eastAsia="en-US"/>
          </w:rPr>
          <w:fldChar w:fldCharType="end"/>
        </w:r>
      </w:hyperlink>
    </w:p>
    <w:p w:rsidR="0003340C" w:rsidRPr="0003340C" w:rsidRDefault="00E12600" w:rsidP="0003340C">
      <w:pPr>
        <w:tabs>
          <w:tab w:val="left" w:pos="442"/>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40" w:history="1">
        <w:r w:rsidR="0003340C" w:rsidRPr="00A65586">
          <w:rPr>
            <w:rFonts w:eastAsia="Calibri"/>
            <w:noProof/>
            <w:szCs w:val="32"/>
            <w:u w:val="single"/>
            <w:lang w:eastAsia="en-US"/>
          </w:rPr>
          <w:t>1.</w:t>
        </w:r>
        <w:r w:rsidR="0003340C" w:rsidRPr="0003340C">
          <w:rPr>
            <w:rFonts w:asciiTheme="minorHAnsi" w:eastAsiaTheme="minorEastAsia" w:hAnsiTheme="minorHAnsi" w:cstheme="minorBidi"/>
            <w:noProof/>
            <w:sz w:val="22"/>
            <w:szCs w:val="22"/>
            <w:lang w:eastAsia="ru-RU"/>
          </w:rPr>
          <w:tab/>
        </w:r>
        <w:r w:rsidR="0003340C" w:rsidRPr="00A65586">
          <w:rPr>
            <w:rFonts w:eastAsia="Calibri"/>
            <w:noProof/>
            <w:szCs w:val="32"/>
            <w:u w:val="single"/>
            <w:lang w:eastAsia="en-US"/>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_Toc86053340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156</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41" w:history="1">
        <w:r w:rsidR="0003340C" w:rsidRPr="00A65586">
          <w:rPr>
            <w:rFonts w:eastAsia="Calibri"/>
            <w:noProof/>
            <w:szCs w:val="32"/>
            <w:u w:val="single"/>
            <w:lang w:eastAsia="en-US"/>
          </w:rPr>
          <w:t>2. Обоснование выбранного варианта размещения объектов местного значения поселения</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_Toc86053341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157</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42" w:history="1">
        <w:r w:rsidR="0003340C" w:rsidRPr="00A65586">
          <w:rPr>
            <w:rFonts w:eastAsia="Calibri"/>
            <w:iCs/>
            <w:noProof/>
            <w:szCs w:val="20"/>
            <w:u w:val="single"/>
            <w:lang w:eastAsia="en-US"/>
          </w:rPr>
          <w:t>2.1 Анализ использования территорий поселения и возможных направлений развития этих территорий</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_Toc86053342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157</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3" w:history="1">
        <w:r w:rsidR="0003340C" w:rsidRPr="00A65586">
          <w:rPr>
            <w:rFonts w:eastAsia="Calibri"/>
            <w:noProof/>
            <w:szCs w:val="20"/>
            <w:u w:val="single"/>
            <w:lang w:eastAsia="en-US"/>
          </w:rPr>
          <w:t>2.1.1 Положение Бутурлиновского городского поселения в системе расселения Бутурлиновского муниципального района Воронежской области</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_Toc86053343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157</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4" w:history="1">
        <w:r w:rsidR="0003340C" w:rsidRPr="00A65586">
          <w:rPr>
            <w:rFonts w:eastAsia="Calibri"/>
            <w:noProof/>
            <w:szCs w:val="20"/>
            <w:u w:val="single"/>
            <w:lang w:eastAsia="en-US"/>
          </w:rPr>
          <w:t>2.1.2 Природно-ресурсный потенциал территории поселения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_Toc86053344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157</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5" w:history="1">
        <w:r w:rsidR="0003340C" w:rsidRPr="00A65586">
          <w:rPr>
            <w:rFonts w:eastAsia="Calibri"/>
            <w:noProof/>
            <w:szCs w:val="20"/>
            <w:u w:val="single"/>
            <w:lang w:eastAsia="en-US"/>
          </w:rPr>
          <w:t>2.1.3 Демографическая ситуация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_Toc86053345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159</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6" w:history="1">
        <w:r w:rsidR="0003340C" w:rsidRPr="00A65586">
          <w:rPr>
            <w:rFonts w:eastAsia="Calibri"/>
            <w:noProof/>
            <w:szCs w:val="20"/>
            <w:u w:val="single"/>
            <w:lang w:eastAsia="en-US"/>
          </w:rPr>
          <w:t>2.1.4 Экономический потенциал</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_Toc86053346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162</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7" w:history="1">
        <w:r w:rsidR="0003340C" w:rsidRPr="00A65586">
          <w:rPr>
            <w:rFonts w:eastAsia="Calibri"/>
            <w:noProof/>
            <w:szCs w:val="20"/>
            <w:u w:val="single"/>
            <w:lang w:eastAsia="en-US"/>
          </w:rPr>
          <w:t>2.1.5 Объекты социальной инфраструктуры</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_Toc86053347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163</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8" w:history="1">
        <w:r w:rsidR="0003340C" w:rsidRPr="00A65586">
          <w:rPr>
            <w:rFonts w:eastAsia="Calibri"/>
            <w:noProof/>
            <w:szCs w:val="20"/>
            <w:u w:val="single"/>
            <w:lang w:eastAsia="en-US"/>
          </w:rPr>
          <w:t>2.1.6 Объекты транспортной инфраструктуры</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_Toc86053348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168</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49" w:history="1">
        <w:r w:rsidR="0003340C" w:rsidRPr="00A65586">
          <w:rPr>
            <w:rFonts w:eastAsia="Calibri"/>
            <w:noProof/>
            <w:szCs w:val="20"/>
            <w:u w:val="single"/>
            <w:lang w:eastAsia="en-US"/>
          </w:rPr>
          <w:t>2.1.7 Объекты инженерной инфраструктуры</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_Toc86053349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175</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50" w:history="1">
        <w:r w:rsidR="0003340C" w:rsidRPr="00A65586">
          <w:rPr>
            <w:rFonts w:eastAsia="Calibri"/>
            <w:noProof/>
            <w:szCs w:val="20"/>
            <w:u w:val="single"/>
            <w:lang w:eastAsia="en-US"/>
          </w:rPr>
          <w:t>2.1.8 Жилищный фонд</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_Toc86053350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180</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51" w:history="1">
        <w:r w:rsidR="0003340C" w:rsidRPr="00A65586">
          <w:rPr>
            <w:rFonts w:eastAsia="Calibri"/>
            <w:iCs/>
            <w:noProof/>
            <w:szCs w:val="20"/>
            <w:u w:val="single"/>
            <w:lang w:eastAsia="en-US"/>
          </w:rPr>
          <w:t>2.2 Прогнозируемые ограничения использования территорий поселения</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_Toc86053351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182</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52" w:history="1">
        <w:r w:rsidR="0003340C" w:rsidRPr="00A65586">
          <w:rPr>
            <w:rFonts w:eastAsia="Calibri"/>
            <w:noProof/>
            <w:szCs w:val="20"/>
            <w:u w:val="single"/>
            <w:lang w:eastAsia="en-US"/>
          </w:rPr>
          <w:t>2.2.1 Объекты культурного наследия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_Toc86053352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189</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53" w:history="1">
        <w:r w:rsidR="0003340C" w:rsidRPr="00A65586">
          <w:rPr>
            <w:rFonts w:eastAsia="Calibri"/>
            <w:noProof/>
            <w:szCs w:val="20"/>
            <w:u w:val="single"/>
            <w:lang w:eastAsia="en-US"/>
          </w:rPr>
          <w:t>2.2.2 Особо охраняемые природные территории</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_Toc86053353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193</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54" w:history="1">
        <w:r w:rsidR="0003340C" w:rsidRPr="00A65586">
          <w:rPr>
            <w:rFonts w:eastAsia="Calibri"/>
            <w:noProof/>
            <w:szCs w:val="20"/>
            <w:u w:val="single"/>
            <w:lang w:eastAsia="en-US"/>
          </w:rPr>
          <w:t>2.2.3 Объекты специального назначения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_Toc86053354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193</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55" w:history="1">
        <w:r w:rsidR="0003340C" w:rsidRPr="00A65586">
          <w:rPr>
            <w:rFonts w:eastAsia="Calibri"/>
            <w:iCs/>
            <w:noProof/>
            <w:szCs w:val="20"/>
            <w:u w:val="single"/>
            <w:lang w:eastAsia="en-US"/>
          </w:rPr>
          <w:t>2.3 Выводы</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_Toc86053355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193</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56" w:history="1">
        <w:r w:rsidR="0003340C" w:rsidRPr="00A65586">
          <w:rPr>
            <w:rFonts w:eastAsia="Calibri"/>
            <w:noProof/>
            <w:szCs w:val="32"/>
            <w:u w:val="single"/>
            <w:shd w:val="clear" w:color="auto" w:fill="FFFFFF"/>
            <w:lang w:eastAsia="en-US"/>
          </w:rPr>
          <w:t>3. Оценка возможного влияния планируемых для размещения объектов местного значения поселения</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_Toc86053356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195</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57" w:history="1">
        <w:r w:rsidR="0003340C" w:rsidRPr="00A65586">
          <w:rPr>
            <w:rFonts w:eastAsia="Calibri"/>
            <w:noProof/>
            <w:szCs w:val="32"/>
            <w:u w:val="single"/>
            <w:lang w:bidi="en-US"/>
          </w:rPr>
          <w:t xml:space="preserve">4. Сведения </w:t>
        </w:r>
        <w:r w:rsidR="0003340C" w:rsidRPr="00A65586">
          <w:rPr>
            <w:noProof/>
            <w:szCs w:val="32"/>
            <w:u w:val="single"/>
            <w:lang w:bidi="en-US"/>
          </w:rPr>
          <w:t xml:space="preserve">о планируемых для размещения на территориях поселения </w:t>
        </w:r>
        <w:r w:rsidR="0003340C" w:rsidRPr="00A65586">
          <w:rPr>
            <w:rFonts w:eastAsia="Calibri"/>
            <w:noProof/>
            <w:szCs w:val="32"/>
            <w:u w:val="single"/>
            <w:shd w:val="clear" w:color="auto" w:fill="FFFFFF"/>
            <w:lang w:eastAsia="en-US"/>
          </w:rPr>
          <w:t>объектов</w:t>
        </w:r>
        <w:r w:rsidR="0003340C" w:rsidRPr="00A65586">
          <w:rPr>
            <w:noProof/>
            <w:szCs w:val="32"/>
            <w:u w:val="single"/>
            <w:lang w:bidi="en-US"/>
          </w:rPr>
          <w:t xml:space="preserve"> федерального значения, объектов регионального значения</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_Toc86053357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195</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58" w:history="1">
        <w:r w:rsidR="0003340C" w:rsidRPr="00A65586">
          <w:rPr>
            <w:noProof/>
            <w:szCs w:val="32"/>
            <w:u w:val="single"/>
            <w:lang w:bidi="en-US"/>
          </w:rPr>
          <w:t xml:space="preserve">5. Сведения о планируемых для размещения на территориях </w:t>
        </w:r>
        <w:r w:rsidR="0003340C" w:rsidRPr="00A65586">
          <w:rPr>
            <w:rFonts w:eastAsia="Calibri"/>
            <w:noProof/>
            <w:szCs w:val="32"/>
            <w:u w:val="single"/>
            <w:lang w:bidi="en-US"/>
          </w:rPr>
          <w:t>поселения</w:t>
        </w:r>
        <w:r w:rsidR="0003340C" w:rsidRPr="00A65586">
          <w:rPr>
            <w:noProof/>
            <w:szCs w:val="32"/>
            <w:u w:val="single"/>
            <w:lang w:bidi="en-US"/>
          </w:rPr>
          <w:t xml:space="preserve"> объектов местного значения муниципального района</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_Toc86053358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199</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59" w:history="1">
        <w:r w:rsidR="0003340C" w:rsidRPr="00A65586">
          <w:rPr>
            <w:rFonts w:eastAsia="Calibri"/>
            <w:noProof/>
            <w:szCs w:val="32"/>
            <w:u w:val="single"/>
            <w:shd w:val="clear" w:color="auto" w:fill="FFFFFF"/>
            <w:lang w:eastAsia="en-US"/>
          </w:rPr>
          <w:t xml:space="preserve">6. Перечень и характеристика основных факторов риска </w:t>
        </w:r>
        <w:r w:rsidR="0003340C" w:rsidRPr="00A65586">
          <w:rPr>
            <w:rFonts w:eastAsia="Calibri"/>
            <w:noProof/>
            <w:szCs w:val="32"/>
            <w:u w:val="single"/>
            <w:lang w:bidi="en-US"/>
          </w:rPr>
          <w:t>возникновения</w:t>
        </w:r>
        <w:r w:rsidR="0003340C" w:rsidRPr="00A65586">
          <w:rPr>
            <w:rFonts w:eastAsia="Calibri"/>
            <w:noProof/>
            <w:szCs w:val="32"/>
            <w:u w:val="single"/>
            <w:shd w:val="clear" w:color="auto" w:fill="FFFFFF"/>
            <w:lang w:eastAsia="en-US"/>
          </w:rPr>
          <w:t xml:space="preserve"> чрезвычайных ситуаций природного и техногенного характера</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_Toc86053359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201</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60" w:history="1">
        <w:r w:rsidR="0003340C" w:rsidRPr="00A65586">
          <w:rPr>
            <w:rFonts w:eastAsia="Calibri"/>
            <w:iCs/>
            <w:noProof/>
            <w:szCs w:val="20"/>
            <w:u w:val="single"/>
            <w:lang w:eastAsia="en-US"/>
          </w:rPr>
          <w:t>6.1 Общие положения</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_Toc86053360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201</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1" w:history="1">
        <w:r w:rsidR="0003340C" w:rsidRPr="00A65586">
          <w:rPr>
            <w:rFonts w:eastAsia="Calibri"/>
            <w:noProof/>
            <w:szCs w:val="20"/>
            <w:u w:val="single"/>
            <w:lang w:eastAsia="en-US"/>
          </w:rPr>
          <w:t>6.1.1 Краткое описание территории</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_Toc86053361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201</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2" w:history="1">
        <w:r w:rsidR="0003340C" w:rsidRPr="00A65586">
          <w:rPr>
            <w:rFonts w:eastAsia="Calibri"/>
            <w:noProof/>
            <w:szCs w:val="20"/>
            <w:u w:val="single"/>
            <w:lang w:eastAsia="en-US"/>
          </w:rPr>
          <w:t>6.1.2 Природно-ресурсный потенциал территории поселения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_Toc86053362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201</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3" w:history="1">
        <w:r w:rsidR="0003340C" w:rsidRPr="00A65586">
          <w:rPr>
            <w:rFonts w:eastAsia="Calibri"/>
            <w:noProof/>
            <w:szCs w:val="20"/>
            <w:u w:val="single"/>
            <w:lang w:eastAsia="en-US"/>
          </w:rPr>
          <w:t>6.1.3 Инженерное обеспечение территории</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_Toc86053363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202</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4" w:history="1">
        <w:r w:rsidR="0003340C" w:rsidRPr="00A65586">
          <w:rPr>
            <w:rFonts w:eastAsia="Calibri"/>
            <w:noProof/>
            <w:szCs w:val="20"/>
            <w:u w:val="single"/>
            <w:lang w:eastAsia="en-US"/>
          </w:rPr>
          <w:t>6.1.4 Анализ использования территорий поселения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_Toc86053364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205</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65" w:history="1">
        <w:r w:rsidR="0003340C" w:rsidRPr="00A65586">
          <w:rPr>
            <w:rFonts w:eastAsia="Calibri"/>
            <w:iCs/>
            <w:noProof/>
            <w:szCs w:val="20"/>
            <w:u w:val="single"/>
            <w:lang w:eastAsia="en-US"/>
          </w:rPr>
          <w:t>6.2 Анализ возможных последствий воздействия современных средств поражения, ЧС техногенного и природного характера на функционирование поселения</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_Toc86053365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205</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6" w:history="1">
        <w:r w:rsidR="0003340C" w:rsidRPr="00A65586">
          <w:rPr>
            <w:rFonts w:eastAsia="Calibri"/>
            <w:noProof/>
            <w:szCs w:val="20"/>
            <w:u w:val="single"/>
            <w:lang w:eastAsia="en-US"/>
          </w:rPr>
          <w:t>6.2.1 Анализ возможных последствий воздействия современных средств поражения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_Toc86053366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205</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7" w:history="1">
        <w:r w:rsidR="0003340C" w:rsidRPr="00A65586">
          <w:rPr>
            <w:rFonts w:eastAsia="Calibri"/>
            <w:noProof/>
            <w:szCs w:val="20"/>
            <w:u w:val="single"/>
            <w:lang w:eastAsia="en-US"/>
          </w:rPr>
          <w:t>6.2.2 Анализ возможных последствий воздействия ЧС техногенного характера</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_Toc86053367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205</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8" w:history="1">
        <w:r w:rsidR="0003340C" w:rsidRPr="00A65586">
          <w:rPr>
            <w:rFonts w:eastAsia="Calibri"/>
            <w:noProof/>
            <w:szCs w:val="20"/>
            <w:u w:val="single"/>
            <w:lang w:eastAsia="en-US"/>
          </w:rPr>
          <w:t>6.2.3 Анализ возможных последствий воздействия ЧС техногенного характера</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_Toc86053368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212</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69" w:history="1">
        <w:r w:rsidR="0003340C" w:rsidRPr="00A65586">
          <w:rPr>
            <w:rFonts w:eastAsia="Calibri"/>
            <w:noProof/>
            <w:szCs w:val="20"/>
            <w:u w:val="single"/>
            <w:lang w:eastAsia="en-US"/>
          </w:rPr>
          <w:t>6.2.4 Анализ возможных последствий воздействия ЧС биолого-социального характера</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_Toc86053369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218</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70" w:history="1">
        <w:r w:rsidR="0003340C" w:rsidRPr="00A65586">
          <w:rPr>
            <w:rFonts w:eastAsia="Calibri"/>
            <w:iCs/>
            <w:noProof/>
            <w:szCs w:val="20"/>
            <w:u w:val="single"/>
            <w:lang w:eastAsia="en-US"/>
          </w:rPr>
          <w:t>6.3 Основные показатели по существующим инженерно-техническим мероприятиям ГОЧС, отражающие состояние защиты населения и территории поселения в военное и мирное время</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_Toc86053370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219</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1" w:history="1">
        <w:r w:rsidR="0003340C" w:rsidRPr="00A65586">
          <w:rPr>
            <w:rFonts w:eastAsia="Calibri"/>
            <w:noProof/>
            <w:szCs w:val="20"/>
            <w:u w:val="single"/>
            <w:lang w:eastAsia="en-US"/>
          </w:rPr>
          <w:t>6.3.1 Сведения об отнесении объекта к категории по ГО</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_Toc86053371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219</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2" w:history="1">
        <w:r w:rsidR="0003340C" w:rsidRPr="00A65586">
          <w:rPr>
            <w:rFonts w:eastAsia="Calibri"/>
            <w:noProof/>
            <w:szCs w:val="20"/>
            <w:u w:val="single"/>
            <w:lang w:eastAsia="en-US"/>
          </w:rPr>
          <w:t>6.3.2 Обоснование введения режимов радиационной защиты на территории проектируемого объекта, подвергшейся радиоактивному загрязнению (заражению)</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_Toc86053372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219</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3" w:history="1">
        <w:r w:rsidR="0003340C" w:rsidRPr="00A65586">
          <w:rPr>
            <w:rFonts w:eastAsia="Calibri"/>
            <w:noProof/>
            <w:szCs w:val="20"/>
            <w:u w:val="single"/>
            <w:lang w:eastAsia="en-US"/>
          </w:rPr>
          <w:t>6.3.3 Мероприятия по мониторингу состояния радиационной и химической обстановки на территории проектируемого объекта</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_Toc86053373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219</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74" w:history="1">
        <w:r w:rsidR="0003340C" w:rsidRPr="00A65586">
          <w:rPr>
            <w:rFonts w:eastAsia="Calibri"/>
            <w:iCs/>
            <w:noProof/>
            <w:szCs w:val="20"/>
            <w:u w:val="single"/>
            <w:lang w:eastAsia="en-US"/>
          </w:rPr>
          <w:t>6.4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_Toc86053374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220</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5" w:history="1">
        <w:r w:rsidR="0003340C" w:rsidRPr="00A65586">
          <w:rPr>
            <w:rFonts w:eastAsia="Calibri"/>
            <w:noProof/>
            <w:szCs w:val="20"/>
            <w:u w:val="single"/>
            <w:lang w:eastAsia="en-US"/>
          </w:rPr>
          <w:t>6.4.1 Предложения по повышению устойчивости функционирования поселения и территорий в военное время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_Toc86053375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220</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6" w:history="1">
        <w:r w:rsidR="0003340C" w:rsidRPr="00A65586">
          <w:rPr>
            <w:rFonts w:eastAsia="Calibri"/>
            <w:noProof/>
            <w:szCs w:val="20"/>
            <w:u w:val="single"/>
            <w:lang w:eastAsia="en-US"/>
          </w:rPr>
          <w:t>6.4.2 Предложения по повышению устойчивости функционирования поселения и территорий в ЧС техногенного характера</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_Toc86053376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220</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7" w:history="1">
        <w:r w:rsidR="0003340C" w:rsidRPr="00A65586">
          <w:rPr>
            <w:rFonts w:eastAsia="Calibri"/>
            <w:noProof/>
            <w:szCs w:val="20"/>
            <w:u w:val="single"/>
            <w:lang w:eastAsia="en-US"/>
          </w:rPr>
          <w:t>6.4.3 Предложения по повышению устойчивости функционирования поселения и территорий в ЧС природного характера</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_Toc86053377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221</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78" w:history="1">
        <w:r w:rsidR="0003340C" w:rsidRPr="00A65586">
          <w:rPr>
            <w:rFonts w:eastAsia="Calibri"/>
            <w:iCs/>
            <w:noProof/>
            <w:szCs w:val="20"/>
            <w:u w:val="single"/>
            <w:lang w:eastAsia="en-US"/>
          </w:rPr>
          <w:t>6.5 Обоснование территориального развития поселения и предложений по повышению устойчивости его функционирования, защите населения и территории</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_Toc86053378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222</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79" w:history="1">
        <w:r w:rsidR="0003340C" w:rsidRPr="00A65586">
          <w:rPr>
            <w:rFonts w:eastAsia="Calibri"/>
            <w:noProof/>
            <w:szCs w:val="20"/>
            <w:u w:val="single"/>
            <w:lang w:eastAsia="en-US"/>
          </w:rPr>
          <w:t>6.5.1 Территориальное развитие</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_Toc86053379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222</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80" w:history="1">
        <w:r w:rsidR="0003340C" w:rsidRPr="00A65586">
          <w:rPr>
            <w:rFonts w:eastAsia="Calibri"/>
            <w:noProof/>
            <w:szCs w:val="20"/>
            <w:u w:val="single"/>
            <w:lang w:eastAsia="en-US"/>
          </w:rPr>
          <w:t>6.5.2 Пожарная безопасность</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_Toc86053380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222</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81" w:history="1">
        <w:r w:rsidR="0003340C" w:rsidRPr="00A65586">
          <w:rPr>
            <w:rFonts w:eastAsia="Calibri"/>
            <w:noProof/>
            <w:szCs w:val="20"/>
            <w:u w:val="single"/>
            <w:lang w:eastAsia="en-US"/>
          </w:rPr>
          <w:t>6.5.3 Эвакуация населения</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_Toc86053381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226</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82" w:history="1">
        <w:r w:rsidR="0003340C" w:rsidRPr="00A65586">
          <w:rPr>
            <w:rFonts w:eastAsia="Calibri"/>
            <w:noProof/>
            <w:szCs w:val="20"/>
            <w:u w:val="single"/>
            <w:lang w:eastAsia="en-US"/>
          </w:rPr>
          <w:t>6.5.4 Система оповещения ГО</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_Toc86053382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227</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ind w:left="663"/>
        <w:jc w:val="both"/>
        <w:rPr>
          <w:rFonts w:asciiTheme="minorHAnsi" w:eastAsiaTheme="minorEastAsia" w:hAnsiTheme="minorHAnsi" w:cstheme="minorBidi"/>
          <w:noProof/>
          <w:sz w:val="22"/>
          <w:szCs w:val="22"/>
          <w:lang w:eastAsia="ru-RU"/>
        </w:rPr>
      </w:pPr>
      <w:hyperlink w:anchor="_Toc86053383" w:history="1">
        <w:r w:rsidR="0003340C" w:rsidRPr="00A65586">
          <w:rPr>
            <w:rFonts w:eastAsia="Calibri"/>
            <w:noProof/>
            <w:szCs w:val="20"/>
            <w:u w:val="single"/>
            <w:lang w:eastAsia="en-US"/>
          </w:rPr>
          <w:t>6.5.5 Мероприятия по противодействию террористическим актам</w:t>
        </w:r>
        <w:r w:rsidR="0003340C" w:rsidRPr="0003340C">
          <w:rPr>
            <w:rFonts w:eastAsia="Calibri"/>
            <w:noProof/>
            <w:webHidden/>
            <w:szCs w:val="20"/>
            <w:lang w:eastAsia="en-US"/>
          </w:rPr>
          <w:tab/>
        </w:r>
        <w:r w:rsidR="0003340C" w:rsidRPr="0003340C">
          <w:rPr>
            <w:rFonts w:eastAsia="Calibri"/>
            <w:noProof/>
            <w:webHidden/>
            <w:szCs w:val="20"/>
            <w:lang w:eastAsia="en-US"/>
          </w:rPr>
          <w:fldChar w:fldCharType="begin"/>
        </w:r>
        <w:r w:rsidR="0003340C" w:rsidRPr="0003340C">
          <w:rPr>
            <w:rFonts w:eastAsia="Calibri"/>
            <w:noProof/>
            <w:webHidden/>
            <w:szCs w:val="20"/>
            <w:lang w:eastAsia="en-US"/>
          </w:rPr>
          <w:instrText xml:space="preserve"> PAGEREF _Toc86053383 \h </w:instrText>
        </w:r>
        <w:r w:rsidR="0003340C" w:rsidRPr="0003340C">
          <w:rPr>
            <w:rFonts w:eastAsia="Calibri"/>
            <w:noProof/>
            <w:webHidden/>
            <w:szCs w:val="20"/>
            <w:lang w:eastAsia="en-US"/>
          </w:rPr>
        </w:r>
        <w:r w:rsidR="0003340C" w:rsidRPr="0003340C">
          <w:rPr>
            <w:rFonts w:eastAsia="Calibri"/>
            <w:noProof/>
            <w:webHidden/>
            <w:szCs w:val="20"/>
            <w:lang w:eastAsia="en-US"/>
          </w:rPr>
          <w:fldChar w:fldCharType="separate"/>
        </w:r>
        <w:r w:rsidR="00F332C3">
          <w:rPr>
            <w:rFonts w:eastAsia="Calibri"/>
            <w:noProof/>
            <w:webHidden/>
            <w:szCs w:val="20"/>
            <w:lang w:eastAsia="en-US"/>
          </w:rPr>
          <w:t>227</w:t>
        </w:r>
        <w:r w:rsidR="0003340C" w:rsidRPr="0003340C">
          <w:rPr>
            <w:rFonts w:eastAsia="Calibri"/>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84" w:history="1">
        <w:r w:rsidR="0003340C" w:rsidRPr="00A65586">
          <w:rPr>
            <w:rFonts w:eastAsia="Calibri"/>
            <w:noProof/>
            <w:szCs w:val="32"/>
            <w:u w:val="single"/>
            <w:lang w:bidi="en-US"/>
          </w:rPr>
          <w:t>7. П</w:t>
        </w:r>
        <w:r w:rsidR="0003340C" w:rsidRPr="00A65586">
          <w:rPr>
            <w:rFonts w:eastAsia="Calibri"/>
            <w:noProof/>
            <w:szCs w:val="32"/>
            <w:u w:val="single"/>
            <w:shd w:val="clear" w:color="auto" w:fill="FFFFFF"/>
            <w:lang w:eastAsia="en-US"/>
          </w:rPr>
          <w:t>еречень земельных участков, которые включаются в границы населенных пунктов, входящих в состав поселения, или исключаются из их границ</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_Toc86053384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230</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85" w:history="1">
        <w:r w:rsidR="0003340C" w:rsidRPr="00A65586">
          <w:rPr>
            <w:rFonts w:eastAsia="Calibri"/>
            <w:noProof/>
            <w:szCs w:val="32"/>
            <w:u w:val="single"/>
            <w:lang w:bidi="en-US"/>
          </w:rPr>
          <w:t>Выводы</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_Toc86053385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231</w:t>
        </w:r>
        <w:r w:rsidR="0003340C" w:rsidRPr="0003340C">
          <w:rPr>
            <w:rFonts w:eastAsia="Calibri"/>
            <w:noProof/>
            <w:webHidden/>
            <w:szCs w:val="32"/>
            <w:lang w:eastAsia="en-US"/>
          </w:rPr>
          <w:fldChar w:fldCharType="end"/>
        </w:r>
      </w:hyperlink>
    </w:p>
    <w:p w:rsidR="0003340C" w:rsidRPr="0003340C" w:rsidRDefault="00E12600" w:rsidP="0003340C">
      <w:pPr>
        <w:tabs>
          <w:tab w:val="right" w:leader="dot" w:pos="9344"/>
        </w:tabs>
        <w:suppressAutoHyphens w:val="0"/>
        <w:spacing w:before="60" w:after="60"/>
        <w:ind w:left="442"/>
        <w:jc w:val="both"/>
        <w:rPr>
          <w:rFonts w:asciiTheme="minorHAnsi" w:eastAsiaTheme="minorEastAsia" w:hAnsiTheme="minorHAnsi" w:cstheme="minorBidi"/>
          <w:noProof/>
          <w:sz w:val="22"/>
          <w:szCs w:val="22"/>
          <w:lang w:eastAsia="ru-RU"/>
        </w:rPr>
      </w:pPr>
      <w:hyperlink w:anchor="_Toc86053386" w:history="1">
        <w:r w:rsidR="0003340C" w:rsidRPr="00A65586">
          <w:rPr>
            <w:rFonts w:eastAsia="Calibri"/>
            <w:iCs/>
            <w:noProof/>
            <w:szCs w:val="20"/>
            <w:u w:val="single"/>
            <w:lang w:bidi="en-US"/>
          </w:rPr>
          <w:t>Предложения по территориальному планированию (проектные предложения генерального плана)</w:t>
        </w:r>
        <w:r w:rsidR="0003340C" w:rsidRPr="0003340C">
          <w:rPr>
            <w:rFonts w:eastAsia="Calibri"/>
            <w:iCs/>
            <w:noProof/>
            <w:webHidden/>
            <w:szCs w:val="20"/>
            <w:lang w:eastAsia="en-US"/>
          </w:rPr>
          <w:tab/>
        </w:r>
        <w:r w:rsidR="0003340C" w:rsidRPr="0003340C">
          <w:rPr>
            <w:rFonts w:eastAsia="Calibri"/>
            <w:iCs/>
            <w:noProof/>
            <w:webHidden/>
            <w:szCs w:val="20"/>
            <w:lang w:eastAsia="en-US"/>
          </w:rPr>
          <w:fldChar w:fldCharType="begin"/>
        </w:r>
        <w:r w:rsidR="0003340C" w:rsidRPr="0003340C">
          <w:rPr>
            <w:rFonts w:eastAsia="Calibri"/>
            <w:iCs/>
            <w:noProof/>
            <w:webHidden/>
            <w:szCs w:val="20"/>
            <w:lang w:eastAsia="en-US"/>
          </w:rPr>
          <w:instrText xml:space="preserve"> PAGEREF _Toc86053386 \h </w:instrText>
        </w:r>
        <w:r w:rsidR="0003340C" w:rsidRPr="0003340C">
          <w:rPr>
            <w:rFonts w:eastAsia="Calibri"/>
            <w:iCs/>
            <w:noProof/>
            <w:webHidden/>
            <w:szCs w:val="20"/>
            <w:lang w:eastAsia="en-US"/>
          </w:rPr>
        </w:r>
        <w:r w:rsidR="0003340C" w:rsidRPr="0003340C">
          <w:rPr>
            <w:rFonts w:eastAsia="Calibri"/>
            <w:iCs/>
            <w:noProof/>
            <w:webHidden/>
            <w:szCs w:val="20"/>
            <w:lang w:eastAsia="en-US"/>
          </w:rPr>
          <w:fldChar w:fldCharType="separate"/>
        </w:r>
        <w:r w:rsidR="00F332C3">
          <w:rPr>
            <w:rFonts w:eastAsia="Calibri"/>
            <w:iCs/>
            <w:noProof/>
            <w:webHidden/>
            <w:szCs w:val="20"/>
            <w:lang w:eastAsia="en-US"/>
          </w:rPr>
          <w:t>231</w:t>
        </w:r>
        <w:r w:rsidR="0003340C" w:rsidRPr="0003340C">
          <w:rPr>
            <w:rFonts w:eastAsia="Calibri"/>
            <w:iCs/>
            <w:noProof/>
            <w:webHidden/>
            <w:szCs w:val="20"/>
            <w:lang w:eastAsia="en-US"/>
          </w:rPr>
          <w:fldChar w:fldCharType="end"/>
        </w:r>
      </w:hyperlink>
    </w:p>
    <w:p w:rsidR="0003340C" w:rsidRPr="0003340C" w:rsidRDefault="00E12600" w:rsidP="0003340C">
      <w:pPr>
        <w:tabs>
          <w:tab w:val="right" w:leader="dot" w:pos="9344"/>
        </w:tabs>
        <w:suppressAutoHyphens w:val="0"/>
        <w:spacing w:before="60" w:after="60"/>
        <w:rPr>
          <w:rFonts w:asciiTheme="minorHAnsi" w:eastAsiaTheme="minorEastAsia" w:hAnsiTheme="minorHAnsi" w:cstheme="minorBidi"/>
          <w:noProof/>
          <w:sz w:val="22"/>
          <w:szCs w:val="22"/>
          <w:lang w:eastAsia="ru-RU"/>
        </w:rPr>
      </w:pPr>
      <w:hyperlink w:anchor="_Toc86053387" w:history="1">
        <w:r w:rsidR="0003340C" w:rsidRPr="00A65586">
          <w:rPr>
            <w:rFonts w:eastAsia="Calibri"/>
            <w:noProof/>
            <w:szCs w:val="32"/>
            <w:u w:val="single"/>
            <w:lang w:bidi="en-US"/>
          </w:rPr>
          <w:t>Технико-</w:t>
        </w:r>
        <w:r w:rsidR="0003340C" w:rsidRPr="00A65586">
          <w:rPr>
            <w:rFonts w:eastAsia="Calibri"/>
            <w:noProof/>
            <w:szCs w:val="32"/>
            <w:u w:val="single"/>
            <w:lang w:eastAsia="en-US"/>
          </w:rPr>
          <w:t>экономические</w:t>
        </w:r>
        <w:r w:rsidR="0003340C" w:rsidRPr="00A65586">
          <w:rPr>
            <w:rFonts w:eastAsia="Calibri"/>
            <w:noProof/>
            <w:szCs w:val="32"/>
            <w:u w:val="single"/>
            <w:lang w:bidi="en-US"/>
          </w:rPr>
          <w:t xml:space="preserve"> показатели генерального плана</w:t>
        </w:r>
        <w:r w:rsidR="0003340C" w:rsidRPr="0003340C">
          <w:rPr>
            <w:rFonts w:eastAsia="Calibri"/>
            <w:noProof/>
            <w:webHidden/>
            <w:szCs w:val="32"/>
            <w:lang w:eastAsia="en-US"/>
          </w:rPr>
          <w:tab/>
        </w:r>
        <w:r w:rsidR="0003340C" w:rsidRPr="0003340C">
          <w:rPr>
            <w:rFonts w:eastAsia="Calibri"/>
            <w:noProof/>
            <w:webHidden/>
            <w:szCs w:val="32"/>
            <w:lang w:eastAsia="en-US"/>
          </w:rPr>
          <w:fldChar w:fldCharType="begin"/>
        </w:r>
        <w:r w:rsidR="0003340C" w:rsidRPr="0003340C">
          <w:rPr>
            <w:rFonts w:eastAsia="Calibri"/>
            <w:noProof/>
            <w:webHidden/>
            <w:szCs w:val="32"/>
            <w:lang w:eastAsia="en-US"/>
          </w:rPr>
          <w:instrText xml:space="preserve"> PAGEREF _Toc86053387 \h </w:instrText>
        </w:r>
        <w:r w:rsidR="0003340C" w:rsidRPr="0003340C">
          <w:rPr>
            <w:rFonts w:eastAsia="Calibri"/>
            <w:noProof/>
            <w:webHidden/>
            <w:szCs w:val="32"/>
            <w:lang w:eastAsia="en-US"/>
          </w:rPr>
        </w:r>
        <w:r w:rsidR="0003340C" w:rsidRPr="0003340C">
          <w:rPr>
            <w:rFonts w:eastAsia="Calibri"/>
            <w:noProof/>
            <w:webHidden/>
            <w:szCs w:val="32"/>
            <w:lang w:eastAsia="en-US"/>
          </w:rPr>
          <w:fldChar w:fldCharType="separate"/>
        </w:r>
        <w:r w:rsidR="00F332C3">
          <w:rPr>
            <w:rFonts w:eastAsia="Calibri"/>
            <w:noProof/>
            <w:webHidden/>
            <w:szCs w:val="32"/>
            <w:lang w:eastAsia="en-US"/>
          </w:rPr>
          <w:t>232</w:t>
        </w:r>
        <w:r w:rsidR="0003340C" w:rsidRPr="0003340C">
          <w:rPr>
            <w:rFonts w:eastAsia="Calibri"/>
            <w:noProof/>
            <w:webHidden/>
            <w:szCs w:val="32"/>
            <w:lang w:eastAsia="en-US"/>
          </w:rPr>
          <w:fldChar w:fldCharType="end"/>
        </w:r>
      </w:hyperlink>
    </w:p>
    <w:p w:rsidR="0003340C" w:rsidRPr="0003340C" w:rsidRDefault="0003340C" w:rsidP="0003340C">
      <w:pPr>
        <w:tabs>
          <w:tab w:val="right" w:leader="dot" w:pos="9344"/>
        </w:tabs>
        <w:suppressAutoHyphens w:val="0"/>
        <w:spacing w:before="60" w:after="60"/>
        <w:rPr>
          <w:rFonts w:eastAsiaTheme="majorEastAsia"/>
          <w:caps/>
          <w:szCs w:val="32"/>
          <w:highlight w:val="yellow"/>
          <w:lang w:eastAsia="en-US"/>
        </w:rPr>
      </w:pPr>
      <w:r w:rsidRPr="0003340C">
        <w:rPr>
          <w:rFonts w:eastAsia="Calibri"/>
          <w:noProof/>
          <w:sz w:val="22"/>
          <w:szCs w:val="22"/>
          <w:highlight w:val="yellow"/>
          <w:lang w:eastAsia="en-US"/>
        </w:rPr>
        <w:fldChar w:fldCharType="end"/>
      </w:r>
      <w:r w:rsidRPr="0003340C">
        <w:rPr>
          <w:rFonts w:eastAsia="Calibri"/>
          <w:b/>
          <w:bCs/>
          <w:szCs w:val="32"/>
          <w:highlight w:val="yellow"/>
          <w:lang w:eastAsia="en-US"/>
        </w:rPr>
        <w:br w:type="page"/>
      </w:r>
    </w:p>
    <w:p w:rsidR="0003340C" w:rsidRPr="0003340C" w:rsidRDefault="0003340C" w:rsidP="0003340C">
      <w:pPr>
        <w:keepNext/>
        <w:keepLines/>
        <w:spacing w:before="480" w:after="240"/>
        <w:jc w:val="center"/>
        <w:outlineLvl w:val="0"/>
        <w:rPr>
          <w:rFonts w:eastAsiaTheme="majorEastAsia"/>
          <w:b/>
          <w:bCs/>
          <w:caps/>
          <w:lang w:eastAsia="ru-RU"/>
        </w:rPr>
      </w:pPr>
      <w:bookmarkStart w:id="16" w:name="_Toc86053339"/>
      <w:r w:rsidRPr="0003340C">
        <w:rPr>
          <w:rFonts w:eastAsiaTheme="majorEastAsia"/>
          <w:b/>
          <w:bCs/>
          <w:caps/>
          <w:lang w:eastAsia="ru-RU"/>
        </w:rPr>
        <w:lastRenderedPageBreak/>
        <w:t>Введение</w:t>
      </w:r>
      <w:bookmarkEnd w:id="16"/>
    </w:p>
    <w:p w:rsidR="0003340C" w:rsidRPr="0003340C" w:rsidRDefault="0003340C" w:rsidP="0003340C">
      <w:pPr>
        <w:shd w:val="clear" w:color="auto" w:fill="FFFFFF"/>
        <w:suppressAutoHyphens w:val="0"/>
        <w:ind w:firstLine="709"/>
        <w:jc w:val="both"/>
        <w:rPr>
          <w:lang w:bidi="en-US"/>
        </w:rPr>
      </w:pPr>
      <w:r w:rsidRPr="0003340C">
        <w:rPr>
          <w:lang w:bidi="en-US"/>
        </w:rPr>
        <w:t>В соответствии с градостроительным законодательством Генеральный план Бутурлиновского городского поселения Бутурлиновского муниципального района Воронежской области (далее по тексту городское поселение) является документом территориального планирования муниципального образования.</w:t>
      </w:r>
    </w:p>
    <w:p w:rsidR="0003340C" w:rsidRPr="0003340C" w:rsidRDefault="0003340C" w:rsidP="0003340C">
      <w:pPr>
        <w:shd w:val="clear" w:color="auto" w:fill="FFFFFF"/>
        <w:suppressAutoHyphens w:val="0"/>
        <w:ind w:firstLine="709"/>
        <w:jc w:val="both"/>
        <w:rPr>
          <w:lang w:bidi="en-US"/>
        </w:rPr>
      </w:pPr>
      <w:r w:rsidRPr="0003340C">
        <w:rPr>
          <w:lang w:bidi="en-US"/>
        </w:rPr>
        <w:t>Основной целью территориального планирования Бутурлиновского городского поселения является определение назначения территорий Бутурлиновского городского поселения ,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Бутурлиновского муниципального района и Бутурлиновского городского поселения .</w:t>
      </w:r>
    </w:p>
    <w:p w:rsidR="0003340C" w:rsidRPr="0003340C" w:rsidRDefault="0003340C" w:rsidP="0003340C">
      <w:pPr>
        <w:shd w:val="clear" w:color="auto" w:fill="FFFFFF"/>
        <w:suppressAutoHyphens w:val="0"/>
        <w:spacing w:before="120"/>
        <w:ind w:firstLine="709"/>
        <w:jc w:val="both"/>
        <w:rPr>
          <w:b/>
          <w:lang w:bidi="en-US"/>
        </w:rPr>
      </w:pPr>
      <w:r w:rsidRPr="0003340C">
        <w:rPr>
          <w:b/>
          <w:lang w:bidi="en-US"/>
        </w:rPr>
        <w:t>Нормативно-правовая база</w:t>
      </w:r>
    </w:p>
    <w:p w:rsidR="0003340C" w:rsidRPr="0003340C" w:rsidRDefault="0003340C" w:rsidP="0003340C">
      <w:pPr>
        <w:shd w:val="clear" w:color="auto" w:fill="FFFFFF"/>
        <w:suppressAutoHyphens w:val="0"/>
        <w:ind w:firstLine="709"/>
        <w:jc w:val="both"/>
        <w:rPr>
          <w:lang w:bidi="en-US"/>
        </w:rPr>
      </w:pPr>
      <w:r w:rsidRPr="0003340C">
        <w:rPr>
          <w:lang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Бутурлиновского муниципального района, Уставом Бутурлиновского городского поселения, нормативно-правовыми актами органов местного самоуправления Бутурлиновского городского поселения .</w:t>
      </w:r>
    </w:p>
    <w:p w:rsidR="0003340C" w:rsidRPr="0003340C" w:rsidRDefault="0003340C" w:rsidP="0003340C">
      <w:pPr>
        <w:shd w:val="clear" w:color="auto" w:fill="FFFFFF"/>
        <w:suppressAutoHyphens w:val="0"/>
        <w:ind w:firstLine="709"/>
        <w:jc w:val="both"/>
        <w:rPr>
          <w:lang w:bidi="en-US"/>
        </w:rPr>
      </w:pPr>
      <w:r w:rsidRPr="0003340C">
        <w:rPr>
          <w:lang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rsidR="0003340C" w:rsidRPr="0003340C" w:rsidRDefault="0003340C" w:rsidP="0003340C">
      <w:pPr>
        <w:shd w:val="clear" w:color="auto" w:fill="FFFFFF"/>
        <w:suppressAutoHyphens w:val="0"/>
        <w:ind w:firstLine="709"/>
        <w:jc w:val="both"/>
        <w:rPr>
          <w:lang w:bidi="en-US"/>
        </w:rPr>
      </w:pPr>
      <w:r w:rsidRPr="0003340C">
        <w:rPr>
          <w:lang w:bidi="en-US"/>
        </w:rPr>
        <w:t>Структура текстовой части генерального плана Бутурлиновского городского поселения определена согласно действующему законодательству и включает в себя:</w:t>
      </w:r>
    </w:p>
    <w:p w:rsidR="0003340C" w:rsidRPr="0003340C" w:rsidRDefault="0003340C" w:rsidP="0003340C">
      <w:pPr>
        <w:numPr>
          <w:ilvl w:val="0"/>
          <w:numId w:val="15"/>
        </w:numPr>
        <w:suppressAutoHyphens w:val="0"/>
        <w:contextualSpacing/>
        <w:jc w:val="both"/>
        <w:rPr>
          <w:lang w:bidi="en-US"/>
        </w:rPr>
      </w:pPr>
      <w:r w:rsidRPr="0003340C">
        <w:rPr>
          <w:lang w:bidi="en-US"/>
        </w:rPr>
        <w:t>Том 1. Положение о территориальном планировании.</w:t>
      </w:r>
    </w:p>
    <w:p w:rsidR="0003340C" w:rsidRPr="0003340C" w:rsidRDefault="0003340C" w:rsidP="0003340C">
      <w:pPr>
        <w:numPr>
          <w:ilvl w:val="0"/>
          <w:numId w:val="15"/>
        </w:numPr>
        <w:suppressAutoHyphens w:val="0"/>
        <w:contextualSpacing/>
        <w:jc w:val="both"/>
        <w:rPr>
          <w:lang w:bidi="en-US"/>
        </w:rPr>
      </w:pPr>
      <w:r w:rsidRPr="0003340C">
        <w:rPr>
          <w:lang w:bidi="en-US"/>
        </w:rPr>
        <w:t>Том 2. Материалы по обоснованию.</w:t>
      </w:r>
    </w:p>
    <w:p w:rsidR="0003340C" w:rsidRPr="0003340C" w:rsidRDefault="0003340C" w:rsidP="0003340C">
      <w:pPr>
        <w:shd w:val="clear" w:color="auto" w:fill="FFFFFF"/>
        <w:suppressAutoHyphens w:val="0"/>
        <w:spacing w:before="120"/>
        <w:ind w:firstLine="709"/>
        <w:jc w:val="both"/>
        <w:rPr>
          <w:b/>
          <w:lang w:bidi="en-US"/>
        </w:rPr>
      </w:pPr>
      <w:r w:rsidRPr="0003340C">
        <w:rPr>
          <w:b/>
          <w:lang w:bidi="en-US"/>
        </w:rPr>
        <w:t>Состав материалов по обоснованию</w:t>
      </w:r>
    </w:p>
    <w:p w:rsidR="0003340C" w:rsidRPr="0003340C" w:rsidRDefault="0003340C" w:rsidP="0003340C">
      <w:pPr>
        <w:shd w:val="clear" w:color="auto" w:fill="FFFFFF"/>
        <w:suppressAutoHyphens w:val="0"/>
        <w:ind w:firstLine="709"/>
        <w:jc w:val="both"/>
        <w:rPr>
          <w:lang w:bidi="en-US"/>
        </w:rPr>
      </w:pPr>
      <w:r w:rsidRPr="0003340C">
        <w:rPr>
          <w:lang w:bidi="en-US"/>
        </w:rPr>
        <w:t>В настоящем томе представлены материалы по обоснованию, которые в соответствии с п. 7 ст. 23 Градостроительного кодекса РФ включают в себя:</w:t>
      </w:r>
    </w:p>
    <w:p w:rsidR="0003340C" w:rsidRPr="0003340C" w:rsidRDefault="0003340C" w:rsidP="0003340C">
      <w:pPr>
        <w:shd w:val="clear" w:color="auto" w:fill="FFFFFF"/>
        <w:suppressAutoHyphens w:val="0"/>
        <w:ind w:firstLine="709"/>
        <w:jc w:val="both"/>
        <w:rPr>
          <w:lang w:bidi="en-US"/>
        </w:rPr>
      </w:pPr>
      <w:r w:rsidRPr="0003340C">
        <w:rPr>
          <w:lang w:bidi="en-US"/>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03340C" w:rsidRPr="0003340C" w:rsidRDefault="0003340C" w:rsidP="0003340C">
      <w:pPr>
        <w:shd w:val="clear" w:color="auto" w:fill="FFFFFF"/>
        <w:suppressAutoHyphens w:val="0"/>
        <w:ind w:firstLine="709"/>
        <w:jc w:val="both"/>
        <w:rPr>
          <w:lang w:bidi="en-US"/>
        </w:rPr>
      </w:pPr>
      <w:bookmarkStart w:id="17" w:name="dst1342"/>
      <w:bookmarkEnd w:id="17"/>
      <w:r w:rsidRPr="0003340C">
        <w:rPr>
          <w:lang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03340C" w:rsidRPr="0003340C" w:rsidRDefault="0003340C" w:rsidP="0003340C">
      <w:pPr>
        <w:shd w:val="clear" w:color="auto" w:fill="FFFFFF"/>
        <w:suppressAutoHyphens w:val="0"/>
        <w:ind w:firstLine="709"/>
        <w:jc w:val="both"/>
        <w:rPr>
          <w:lang w:bidi="en-US"/>
        </w:rPr>
      </w:pPr>
      <w:bookmarkStart w:id="18" w:name="dst101697"/>
      <w:bookmarkEnd w:id="18"/>
      <w:r w:rsidRPr="0003340C">
        <w:rPr>
          <w:lang w:bidi="en-US"/>
        </w:rPr>
        <w:t>3) оценку возможного влияния планируемых для размещения объектов местного значения поселения на комплексное развитие этих территорий;</w:t>
      </w:r>
    </w:p>
    <w:p w:rsidR="0003340C" w:rsidRPr="0003340C" w:rsidRDefault="0003340C" w:rsidP="0003340C">
      <w:pPr>
        <w:shd w:val="clear" w:color="auto" w:fill="FFFFFF"/>
        <w:suppressAutoHyphens w:val="0"/>
        <w:ind w:firstLine="709"/>
        <w:jc w:val="both"/>
        <w:rPr>
          <w:lang w:bidi="en-US"/>
        </w:rPr>
      </w:pPr>
      <w:bookmarkStart w:id="19" w:name="dst2305"/>
      <w:bookmarkEnd w:id="19"/>
      <w:r w:rsidRPr="0003340C">
        <w:rPr>
          <w:lang w:bidi="en-US"/>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w:t>
      </w:r>
      <w:r w:rsidRPr="0003340C">
        <w:rPr>
          <w:lang w:bidi="en-US"/>
        </w:rPr>
        <w:lastRenderedPageBreak/>
        <w:t>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3340C" w:rsidRPr="0003340C" w:rsidRDefault="0003340C" w:rsidP="0003340C">
      <w:pPr>
        <w:shd w:val="clear" w:color="auto" w:fill="FFFFFF"/>
        <w:suppressAutoHyphens w:val="0"/>
        <w:ind w:firstLine="709"/>
        <w:jc w:val="both"/>
        <w:rPr>
          <w:lang w:bidi="en-US"/>
        </w:rPr>
      </w:pPr>
      <w:r w:rsidRPr="0003340C">
        <w:rPr>
          <w:lang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03340C" w:rsidRPr="0003340C" w:rsidRDefault="0003340C" w:rsidP="0003340C">
      <w:pPr>
        <w:shd w:val="clear" w:color="auto" w:fill="FFFFFF"/>
        <w:suppressAutoHyphens w:val="0"/>
        <w:ind w:firstLine="709"/>
        <w:jc w:val="both"/>
        <w:rPr>
          <w:lang w:bidi="en-US"/>
        </w:rPr>
      </w:pPr>
      <w:bookmarkStart w:id="20" w:name="dst101700"/>
      <w:bookmarkEnd w:id="20"/>
      <w:r w:rsidRPr="0003340C">
        <w:rPr>
          <w:lang w:bidi="en-US"/>
        </w:rPr>
        <w:t>6) перечень и характеристику основных факторов риска возникновения чрезвычайных ситуаций природного и техногенного характера;</w:t>
      </w:r>
    </w:p>
    <w:p w:rsidR="0003340C" w:rsidRPr="0003340C" w:rsidRDefault="0003340C" w:rsidP="0003340C">
      <w:pPr>
        <w:shd w:val="clear" w:color="auto" w:fill="FFFFFF"/>
        <w:suppressAutoHyphens w:val="0"/>
        <w:ind w:firstLine="709"/>
        <w:jc w:val="both"/>
        <w:rPr>
          <w:lang w:bidi="en-US"/>
        </w:rPr>
      </w:pPr>
      <w:bookmarkStart w:id="21" w:name="dst101701"/>
      <w:bookmarkEnd w:id="21"/>
      <w:r w:rsidRPr="0003340C">
        <w:rPr>
          <w:lang w:bidi="en-US"/>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03340C" w:rsidRPr="0003340C" w:rsidRDefault="0003340C" w:rsidP="0003340C">
      <w:pPr>
        <w:shd w:val="clear" w:color="auto" w:fill="FFFFFF"/>
        <w:suppressAutoHyphens w:val="0"/>
        <w:ind w:firstLine="709"/>
        <w:jc w:val="both"/>
        <w:rPr>
          <w:lang w:bidi="en-US"/>
        </w:rPr>
      </w:pPr>
      <w:r w:rsidRPr="0003340C">
        <w:rPr>
          <w:lang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(раздел не приводится, поскольку Бутурлиновское городское поселение не является историческим поселением федерального значения, историческим поселением регионального значения).</w:t>
      </w:r>
    </w:p>
    <w:p w:rsidR="0003340C" w:rsidRPr="0003340C" w:rsidRDefault="0003340C" w:rsidP="0003340C">
      <w:pPr>
        <w:shd w:val="clear" w:color="auto" w:fill="FFFFFF"/>
        <w:suppressAutoHyphens w:val="0"/>
        <w:spacing w:before="120"/>
        <w:ind w:firstLine="709"/>
        <w:jc w:val="both"/>
        <w:rPr>
          <w:b/>
          <w:lang w:bidi="en-US"/>
        </w:rPr>
      </w:pPr>
      <w:r w:rsidRPr="0003340C">
        <w:rPr>
          <w:b/>
          <w:lang w:bidi="en-US"/>
        </w:rPr>
        <w:t>Этапы реализации проекта:</w:t>
      </w:r>
    </w:p>
    <w:p w:rsidR="0003340C" w:rsidRPr="0003340C" w:rsidRDefault="0003340C" w:rsidP="0003340C">
      <w:pPr>
        <w:numPr>
          <w:ilvl w:val="0"/>
          <w:numId w:val="13"/>
        </w:numPr>
        <w:suppressAutoHyphens w:val="0"/>
        <w:ind w:left="1064" w:hanging="357"/>
        <w:jc w:val="both"/>
        <w:rPr>
          <w:lang w:bidi="en-US"/>
        </w:rPr>
      </w:pPr>
      <w:r w:rsidRPr="0003340C">
        <w:rPr>
          <w:lang w:bidi="en-US"/>
        </w:rPr>
        <w:t>исходный срок – 2021 г.;</w:t>
      </w:r>
    </w:p>
    <w:p w:rsidR="0003340C" w:rsidRPr="0003340C" w:rsidRDefault="0003340C" w:rsidP="0003340C">
      <w:pPr>
        <w:numPr>
          <w:ilvl w:val="0"/>
          <w:numId w:val="13"/>
        </w:numPr>
        <w:suppressAutoHyphens w:val="0"/>
        <w:ind w:left="1064" w:hanging="357"/>
        <w:jc w:val="both"/>
        <w:rPr>
          <w:lang w:bidi="en-US"/>
        </w:rPr>
      </w:pPr>
      <w:r w:rsidRPr="0003340C">
        <w:rPr>
          <w:lang w:bidi="en-US"/>
        </w:rPr>
        <w:t>1 очередь – 2026 г.;</w:t>
      </w:r>
    </w:p>
    <w:p w:rsidR="0003340C" w:rsidRPr="0003340C" w:rsidRDefault="0003340C" w:rsidP="0003340C">
      <w:pPr>
        <w:numPr>
          <w:ilvl w:val="0"/>
          <w:numId w:val="13"/>
        </w:numPr>
        <w:suppressAutoHyphens w:val="0"/>
        <w:ind w:left="1064" w:hanging="357"/>
        <w:jc w:val="both"/>
        <w:rPr>
          <w:lang w:bidi="en-US"/>
        </w:rPr>
      </w:pPr>
      <w:r w:rsidRPr="0003340C">
        <w:rPr>
          <w:lang w:bidi="en-US"/>
        </w:rPr>
        <w:t>расчетный срок – 2046 г.</w:t>
      </w:r>
    </w:p>
    <w:p w:rsidR="0003340C" w:rsidRPr="0003340C" w:rsidRDefault="0003340C" w:rsidP="0003340C">
      <w:pPr>
        <w:shd w:val="clear" w:color="auto" w:fill="FFFFFF"/>
        <w:suppressAutoHyphens w:val="0"/>
        <w:spacing w:before="120"/>
        <w:ind w:firstLine="709"/>
        <w:jc w:val="both"/>
        <w:rPr>
          <w:b/>
          <w:lang w:bidi="en-US"/>
        </w:rPr>
      </w:pPr>
      <w:r w:rsidRPr="0003340C">
        <w:rPr>
          <w:b/>
          <w:lang w:bidi="en-US"/>
        </w:rPr>
        <w:t>Список принятых сокращений</w:t>
      </w:r>
    </w:p>
    <w:p w:rsidR="0003340C" w:rsidRPr="0003340C" w:rsidRDefault="0003340C" w:rsidP="0003340C">
      <w:pPr>
        <w:shd w:val="clear" w:color="auto" w:fill="FFFFFF"/>
        <w:suppressAutoHyphens w:val="0"/>
        <w:ind w:firstLine="709"/>
        <w:jc w:val="both"/>
        <w:rPr>
          <w:lang w:bidi="en-US"/>
        </w:rPr>
      </w:pPr>
      <w:bookmarkStart w:id="22" w:name="_Hlk56765890"/>
      <w:r w:rsidRPr="0003340C">
        <w:rPr>
          <w:lang w:bidi="en-US"/>
        </w:rPr>
        <w:t xml:space="preserve">г. </w:t>
      </w:r>
      <w:r w:rsidRPr="0003340C">
        <w:rPr>
          <w:lang w:bidi="en-US"/>
        </w:rPr>
        <w:tab/>
      </w:r>
      <w:r w:rsidRPr="0003340C">
        <w:rPr>
          <w:lang w:bidi="en-US"/>
        </w:rPr>
        <w:tab/>
        <w:t>город;</w:t>
      </w:r>
    </w:p>
    <w:p w:rsidR="0003340C" w:rsidRPr="0003340C" w:rsidRDefault="0003340C" w:rsidP="0003340C">
      <w:pPr>
        <w:shd w:val="clear" w:color="auto" w:fill="FFFFFF"/>
        <w:suppressAutoHyphens w:val="0"/>
        <w:ind w:firstLine="709"/>
        <w:jc w:val="both"/>
        <w:rPr>
          <w:lang w:bidi="en-US"/>
        </w:rPr>
      </w:pPr>
      <w:r w:rsidRPr="0003340C">
        <w:rPr>
          <w:lang w:bidi="en-US"/>
        </w:rPr>
        <w:t>с.</w:t>
      </w:r>
      <w:r w:rsidRPr="0003340C">
        <w:rPr>
          <w:lang w:bidi="en-US"/>
        </w:rPr>
        <w:tab/>
      </w:r>
      <w:r w:rsidRPr="0003340C">
        <w:rPr>
          <w:lang w:bidi="en-US"/>
        </w:rPr>
        <w:tab/>
        <w:t>село;</w:t>
      </w:r>
    </w:p>
    <w:p w:rsidR="0003340C" w:rsidRPr="0003340C" w:rsidRDefault="0003340C" w:rsidP="0003340C">
      <w:pPr>
        <w:shd w:val="clear" w:color="auto" w:fill="FFFFFF"/>
        <w:suppressAutoHyphens w:val="0"/>
        <w:ind w:firstLine="709"/>
        <w:jc w:val="both"/>
        <w:rPr>
          <w:lang w:bidi="en-US"/>
        </w:rPr>
      </w:pPr>
      <w:r w:rsidRPr="0003340C">
        <w:rPr>
          <w:lang w:bidi="en-US"/>
        </w:rPr>
        <w:t>п.</w:t>
      </w:r>
      <w:r w:rsidRPr="0003340C">
        <w:rPr>
          <w:lang w:bidi="en-US"/>
        </w:rPr>
        <w:tab/>
      </w:r>
      <w:r w:rsidRPr="0003340C">
        <w:rPr>
          <w:lang w:bidi="en-US"/>
        </w:rPr>
        <w:tab/>
        <w:t>поселок;</w:t>
      </w:r>
    </w:p>
    <w:p w:rsidR="0003340C" w:rsidRPr="0003340C" w:rsidRDefault="0003340C" w:rsidP="0003340C">
      <w:pPr>
        <w:shd w:val="clear" w:color="auto" w:fill="FFFFFF"/>
        <w:suppressAutoHyphens w:val="0"/>
        <w:ind w:firstLine="709"/>
        <w:jc w:val="both"/>
        <w:rPr>
          <w:lang w:bidi="en-US"/>
        </w:rPr>
      </w:pPr>
      <w:r w:rsidRPr="0003340C">
        <w:rPr>
          <w:lang w:bidi="en-US"/>
        </w:rPr>
        <w:t>ул.</w:t>
      </w:r>
      <w:r w:rsidRPr="0003340C">
        <w:rPr>
          <w:lang w:bidi="en-US"/>
        </w:rPr>
        <w:tab/>
      </w:r>
      <w:r w:rsidRPr="0003340C">
        <w:rPr>
          <w:lang w:bidi="en-US"/>
        </w:rPr>
        <w:tab/>
        <w:t>улица;</w:t>
      </w:r>
    </w:p>
    <w:p w:rsidR="0003340C" w:rsidRPr="0003340C" w:rsidRDefault="0003340C" w:rsidP="0003340C">
      <w:pPr>
        <w:shd w:val="clear" w:color="auto" w:fill="FFFFFF"/>
        <w:suppressAutoHyphens w:val="0"/>
        <w:ind w:firstLine="709"/>
        <w:jc w:val="both"/>
        <w:rPr>
          <w:lang w:bidi="en-US"/>
        </w:rPr>
      </w:pPr>
      <w:r w:rsidRPr="0003340C">
        <w:rPr>
          <w:lang w:bidi="en-US"/>
        </w:rPr>
        <w:t>чел.</w:t>
      </w:r>
      <w:r w:rsidRPr="0003340C">
        <w:rPr>
          <w:lang w:bidi="en-US"/>
        </w:rPr>
        <w:tab/>
      </w:r>
      <w:r w:rsidRPr="0003340C">
        <w:rPr>
          <w:lang w:bidi="en-US"/>
        </w:rPr>
        <w:tab/>
        <w:t>человек;</w:t>
      </w:r>
    </w:p>
    <w:p w:rsidR="0003340C" w:rsidRPr="0003340C" w:rsidRDefault="0003340C" w:rsidP="0003340C">
      <w:pPr>
        <w:shd w:val="clear" w:color="auto" w:fill="FFFFFF"/>
        <w:suppressAutoHyphens w:val="0"/>
        <w:ind w:firstLine="709"/>
        <w:jc w:val="both"/>
        <w:rPr>
          <w:lang w:bidi="en-US"/>
        </w:rPr>
      </w:pPr>
      <w:r w:rsidRPr="0003340C">
        <w:rPr>
          <w:lang w:bidi="en-US"/>
        </w:rPr>
        <w:t>МКОУ</w:t>
      </w:r>
      <w:r w:rsidRPr="0003340C">
        <w:rPr>
          <w:lang w:bidi="en-US"/>
        </w:rPr>
        <w:tab/>
        <w:t>муниципальное казенное общеобразовательное учреждение;</w:t>
      </w:r>
    </w:p>
    <w:p w:rsidR="0003340C" w:rsidRPr="0003340C" w:rsidRDefault="0003340C" w:rsidP="0003340C">
      <w:pPr>
        <w:shd w:val="clear" w:color="auto" w:fill="FFFFFF"/>
        <w:suppressAutoHyphens w:val="0"/>
        <w:ind w:firstLine="709"/>
        <w:jc w:val="both"/>
        <w:rPr>
          <w:lang w:bidi="en-US"/>
        </w:rPr>
      </w:pPr>
      <w:r w:rsidRPr="0003340C">
        <w:rPr>
          <w:lang w:bidi="en-US"/>
        </w:rPr>
        <w:t>СОШ</w:t>
      </w:r>
      <w:r w:rsidRPr="0003340C">
        <w:rPr>
          <w:lang w:bidi="en-US"/>
        </w:rPr>
        <w:tab/>
      </w:r>
      <w:r w:rsidRPr="0003340C">
        <w:rPr>
          <w:lang w:bidi="en-US"/>
        </w:rPr>
        <w:tab/>
        <w:t>средняя общеобразовательная школа;</w:t>
      </w:r>
    </w:p>
    <w:p w:rsidR="0003340C" w:rsidRPr="0003340C" w:rsidRDefault="0003340C" w:rsidP="0003340C">
      <w:pPr>
        <w:shd w:val="clear" w:color="auto" w:fill="FFFFFF"/>
        <w:suppressAutoHyphens w:val="0"/>
        <w:ind w:firstLine="709"/>
        <w:jc w:val="both"/>
        <w:rPr>
          <w:lang w:bidi="en-US"/>
        </w:rPr>
      </w:pPr>
      <w:r w:rsidRPr="0003340C">
        <w:rPr>
          <w:lang w:bidi="en-US"/>
        </w:rPr>
        <w:t>МКДОУ</w:t>
      </w:r>
      <w:r w:rsidRPr="0003340C">
        <w:rPr>
          <w:lang w:bidi="en-US"/>
        </w:rPr>
        <w:tab/>
        <w:t>муниципальное казенное дошкольное образовательное учреждение;</w:t>
      </w:r>
    </w:p>
    <w:p w:rsidR="0003340C" w:rsidRPr="0003340C" w:rsidRDefault="0003340C" w:rsidP="0003340C">
      <w:pPr>
        <w:shd w:val="clear" w:color="auto" w:fill="FFFFFF"/>
        <w:suppressAutoHyphens w:val="0"/>
        <w:ind w:firstLine="709"/>
        <w:jc w:val="both"/>
        <w:rPr>
          <w:lang w:bidi="en-US"/>
        </w:rPr>
      </w:pPr>
      <w:r w:rsidRPr="0003340C">
        <w:rPr>
          <w:lang w:bidi="en-US"/>
        </w:rPr>
        <w:t>МБОУ</w:t>
      </w:r>
      <w:r w:rsidRPr="0003340C">
        <w:rPr>
          <w:lang w:bidi="en-US"/>
        </w:rPr>
        <w:tab/>
      </w:r>
      <w:r w:rsidRPr="0003340C">
        <w:rPr>
          <w:lang w:bidi="en-US"/>
        </w:rPr>
        <w:tab/>
        <w:t>муниципальное бюджетное общеобразовательное учреждение;</w:t>
      </w:r>
    </w:p>
    <w:p w:rsidR="0003340C" w:rsidRPr="0003340C" w:rsidRDefault="0003340C" w:rsidP="0003340C">
      <w:pPr>
        <w:shd w:val="clear" w:color="auto" w:fill="FFFFFF"/>
        <w:suppressAutoHyphens w:val="0"/>
        <w:ind w:firstLine="709"/>
        <w:jc w:val="both"/>
        <w:rPr>
          <w:lang w:bidi="en-US"/>
        </w:rPr>
      </w:pPr>
      <w:r w:rsidRPr="0003340C">
        <w:rPr>
          <w:lang w:bidi="en-US"/>
        </w:rPr>
        <w:t>ООШ</w:t>
      </w:r>
      <w:r w:rsidRPr="0003340C">
        <w:rPr>
          <w:lang w:bidi="en-US"/>
        </w:rPr>
        <w:tab/>
      </w:r>
      <w:r w:rsidRPr="0003340C">
        <w:rPr>
          <w:lang w:bidi="en-US"/>
        </w:rPr>
        <w:tab/>
        <w:t>основная общеобразовательная школа;</w:t>
      </w:r>
    </w:p>
    <w:p w:rsidR="0003340C" w:rsidRPr="0003340C" w:rsidRDefault="0003340C" w:rsidP="0003340C">
      <w:pPr>
        <w:shd w:val="clear" w:color="auto" w:fill="FFFFFF"/>
        <w:suppressAutoHyphens w:val="0"/>
        <w:ind w:firstLine="709"/>
        <w:jc w:val="both"/>
        <w:rPr>
          <w:lang w:bidi="en-US"/>
        </w:rPr>
      </w:pPr>
      <w:r w:rsidRPr="0003340C">
        <w:rPr>
          <w:lang w:bidi="en-US"/>
        </w:rPr>
        <w:t>ДОД</w:t>
      </w:r>
      <w:r w:rsidRPr="0003340C">
        <w:rPr>
          <w:lang w:bidi="en-US"/>
        </w:rPr>
        <w:tab/>
      </w:r>
      <w:r w:rsidRPr="0003340C">
        <w:rPr>
          <w:lang w:bidi="en-US"/>
        </w:rPr>
        <w:tab/>
        <w:t>дополнительное образование детей;</w:t>
      </w:r>
    </w:p>
    <w:p w:rsidR="0003340C" w:rsidRPr="0003340C" w:rsidRDefault="0003340C" w:rsidP="0003340C">
      <w:pPr>
        <w:shd w:val="clear" w:color="auto" w:fill="FFFFFF"/>
        <w:suppressAutoHyphens w:val="0"/>
        <w:ind w:firstLine="709"/>
        <w:jc w:val="both"/>
        <w:rPr>
          <w:lang w:bidi="en-US"/>
        </w:rPr>
      </w:pPr>
      <w:r w:rsidRPr="0003340C">
        <w:rPr>
          <w:lang w:bidi="en-US"/>
        </w:rPr>
        <w:t>ДЮСШ</w:t>
      </w:r>
      <w:r w:rsidRPr="0003340C">
        <w:rPr>
          <w:lang w:bidi="en-US"/>
        </w:rPr>
        <w:tab/>
        <w:t>детско-юношеская спортивная школа;</w:t>
      </w:r>
    </w:p>
    <w:p w:rsidR="0003340C" w:rsidRPr="0003340C" w:rsidRDefault="0003340C" w:rsidP="0003340C">
      <w:pPr>
        <w:shd w:val="clear" w:color="auto" w:fill="FFFFFF"/>
        <w:suppressAutoHyphens w:val="0"/>
        <w:ind w:firstLine="709"/>
        <w:jc w:val="both"/>
        <w:rPr>
          <w:lang w:bidi="en-US"/>
        </w:rPr>
      </w:pPr>
      <w:r w:rsidRPr="0003340C">
        <w:rPr>
          <w:lang w:bidi="en-US"/>
        </w:rPr>
        <w:t>МКУК</w:t>
      </w:r>
      <w:r w:rsidRPr="0003340C">
        <w:rPr>
          <w:lang w:bidi="en-US"/>
        </w:rPr>
        <w:tab/>
      </w:r>
      <w:r w:rsidRPr="0003340C">
        <w:rPr>
          <w:lang w:bidi="en-US"/>
        </w:rPr>
        <w:tab/>
        <w:t>муниципальное казенное учреждение культуры;</w:t>
      </w:r>
    </w:p>
    <w:p w:rsidR="0003340C" w:rsidRPr="0003340C" w:rsidRDefault="0003340C" w:rsidP="0003340C">
      <w:pPr>
        <w:shd w:val="clear" w:color="auto" w:fill="FFFFFF"/>
        <w:suppressAutoHyphens w:val="0"/>
        <w:ind w:firstLine="709"/>
        <w:jc w:val="both"/>
        <w:rPr>
          <w:lang w:bidi="en-US"/>
        </w:rPr>
      </w:pPr>
      <w:r w:rsidRPr="0003340C">
        <w:rPr>
          <w:lang w:bidi="en-US"/>
        </w:rPr>
        <w:t>МКУ</w:t>
      </w:r>
      <w:r w:rsidRPr="0003340C">
        <w:rPr>
          <w:lang w:bidi="en-US"/>
        </w:rPr>
        <w:tab/>
      </w:r>
      <w:r w:rsidRPr="0003340C">
        <w:rPr>
          <w:lang w:bidi="en-US"/>
        </w:rPr>
        <w:tab/>
        <w:t>муниципальное казенное учреждение;</w:t>
      </w:r>
    </w:p>
    <w:p w:rsidR="0003340C" w:rsidRPr="0003340C" w:rsidRDefault="0003340C" w:rsidP="0003340C">
      <w:pPr>
        <w:shd w:val="clear" w:color="auto" w:fill="FFFFFF"/>
        <w:suppressAutoHyphens w:val="0"/>
        <w:ind w:firstLine="709"/>
        <w:jc w:val="both"/>
        <w:rPr>
          <w:lang w:bidi="en-US"/>
        </w:rPr>
      </w:pPr>
      <w:r w:rsidRPr="0003340C">
        <w:rPr>
          <w:lang w:bidi="en-US"/>
        </w:rPr>
        <w:t>БУ ВО</w:t>
      </w:r>
      <w:r w:rsidRPr="0003340C">
        <w:rPr>
          <w:lang w:bidi="en-US"/>
        </w:rPr>
        <w:tab/>
      </w:r>
      <w:r w:rsidRPr="0003340C">
        <w:rPr>
          <w:lang w:bidi="en-US"/>
        </w:rPr>
        <w:tab/>
        <w:t>бюджетное учреждение Воронежской области;</w:t>
      </w:r>
    </w:p>
    <w:p w:rsidR="0003340C" w:rsidRPr="0003340C" w:rsidRDefault="0003340C" w:rsidP="0003340C">
      <w:pPr>
        <w:shd w:val="clear" w:color="auto" w:fill="FFFFFF"/>
        <w:suppressAutoHyphens w:val="0"/>
        <w:ind w:left="2127" w:hanging="1418"/>
        <w:jc w:val="both"/>
        <w:rPr>
          <w:lang w:bidi="en-US"/>
        </w:rPr>
      </w:pPr>
      <w:r w:rsidRPr="0003340C">
        <w:rPr>
          <w:lang w:bidi="en-US"/>
        </w:rPr>
        <w:t>ТП</w:t>
      </w:r>
      <w:r w:rsidRPr="0003340C">
        <w:rPr>
          <w:lang w:bidi="en-US"/>
        </w:rPr>
        <w:tab/>
        <w:t>трансформаторная подстанция;</w:t>
      </w:r>
    </w:p>
    <w:p w:rsidR="0003340C" w:rsidRPr="0003340C" w:rsidRDefault="0003340C" w:rsidP="0003340C">
      <w:pPr>
        <w:shd w:val="clear" w:color="auto" w:fill="FFFFFF"/>
        <w:suppressAutoHyphens w:val="0"/>
        <w:ind w:left="2127" w:hanging="1418"/>
        <w:jc w:val="both"/>
        <w:rPr>
          <w:lang w:bidi="en-US"/>
        </w:rPr>
      </w:pPr>
      <w:r w:rsidRPr="0003340C">
        <w:rPr>
          <w:lang w:bidi="en-US"/>
        </w:rPr>
        <w:lastRenderedPageBreak/>
        <w:t>ЛЭП</w:t>
      </w:r>
      <w:r w:rsidRPr="0003340C">
        <w:rPr>
          <w:lang w:bidi="en-US"/>
        </w:rPr>
        <w:tab/>
        <w:t>линия электропередач;</w:t>
      </w:r>
    </w:p>
    <w:p w:rsidR="0003340C" w:rsidRPr="0003340C" w:rsidRDefault="0003340C" w:rsidP="0003340C">
      <w:pPr>
        <w:shd w:val="clear" w:color="auto" w:fill="FFFFFF"/>
        <w:suppressAutoHyphens w:val="0"/>
        <w:ind w:left="2127" w:hanging="1418"/>
        <w:jc w:val="both"/>
        <w:rPr>
          <w:lang w:bidi="en-US"/>
        </w:rPr>
      </w:pPr>
      <w:r w:rsidRPr="0003340C">
        <w:rPr>
          <w:lang w:bidi="en-US"/>
        </w:rPr>
        <w:t>АТС</w:t>
      </w:r>
      <w:r w:rsidRPr="0003340C">
        <w:rPr>
          <w:lang w:bidi="en-US"/>
        </w:rPr>
        <w:tab/>
        <w:t>автоматическая телефонная станция;</w:t>
      </w:r>
    </w:p>
    <w:p w:rsidR="0003340C" w:rsidRPr="0003340C" w:rsidRDefault="0003340C" w:rsidP="0003340C">
      <w:pPr>
        <w:shd w:val="clear" w:color="auto" w:fill="FFFFFF"/>
        <w:suppressAutoHyphens w:val="0"/>
        <w:ind w:firstLine="709"/>
        <w:jc w:val="both"/>
        <w:rPr>
          <w:lang w:bidi="en-US"/>
        </w:rPr>
      </w:pPr>
      <w:r w:rsidRPr="0003340C">
        <w:rPr>
          <w:lang w:bidi="en-US"/>
        </w:rPr>
        <w:t xml:space="preserve">ОПС </w:t>
      </w:r>
      <w:r w:rsidRPr="0003340C">
        <w:rPr>
          <w:lang w:bidi="en-US"/>
        </w:rPr>
        <w:tab/>
      </w:r>
      <w:r w:rsidRPr="0003340C">
        <w:rPr>
          <w:lang w:bidi="en-US"/>
        </w:rPr>
        <w:tab/>
        <w:t>отделение почтовой связи;</w:t>
      </w:r>
    </w:p>
    <w:p w:rsidR="0003340C" w:rsidRPr="0003340C" w:rsidRDefault="0003340C" w:rsidP="0003340C">
      <w:pPr>
        <w:shd w:val="clear" w:color="auto" w:fill="FFFFFF"/>
        <w:suppressAutoHyphens w:val="0"/>
        <w:ind w:firstLine="709"/>
        <w:jc w:val="both"/>
        <w:rPr>
          <w:lang w:bidi="en-US"/>
        </w:rPr>
      </w:pPr>
      <w:r w:rsidRPr="0003340C">
        <w:rPr>
          <w:lang w:bidi="en-US"/>
        </w:rPr>
        <w:t>СТП</w:t>
      </w:r>
      <w:r w:rsidRPr="0003340C">
        <w:rPr>
          <w:lang w:bidi="en-US"/>
        </w:rPr>
        <w:tab/>
      </w:r>
      <w:r w:rsidRPr="0003340C">
        <w:rPr>
          <w:lang w:bidi="en-US"/>
        </w:rPr>
        <w:tab/>
        <w:t>схема территориального планирования;</w:t>
      </w:r>
    </w:p>
    <w:p w:rsidR="0003340C" w:rsidRPr="0003340C" w:rsidRDefault="0003340C" w:rsidP="0003340C">
      <w:pPr>
        <w:shd w:val="clear" w:color="auto" w:fill="FFFFFF"/>
        <w:suppressAutoHyphens w:val="0"/>
        <w:ind w:firstLine="709"/>
        <w:jc w:val="both"/>
        <w:rPr>
          <w:lang w:bidi="en-US"/>
        </w:rPr>
      </w:pPr>
      <w:r w:rsidRPr="0003340C">
        <w:rPr>
          <w:lang w:bidi="en-US"/>
        </w:rPr>
        <w:t>ТКО</w:t>
      </w:r>
      <w:r w:rsidRPr="0003340C">
        <w:rPr>
          <w:lang w:bidi="en-US"/>
        </w:rPr>
        <w:tab/>
      </w:r>
      <w:r w:rsidRPr="0003340C">
        <w:rPr>
          <w:lang w:bidi="en-US"/>
        </w:rPr>
        <w:tab/>
        <w:t>твердые коммунальные отходы;</w:t>
      </w:r>
    </w:p>
    <w:p w:rsidR="0003340C" w:rsidRPr="0003340C" w:rsidRDefault="0003340C" w:rsidP="0003340C">
      <w:pPr>
        <w:shd w:val="clear" w:color="auto" w:fill="FFFFFF"/>
        <w:suppressAutoHyphens w:val="0"/>
        <w:ind w:firstLine="709"/>
        <w:jc w:val="both"/>
        <w:rPr>
          <w:lang w:bidi="en-US"/>
        </w:rPr>
      </w:pPr>
      <w:r w:rsidRPr="0003340C">
        <w:rPr>
          <w:lang w:bidi="en-US"/>
        </w:rPr>
        <w:t>ОАО</w:t>
      </w:r>
      <w:r w:rsidRPr="0003340C">
        <w:rPr>
          <w:lang w:bidi="en-US"/>
        </w:rPr>
        <w:tab/>
      </w:r>
      <w:r w:rsidRPr="0003340C">
        <w:rPr>
          <w:lang w:bidi="en-US"/>
        </w:rPr>
        <w:tab/>
        <w:t>открытое акционерное общество;</w:t>
      </w:r>
    </w:p>
    <w:p w:rsidR="0003340C" w:rsidRPr="0003340C" w:rsidRDefault="0003340C" w:rsidP="0003340C">
      <w:pPr>
        <w:shd w:val="clear" w:color="auto" w:fill="FFFFFF"/>
        <w:suppressAutoHyphens w:val="0"/>
        <w:ind w:firstLine="709"/>
        <w:jc w:val="both"/>
        <w:rPr>
          <w:lang w:bidi="en-US"/>
        </w:rPr>
      </w:pPr>
      <w:r w:rsidRPr="0003340C">
        <w:rPr>
          <w:lang w:bidi="en-US"/>
        </w:rPr>
        <w:t>АО</w:t>
      </w:r>
      <w:r w:rsidRPr="0003340C">
        <w:rPr>
          <w:lang w:bidi="en-US"/>
        </w:rPr>
        <w:tab/>
      </w:r>
      <w:r w:rsidRPr="0003340C">
        <w:rPr>
          <w:lang w:bidi="en-US"/>
        </w:rPr>
        <w:tab/>
        <w:t>акционерное общество;</w:t>
      </w:r>
    </w:p>
    <w:p w:rsidR="0003340C" w:rsidRPr="0003340C" w:rsidRDefault="0003340C" w:rsidP="0003340C">
      <w:pPr>
        <w:shd w:val="clear" w:color="auto" w:fill="FFFFFF"/>
        <w:tabs>
          <w:tab w:val="left" w:pos="709"/>
          <w:tab w:val="left" w:pos="1418"/>
          <w:tab w:val="left" w:pos="2127"/>
          <w:tab w:val="left" w:pos="2820"/>
        </w:tabs>
        <w:suppressAutoHyphens w:val="0"/>
        <w:ind w:firstLine="709"/>
        <w:jc w:val="both"/>
        <w:rPr>
          <w:lang w:bidi="en-US"/>
        </w:rPr>
      </w:pPr>
      <w:r w:rsidRPr="0003340C">
        <w:rPr>
          <w:lang w:bidi="en-US"/>
        </w:rPr>
        <w:t>ООО</w:t>
      </w:r>
      <w:r w:rsidRPr="0003340C">
        <w:rPr>
          <w:lang w:bidi="en-US"/>
        </w:rPr>
        <w:tab/>
      </w:r>
      <w:r w:rsidRPr="0003340C">
        <w:rPr>
          <w:lang w:bidi="en-US"/>
        </w:rPr>
        <w:tab/>
        <w:t>общество с ограниченной ответственностью;</w:t>
      </w:r>
    </w:p>
    <w:p w:rsidR="0003340C" w:rsidRPr="0003340C" w:rsidRDefault="0003340C" w:rsidP="0003340C">
      <w:pPr>
        <w:shd w:val="clear" w:color="auto" w:fill="FFFFFF"/>
        <w:tabs>
          <w:tab w:val="left" w:pos="709"/>
          <w:tab w:val="left" w:pos="1418"/>
          <w:tab w:val="left" w:pos="2127"/>
          <w:tab w:val="left" w:pos="2820"/>
        </w:tabs>
        <w:suppressAutoHyphens w:val="0"/>
        <w:ind w:firstLine="709"/>
        <w:jc w:val="both"/>
        <w:rPr>
          <w:lang w:bidi="en-US"/>
        </w:rPr>
      </w:pPr>
      <w:r w:rsidRPr="0003340C">
        <w:rPr>
          <w:lang w:bidi="en-US"/>
        </w:rPr>
        <w:t>АОГВ</w:t>
      </w:r>
      <w:r w:rsidRPr="0003340C">
        <w:rPr>
          <w:lang w:bidi="en-US"/>
        </w:rPr>
        <w:tab/>
      </w:r>
      <w:r w:rsidRPr="0003340C">
        <w:rPr>
          <w:lang w:bidi="en-US"/>
        </w:rPr>
        <w:tab/>
        <w:t>аппарат отопительный газовый водонагревательный;</w:t>
      </w:r>
    </w:p>
    <w:p w:rsidR="0003340C" w:rsidRPr="0003340C" w:rsidRDefault="0003340C" w:rsidP="0003340C">
      <w:pPr>
        <w:shd w:val="clear" w:color="auto" w:fill="FFFFFF"/>
        <w:suppressAutoHyphens w:val="0"/>
        <w:ind w:firstLine="709"/>
        <w:jc w:val="both"/>
        <w:rPr>
          <w:lang w:bidi="en-US"/>
        </w:rPr>
      </w:pPr>
      <w:r w:rsidRPr="0003340C">
        <w:rPr>
          <w:lang w:bidi="en-US"/>
        </w:rPr>
        <w:t>ЧС</w:t>
      </w:r>
      <w:r w:rsidRPr="0003340C">
        <w:rPr>
          <w:lang w:bidi="en-US"/>
        </w:rPr>
        <w:tab/>
      </w:r>
      <w:r w:rsidRPr="0003340C">
        <w:rPr>
          <w:lang w:bidi="en-US"/>
        </w:rPr>
        <w:tab/>
        <w:t>чрезвычайная ситуация;</w:t>
      </w:r>
    </w:p>
    <w:p w:rsidR="0003340C" w:rsidRPr="0003340C" w:rsidRDefault="0003340C" w:rsidP="0003340C">
      <w:pPr>
        <w:shd w:val="clear" w:color="auto" w:fill="FFFFFF"/>
        <w:suppressAutoHyphens w:val="0"/>
        <w:ind w:firstLine="709"/>
        <w:jc w:val="both"/>
        <w:rPr>
          <w:lang w:bidi="en-US"/>
        </w:rPr>
      </w:pPr>
      <w:r w:rsidRPr="0003340C">
        <w:rPr>
          <w:lang w:bidi="en-US"/>
        </w:rPr>
        <w:t>АСФ</w:t>
      </w:r>
      <w:r w:rsidRPr="0003340C">
        <w:rPr>
          <w:lang w:bidi="en-US"/>
        </w:rPr>
        <w:tab/>
      </w:r>
      <w:r w:rsidRPr="0003340C">
        <w:rPr>
          <w:lang w:bidi="en-US"/>
        </w:rPr>
        <w:tab/>
        <w:t>аварийно-спасательное формирование;</w:t>
      </w:r>
    </w:p>
    <w:p w:rsidR="0003340C" w:rsidRPr="0003340C" w:rsidRDefault="0003340C" w:rsidP="0003340C">
      <w:pPr>
        <w:shd w:val="clear" w:color="auto" w:fill="FFFFFF"/>
        <w:suppressAutoHyphens w:val="0"/>
        <w:ind w:firstLine="709"/>
        <w:jc w:val="both"/>
        <w:rPr>
          <w:lang w:bidi="en-US"/>
        </w:rPr>
      </w:pPr>
      <w:r w:rsidRPr="0003340C">
        <w:rPr>
          <w:lang w:bidi="en-US"/>
        </w:rPr>
        <w:t>ПСЧ</w:t>
      </w:r>
      <w:r w:rsidRPr="0003340C">
        <w:rPr>
          <w:lang w:bidi="en-US"/>
        </w:rPr>
        <w:tab/>
      </w:r>
      <w:r w:rsidRPr="0003340C">
        <w:rPr>
          <w:lang w:bidi="en-US"/>
        </w:rPr>
        <w:tab/>
        <w:t>пожарно-спасательная часть.</w:t>
      </w:r>
    </w:p>
    <w:bookmarkEnd w:id="22"/>
    <w:p w:rsidR="0003340C" w:rsidRPr="0003340C" w:rsidRDefault="0003340C" w:rsidP="0003340C">
      <w:pPr>
        <w:shd w:val="clear" w:color="auto" w:fill="FFFFFF"/>
        <w:suppressAutoHyphens w:val="0"/>
        <w:ind w:firstLine="709"/>
        <w:jc w:val="both"/>
        <w:rPr>
          <w:highlight w:val="yellow"/>
          <w:lang w:bidi="en-US"/>
        </w:rPr>
      </w:pPr>
      <w:r w:rsidRPr="0003340C">
        <w:rPr>
          <w:sz w:val="28"/>
          <w:szCs w:val="28"/>
          <w:highlight w:val="yellow"/>
          <w:lang w:eastAsia="ru-RU"/>
        </w:rPr>
        <w:br w:type="page"/>
      </w:r>
    </w:p>
    <w:p w:rsidR="0003340C" w:rsidRPr="0003340C" w:rsidRDefault="0003340C" w:rsidP="0003340C">
      <w:pPr>
        <w:keepNext/>
        <w:keepLines/>
        <w:numPr>
          <w:ilvl w:val="0"/>
          <w:numId w:val="14"/>
        </w:numPr>
        <w:suppressAutoHyphens w:val="0"/>
        <w:spacing w:before="480" w:after="240"/>
        <w:ind w:left="0" w:firstLine="0"/>
        <w:jc w:val="center"/>
        <w:outlineLvl w:val="0"/>
        <w:rPr>
          <w:rFonts w:eastAsiaTheme="majorEastAsia" w:cstheme="majorBidi"/>
          <w:b/>
          <w:bCs/>
          <w:caps/>
          <w:sz w:val="28"/>
          <w:szCs w:val="28"/>
          <w:lang w:eastAsia="ru-RU"/>
        </w:rPr>
      </w:pPr>
      <w:bookmarkStart w:id="23" w:name="_Toc49329902"/>
      <w:bookmarkStart w:id="24" w:name="_Toc49330374"/>
      <w:bookmarkStart w:id="25" w:name="_Toc51762685"/>
      <w:bookmarkStart w:id="26" w:name="_Toc52356453"/>
      <w:bookmarkStart w:id="27" w:name="_Toc55810473"/>
      <w:bookmarkStart w:id="28" w:name="_Toc86053340"/>
      <w:bookmarkStart w:id="29" w:name="_Hlk56764854"/>
      <w:r w:rsidRPr="0003340C">
        <w:rPr>
          <w:rFonts w:eastAsiaTheme="majorEastAsia" w:cstheme="majorBidi"/>
          <w:b/>
          <w:bCs/>
          <w:caps/>
          <w:sz w:val="28"/>
          <w:szCs w:val="28"/>
          <w:lang w:eastAsia="ru-RU"/>
        </w:rPr>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3"/>
      <w:bookmarkEnd w:id="24"/>
      <w:bookmarkEnd w:id="25"/>
      <w:bookmarkEnd w:id="26"/>
      <w:bookmarkEnd w:id="27"/>
      <w:bookmarkEnd w:id="28"/>
    </w:p>
    <w:p w:rsidR="0003340C" w:rsidRPr="0003340C" w:rsidRDefault="0003340C" w:rsidP="0003340C">
      <w:pPr>
        <w:suppressAutoHyphens w:val="0"/>
        <w:ind w:firstLine="709"/>
        <w:jc w:val="both"/>
        <w:rPr>
          <w:szCs w:val="28"/>
          <w:lang w:bidi="en-US"/>
        </w:rPr>
      </w:pPr>
      <w:bookmarkStart w:id="30" w:name="_Hlk56764865"/>
      <w:bookmarkEnd w:id="29"/>
      <w:r w:rsidRPr="0003340C">
        <w:rPr>
          <w:szCs w:val="28"/>
          <w:lang w:bidi="en-US"/>
        </w:rPr>
        <w:t>При разработке генерального плана муниципального образования необходимо учитывать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(пп. 1 п. 7 ст. 23 Градостроительного кодекса РФ).</w:t>
      </w:r>
    </w:p>
    <w:p w:rsidR="0003340C" w:rsidRPr="0003340C" w:rsidRDefault="0003340C" w:rsidP="0003340C">
      <w:pPr>
        <w:suppressAutoHyphens w:val="0"/>
        <w:ind w:firstLine="709"/>
        <w:jc w:val="both"/>
        <w:rPr>
          <w:szCs w:val="28"/>
          <w:lang w:bidi="en-US"/>
        </w:rPr>
      </w:pPr>
      <w:r w:rsidRPr="0003340C">
        <w:rPr>
          <w:szCs w:val="28"/>
          <w:lang w:bidi="en-US"/>
        </w:rPr>
        <w:t>При разработке проекта генерального плана Бутурлиновского городского поселения учитывались:</w:t>
      </w:r>
    </w:p>
    <w:p w:rsidR="0003340C" w:rsidRPr="0003340C" w:rsidRDefault="0003340C" w:rsidP="0003340C">
      <w:pPr>
        <w:numPr>
          <w:ilvl w:val="0"/>
          <w:numId w:val="22"/>
        </w:numPr>
        <w:suppressAutoHyphens w:val="0"/>
        <w:jc w:val="both"/>
        <w:rPr>
          <w:szCs w:val="28"/>
          <w:lang w:bidi="en-US"/>
        </w:rPr>
      </w:pPr>
      <w:r w:rsidRPr="0003340C">
        <w:rPr>
          <w:szCs w:val="28"/>
          <w:lang w:bidi="en-US"/>
        </w:rPr>
        <w:t>Проект стратегии социально-экономического развития муниципального образования Бутурлиновский район Воронежской области на период до 2035 года;</w:t>
      </w:r>
    </w:p>
    <w:bookmarkEnd w:id="30"/>
    <w:p w:rsidR="0003340C" w:rsidRPr="0003340C" w:rsidRDefault="0003340C" w:rsidP="0003340C">
      <w:pPr>
        <w:numPr>
          <w:ilvl w:val="0"/>
          <w:numId w:val="22"/>
        </w:numPr>
        <w:suppressAutoHyphens w:val="0"/>
        <w:jc w:val="both"/>
        <w:rPr>
          <w:szCs w:val="28"/>
          <w:lang w:bidi="en-US"/>
        </w:rPr>
      </w:pPr>
      <w:r w:rsidRPr="0003340C">
        <w:rPr>
          <w:szCs w:val="28"/>
          <w:lang w:bidi="en-US"/>
        </w:rPr>
        <w:t>Стратегия социально-экономического развития Воронежской области на период до 2035 года (закон Воронежской области от 20.12.2018 168-ОЗ);</w:t>
      </w:r>
    </w:p>
    <w:p w:rsidR="0003340C" w:rsidRPr="0003340C" w:rsidRDefault="0003340C" w:rsidP="0003340C">
      <w:pPr>
        <w:numPr>
          <w:ilvl w:val="0"/>
          <w:numId w:val="22"/>
        </w:numPr>
        <w:suppressAutoHyphens w:val="0"/>
        <w:jc w:val="both"/>
        <w:rPr>
          <w:szCs w:val="28"/>
          <w:lang w:bidi="en-US"/>
        </w:rPr>
      </w:pPr>
      <w:r w:rsidRPr="0003340C">
        <w:rPr>
          <w:szCs w:val="28"/>
          <w:lang w:bidi="en-US"/>
        </w:rPr>
        <w:t>Программа комплексного развития социальной инфраструктуры Бутурлиновского городского поселения Бутурлиновского муниципального района Воронежской области на 2017-2023 годы;</w:t>
      </w:r>
    </w:p>
    <w:p w:rsidR="0003340C" w:rsidRPr="0003340C" w:rsidRDefault="0003340C" w:rsidP="0003340C">
      <w:pPr>
        <w:numPr>
          <w:ilvl w:val="0"/>
          <w:numId w:val="22"/>
        </w:numPr>
        <w:suppressAutoHyphens w:val="0"/>
        <w:jc w:val="both"/>
        <w:rPr>
          <w:szCs w:val="28"/>
          <w:lang w:bidi="en-US"/>
        </w:rPr>
      </w:pPr>
      <w:r w:rsidRPr="0003340C">
        <w:rPr>
          <w:szCs w:val="28"/>
          <w:lang w:bidi="en-US"/>
        </w:rPr>
        <w:t>Программа комплексного развития систем коммунальной инфраструктуры Бутурлиновского городского поселения на период 2015-2022 годы;</w:t>
      </w:r>
    </w:p>
    <w:p w:rsidR="0003340C" w:rsidRPr="0003340C" w:rsidRDefault="0003340C" w:rsidP="0003340C">
      <w:pPr>
        <w:numPr>
          <w:ilvl w:val="0"/>
          <w:numId w:val="22"/>
        </w:numPr>
        <w:suppressAutoHyphens w:val="0"/>
        <w:jc w:val="both"/>
        <w:rPr>
          <w:szCs w:val="28"/>
          <w:lang w:bidi="en-US"/>
        </w:rPr>
      </w:pPr>
      <w:r w:rsidRPr="0003340C">
        <w:rPr>
          <w:szCs w:val="28"/>
          <w:lang w:bidi="en-US"/>
        </w:rPr>
        <w:t>Программа комплексного развития транспортной инфраструктуры Бутурлиновского городского поселения Бутурлиновского муниципального района Воронежской области на 2017 - 2027 годы.</w:t>
      </w:r>
    </w:p>
    <w:p w:rsidR="0003340C" w:rsidRPr="0003340C" w:rsidRDefault="0003340C" w:rsidP="0003340C">
      <w:pPr>
        <w:keepNext/>
        <w:keepLines/>
        <w:spacing w:before="480" w:after="240"/>
        <w:jc w:val="both"/>
        <w:outlineLvl w:val="0"/>
        <w:rPr>
          <w:rFonts w:eastAsiaTheme="majorEastAsia" w:cstheme="majorBidi"/>
          <w:b/>
          <w:bCs/>
          <w:caps/>
          <w:szCs w:val="28"/>
          <w:highlight w:val="yellow"/>
          <w:lang w:eastAsia="ru-RU"/>
        </w:rPr>
      </w:pPr>
      <w:r w:rsidRPr="0003340C">
        <w:rPr>
          <w:rFonts w:eastAsiaTheme="majorEastAsia" w:cstheme="majorBidi"/>
          <w:b/>
          <w:bCs/>
          <w:caps/>
          <w:szCs w:val="28"/>
          <w:highlight w:val="yellow"/>
          <w:lang w:eastAsia="ru-RU"/>
        </w:rPr>
        <w:br w:type="page"/>
      </w:r>
    </w:p>
    <w:p w:rsidR="0003340C" w:rsidRPr="0003340C" w:rsidRDefault="0003340C" w:rsidP="0003340C">
      <w:pPr>
        <w:keepNext/>
        <w:keepLines/>
        <w:spacing w:before="480" w:after="240"/>
        <w:jc w:val="center"/>
        <w:outlineLvl w:val="0"/>
        <w:rPr>
          <w:rFonts w:eastAsiaTheme="majorEastAsia" w:cstheme="majorBidi"/>
          <w:b/>
          <w:bCs/>
          <w:caps/>
          <w:szCs w:val="28"/>
          <w:lang w:eastAsia="ru-RU"/>
        </w:rPr>
      </w:pPr>
      <w:bookmarkStart w:id="31" w:name="_Toc86053341"/>
      <w:r w:rsidRPr="0003340C">
        <w:rPr>
          <w:rFonts w:eastAsiaTheme="majorEastAsia" w:cstheme="majorBidi"/>
          <w:b/>
          <w:bCs/>
          <w:caps/>
          <w:szCs w:val="28"/>
          <w:lang w:eastAsia="ru-RU"/>
        </w:rPr>
        <w:lastRenderedPageBreak/>
        <w:t>2. Обоснование выбранного варианта размещения объектов местного значения поселения</w:t>
      </w:r>
      <w:bookmarkEnd w:id="31"/>
    </w:p>
    <w:p w:rsidR="0003340C" w:rsidRPr="0003340C" w:rsidRDefault="0003340C" w:rsidP="0003340C">
      <w:pPr>
        <w:keepNext/>
        <w:spacing w:before="240" w:after="240"/>
        <w:ind w:left="360"/>
        <w:jc w:val="center"/>
        <w:outlineLvl w:val="1"/>
        <w:rPr>
          <w:rFonts w:cs="Arial"/>
          <w:b/>
          <w:bCs/>
          <w:szCs w:val="28"/>
          <w:lang w:eastAsia="ru-RU"/>
        </w:rPr>
      </w:pPr>
      <w:bookmarkStart w:id="32" w:name="_Toc86053342"/>
      <w:bookmarkStart w:id="33" w:name="_Toc312530878"/>
      <w:r w:rsidRPr="0003340C">
        <w:rPr>
          <w:rFonts w:cs="Arial"/>
          <w:b/>
          <w:bCs/>
          <w:szCs w:val="28"/>
          <w:lang w:eastAsia="ru-RU"/>
        </w:rPr>
        <w:t>2.1 Анализ использования территорий поселения и возможных направлений развития этих территорий</w:t>
      </w:r>
      <w:bookmarkEnd w:id="32"/>
    </w:p>
    <w:p w:rsidR="0003340C" w:rsidRPr="0003340C" w:rsidRDefault="0003340C" w:rsidP="0003340C">
      <w:pPr>
        <w:keepNext/>
        <w:spacing w:before="240" w:after="240"/>
        <w:jc w:val="center"/>
        <w:outlineLvl w:val="2"/>
        <w:rPr>
          <w:rFonts w:cs="Arial"/>
          <w:bCs/>
          <w:szCs w:val="28"/>
          <w:lang w:eastAsia="ru-RU"/>
        </w:rPr>
      </w:pPr>
      <w:bookmarkStart w:id="34" w:name="_Toc522808440"/>
      <w:bookmarkStart w:id="35" w:name="_Toc80273662"/>
      <w:bookmarkStart w:id="36" w:name="_Toc86053343"/>
      <w:r w:rsidRPr="0003340C">
        <w:rPr>
          <w:rFonts w:cs="Arial"/>
          <w:bCs/>
          <w:szCs w:val="28"/>
          <w:lang w:eastAsia="ru-RU"/>
        </w:rPr>
        <w:t>2.1.1 Положение Бутурлиновского городского поселения в системе расселения</w:t>
      </w:r>
      <w:bookmarkEnd w:id="34"/>
      <w:r w:rsidRPr="0003340C">
        <w:rPr>
          <w:rFonts w:cs="Arial"/>
          <w:bCs/>
          <w:szCs w:val="28"/>
          <w:lang w:eastAsia="ru-RU"/>
        </w:rPr>
        <w:t xml:space="preserve"> Бутурлиновского муниципального района </w:t>
      </w:r>
      <w:bookmarkEnd w:id="35"/>
      <w:r w:rsidRPr="0003340C">
        <w:rPr>
          <w:rFonts w:cs="Arial"/>
          <w:bCs/>
          <w:szCs w:val="28"/>
          <w:lang w:eastAsia="ru-RU"/>
        </w:rPr>
        <w:t>Воронежской области</w:t>
      </w:r>
      <w:bookmarkEnd w:id="36"/>
    </w:p>
    <w:p w:rsidR="0003340C" w:rsidRPr="0003340C" w:rsidRDefault="0003340C" w:rsidP="0003340C">
      <w:pPr>
        <w:suppressAutoHyphens w:val="0"/>
        <w:ind w:firstLine="709"/>
        <w:jc w:val="both"/>
        <w:rPr>
          <w:szCs w:val="28"/>
          <w:highlight w:val="yellow"/>
          <w:lang w:bidi="en-US"/>
        </w:rPr>
      </w:pPr>
      <w:bookmarkStart w:id="37" w:name="OLE_LINK155"/>
      <w:bookmarkStart w:id="38" w:name="OLE_LINK156"/>
      <w:bookmarkStart w:id="39" w:name="OLE_LINK157"/>
      <w:r w:rsidRPr="0003340C">
        <w:rPr>
          <w:lang w:eastAsia="ru-RU" w:bidi="en-US"/>
        </w:rPr>
        <w:t>Бутурлиновское городское поселение входит в состав Бутурлиновского муниципального района Воронежской области и расположено на юго-востоке Воронежской области. Административным центром поселения является г. Бутурлиновка, являющийся также административным центром Бутурлиновского муниципального района</w:t>
      </w:r>
      <w:r w:rsidRPr="0003340C">
        <w:rPr>
          <w:szCs w:val="28"/>
          <w:lang w:bidi="en-US"/>
        </w:rPr>
        <w:t>. На севере городское поселение граничит с Чулокским сельским поселением, на северо-западе - с Козловским сельским поселением, на юге – с Березовским сельским поселением, на юго-востоке – с Великоархангельским сельским поселением, Филиппенковским сельским поселением.</w:t>
      </w:r>
    </w:p>
    <w:p w:rsidR="0003340C" w:rsidRPr="0003340C" w:rsidRDefault="0003340C" w:rsidP="0003340C">
      <w:pPr>
        <w:suppressAutoHyphens w:val="0"/>
        <w:ind w:firstLine="709"/>
        <w:jc w:val="both"/>
        <w:rPr>
          <w:szCs w:val="28"/>
          <w:lang w:bidi="en-US"/>
        </w:rPr>
      </w:pPr>
      <w:r w:rsidRPr="0003340C">
        <w:rPr>
          <w:szCs w:val="28"/>
          <w:lang w:bidi="en-US"/>
        </w:rPr>
        <w:t>Бутурлиновское городское поселение – муниципальное образование, наделенное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В соответствии с данным законом в состав городского поселения входят следующие населенные пункты:</w:t>
      </w:r>
    </w:p>
    <w:p w:rsidR="0003340C" w:rsidRPr="0003340C" w:rsidRDefault="0003340C" w:rsidP="0003340C">
      <w:pPr>
        <w:numPr>
          <w:ilvl w:val="0"/>
          <w:numId w:val="22"/>
        </w:numPr>
        <w:suppressAutoHyphens w:val="0"/>
        <w:jc w:val="both"/>
        <w:rPr>
          <w:szCs w:val="28"/>
          <w:lang w:bidi="en-US"/>
        </w:rPr>
      </w:pPr>
      <w:r w:rsidRPr="0003340C">
        <w:rPr>
          <w:szCs w:val="28"/>
          <w:lang w:bidi="en-US"/>
        </w:rPr>
        <w:t>город Бутурлиновка;</w:t>
      </w:r>
    </w:p>
    <w:p w:rsidR="0003340C" w:rsidRPr="0003340C" w:rsidRDefault="0003340C" w:rsidP="0003340C">
      <w:pPr>
        <w:numPr>
          <w:ilvl w:val="0"/>
          <w:numId w:val="22"/>
        </w:numPr>
        <w:suppressAutoHyphens w:val="0"/>
        <w:jc w:val="both"/>
        <w:rPr>
          <w:szCs w:val="28"/>
          <w:lang w:bidi="en-US"/>
        </w:rPr>
      </w:pPr>
      <w:r w:rsidRPr="0003340C">
        <w:rPr>
          <w:szCs w:val="28"/>
          <w:lang w:bidi="en-US"/>
        </w:rPr>
        <w:t>поселок Земледелец;</w:t>
      </w:r>
    </w:p>
    <w:p w:rsidR="0003340C" w:rsidRPr="0003340C" w:rsidRDefault="0003340C" w:rsidP="0003340C">
      <w:pPr>
        <w:numPr>
          <w:ilvl w:val="0"/>
          <w:numId w:val="22"/>
        </w:numPr>
        <w:suppressAutoHyphens w:val="0"/>
        <w:jc w:val="both"/>
        <w:rPr>
          <w:szCs w:val="28"/>
          <w:lang w:bidi="en-US"/>
        </w:rPr>
      </w:pPr>
      <w:r w:rsidRPr="0003340C">
        <w:rPr>
          <w:szCs w:val="28"/>
          <w:lang w:bidi="en-US"/>
        </w:rPr>
        <w:t>село Отрадное;</w:t>
      </w:r>
    </w:p>
    <w:p w:rsidR="0003340C" w:rsidRPr="0003340C" w:rsidRDefault="0003340C" w:rsidP="0003340C">
      <w:pPr>
        <w:numPr>
          <w:ilvl w:val="0"/>
          <w:numId w:val="22"/>
        </w:numPr>
        <w:suppressAutoHyphens w:val="0"/>
        <w:jc w:val="both"/>
        <w:rPr>
          <w:szCs w:val="28"/>
          <w:lang w:bidi="en-US"/>
        </w:rPr>
      </w:pPr>
      <w:r w:rsidRPr="0003340C">
        <w:rPr>
          <w:szCs w:val="28"/>
          <w:lang w:bidi="en-US"/>
        </w:rPr>
        <w:t>поселок Круглый.</w:t>
      </w:r>
    </w:p>
    <w:p w:rsidR="0003340C" w:rsidRPr="0003340C" w:rsidRDefault="0003340C" w:rsidP="0003340C">
      <w:pPr>
        <w:suppressAutoHyphens w:val="0"/>
        <w:ind w:firstLine="709"/>
        <w:jc w:val="both"/>
        <w:rPr>
          <w:szCs w:val="28"/>
          <w:lang w:bidi="en-US"/>
        </w:rPr>
      </w:pPr>
      <w:r w:rsidRPr="0003340C">
        <w:rPr>
          <w:szCs w:val="28"/>
          <w:lang w:bidi="en-US"/>
        </w:rPr>
        <w:t>Административным центром городского поселения является</w:t>
      </w:r>
      <w:r w:rsidRPr="0003340C">
        <w:rPr>
          <w:lang w:bidi="en-US"/>
        </w:rPr>
        <w:t xml:space="preserve"> </w:t>
      </w:r>
      <w:r w:rsidRPr="0003340C">
        <w:rPr>
          <w:szCs w:val="28"/>
          <w:lang w:bidi="en-US"/>
        </w:rPr>
        <w:t>населённый пункт — город Бутурлиновка.</w:t>
      </w:r>
    </w:p>
    <w:p w:rsidR="0003340C" w:rsidRPr="0003340C" w:rsidRDefault="0003340C" w:rsidP="0003340C">
      <w:pPr>
        <w:suppressAutoHyphens w:val="0"/>
        <w:ind w:firstLine="709"/>
        <w:jc w:val="both"/>
        <w:rPr>
          <w:szCs w:val="28"/>
          <w:lang w:bidi="en-US"/>
        </w:rPr>
      </w:pPr>
      <w:r w:rsidRPr="0003340C">
        <w:rPr>
          <w:szCs w:val="28"/>
          <w:lang w:bidi="en-US"/>
        </w:rPr>
        <w:t>Общая площадь городского поселения в административных границах составляет 14475,75 га.</w:t>
      </w:r>
    </w:p>
    <w:p w:rsidR="0003340C" w:rsidRPr="0003340C" w:rsidRDefault="0003340C" w:rsidP="0003340C">
      <w:pPr>
        <w:suppressAutoHyphens w:val="0"/>
        <w:ind w:firstLine="709"/>
        <w:jc w:val="both"/>
        <w:rPr>
          <w:szCs w:val="28"/>
          <w:highlight w:val="yellow"/>
          <w:lang w:bidi="en-US"/>
        </w:rPr>
      </w:pPr>
      <w:r w:rsidRPr="0003340C">
        <w:rPr>
          <w:szCs w:val="28"/>
          <w:lang w:bidi="en-US"/>
        </w:rPr>
        <w:t xml:space="preserve">Население Бутурлиновского городского поселения на 01.01.2021 года составляет 23679 человек. </w:t>
      </w:r>
    </w:p>
    <w:p w:rsidR="0003340C" w:rsidRPr="0003340C" w:rsidRDefault="0003340C" w:rsidP="0003340C">
      <w:pPr>
        <w:suppressAutoHyphens w:val="0"/>
        <w:ind w:firstLine="709"/>
        <w:jc w:val="both"/>
        <w:rPr>
          <w:szCs w:val="28"/>
          <w:lang w:bidi="en-US"/>
        </w:rPr>
      </w:pPr>
      <w:r w:rsidRPr="0003340C">
        <w:rPr>
          <w:szCs w:val="28"/>
          <w:lang w:bidi="en-US"/>
        </w:rPr>
        <w:t>Через территорию Бутурлиновского городского поселения проходит железнодорожная линия Таловая – Калач, сданная в эксплуатацию в 1896 году. На территории поселения располагается железнодорожная станция Бутурлиновка.</w:t>
      </w:r>
    </w:p>
    <w:p w:rsidR="0003340C" w:rsidRPr="0003340C" w:rsidRDefault="0003340C" w:rsidP="0003340C">
      <w:pPr>
        <w:suppressAutoHyphens w:val="0"/>
        <w:ind w:firstLine="709"/>
        <w:jc w:val="both"/>
        <w:rPr>
          <w:szCs w:val="28"/>
          <w:lang w:bidi="en-US"/>
        </w:rPr>
      </w:pPr>
      <w:r w:rsidRPr="0003340C">
        <w:rPr>
          <w:szCs w:val="28"/>
          <w:lang w:bidi="en-US"/>
        </w:rPr>
        <w:t>Основу автодорожной сети Бутурлиновского городского поселения составляют дороги регионального и межмуниципального значения.</w:t>
      </w:r>
    </w:p>
    <w:p w:rsidR="0003340C" w:rsidRPr="0003340C" w:rsidRDefault="0003340C" w:rsidP="0003340C">
      <w:pPr>
        <w:suppressAutoHyphens w:val="0"/>
        <w:ind w:firstLine="709"/>
        <w:jc w:val="both"/>
        <w:rPr>
          <w:szCs w:val="28"/>
          <w:lang w:bidi="en-US"/>
        </w:rPr>
      </w:pPr>
      <w:r w:rsidRPr="0003340C">
        <w:rPr>
          <w:szCs w:val="28"/>
          <w:lang w:bidi="en-US"/>
        </w:rPr>
        <w:t>Городское поселение находится в районе, богатом минеральным сырьем для производства строительных материалов. В окрестностях городского поселения имеются месторождения глин и строительных песков.</w:t>
      </w:r>
    </w:p>
    <w:p w:rsidR="0003340C" w:rsidRPr="0003340C" w:rsidRDefault="0003340C" w:rsidP="0003340C">
      <w:pPr>
        <w:suppressAutoHyphens w:val="0"/>
        <w:ind w:firstLine="709"/>
        <w:jc w:val="both"/>
        <w:rPr>
          <w:szCs w:val="28"/>
          <w:highlight w:val="yellow"/>
          <w:lang w:bidi="en-US"/>
        </w:rPr>
      </w:pPr>
      <w:r w:rsidRPr="0003340C">
        <w:rPr>
          <w:szCs w:val="28"/>
          <w:lang w:bidi="en-US"/>
        </w:rPr>
        <w:t>Основу экономической базы городского поселения составляет промышленное производство, представленное рядом многоотраслевых предприятий легкой и пищевой промышленности, а также предприятиями сельского хозяйства.</w:t>
      </w:r>
    </w:p>
    <w:p w:rsidR="0003340C" w:rsidRPr="0003340C" w:rsidRDefault="0003340C" w:rsidP="0003340C">
      <w:pPr>
        <w:keepNext/>
        <w:spacing w:before="240" w:after="240"/>
        <w:jc w:val="center"/>
        <w:outlineLvl w:val="2"/>
        <w:rPr>
          <w:rFonts w:cs="Arial"/>
          <w:bCs/>
          <w:szCs w:val="28"/>
          <w:lang w:eastAsia="ru-RU"/>
        </w:rPr>
      </w:pPr>
      <w:bookmarkStart w:id="40" w:name="_Toc522808441"/>
      <w:bookmarkStart w:id="41" w:name="_Toc80273663"/>
      <w:bookmarkStart w:id="42" w:name="_Toc86053344"/>
      <w:r w:rsidRPr="0003340C">
        <w:rPr>
          <w:rFonts w:cs="Arial"/>
          <w:bCs/>
          <w:szCs w:val="28"/>
          <w:lang w:eastAsia="ru-RU"/>
        </w:rPr>
        <w:t>2.1.2 Природно-ресурсный потенциал территории поселения</w:t>
      </w:r>
      <w:bookmarkEnd w:id="40"/>
      <w:bookmarkEnd w:id="41"/>
      <w:bookmarkEnd w:id="42"/>
    </w:p>
    <w:p w:rsidR="0003340C" w:rsidRPr="0003340C" w:rsidRDefault="0003340C" w:rsidP="0003340C">
      <w:pPr>
        <w:suppressAutoHyphens w:val="0"/>
        <w:spacing w:before="120"/>
        <w:ind w:firstLine="709"/>
        <w:jc w:val="both"/>
        <w:rPr>
          <w:b/>
          <w:lang w:bidi="en-US"/>
        </w:rPr>
      </w:pPr>
      <w:bookmarkStart w:id="43" w:name="_Toc522808442"/>
      <w:bookmarkEnd w:id="37"/>
      <w:bookmarkEnd w:id="38"/>
      <w:bookmarkEnd w:id="39"/>
      <w:r w:rsidRPr="0003340C">
        <w:rPr>
          <w:b/>
          <w:lang w:bidi="en-US"/>
        </w:rPr>
        <w:t>Климат</w:t>
      </w:r>
    </w:p>
    <w:p w:rsidR="0003340C" w:rsidRPr="0003340C" w:rsidRDefault="0003340C" w:rsidP="0003340C">
      <w:pPr>
        <w:suppressAutoHyphens w:val="0"/>
        <w:ind w:firstLine="640"/>
        <w:jc w:val="both"/>
        <w:rPr>
          <w:lang w:eastAsia="ru-RU"/>
        </w:rPr>
      </w:pPr>
      <w:r w:rsidRPr="0003340C">
        <w:rPr>
          <w:lang w:eastAsia="ru-RU"/>
        </w:rPr>
        <w:t xml:space="preserve">Строительно-климатические условия: Подрайон II В. Климат умеренно-жаркий с сухим летом, умеренно-холодной зимой с устойчивым снежным покровом и хорошо </w:t>
      </w:r>
      <w:r w:rsidRPr="0003340C">
        <w:rPr>
          <w:lang w:eastAsia="ru-RU"/>
        </w:rPr>
        <w:lastRenderedPageBreak/>
        <w:t xml:space="preserve">выраженными переходными сезонами. Среднегодовая температура воздуха +5,7º, абс. </w:t>
      </w:r>
      <w:r w:rsidRPr="0003340C">
        <w:rPr>
          <w:lang w:val="en-US" w:eastAsia="ru-RU"/>
        </w:rPr>
        <w:t>max</w:t>
      </w:r>
      <w:r w:rsidRPr="0003340C">
        <w:rPr>
          <w:lang w:eastAsia="ru-RU"/>
        </w:rPr>
        <w:t xml:space="preserve"> </w:t>
      </w:r>
      <w:r w:rsidRPr="0003340C">
        <w:rPr>
          <w:lang w:val="en-US" w:eastAsia="ru-RU"/>
        </w:rPr>
        <w:t>t</w:t>
      </w:r>
      <w:r w:rsidRPr="0003340C">
        <w:rPr>
          <w:lang w:eastAsia="ru-RU"/>
        </w:rPr>
        <w:t xml:space="preserve">º +40, +42º, абс. </w:t>
      </w:r>
      <w:r w:rsidRPr="0003340C">
        <w:rPr>
          <w:lang w:val="en-US" w:eastAsia="ru-RU"/>
        </w:rPr>
        <w:t>min</w:t>
      </w:r>
      <w:r w:rsidRPr="0003340C">
        <w:rPr>
          <w:lang w:eastAsia="ru-RU"/>
        </w:rPr>
        <w:t xml:space="preserve"> -38,-40º.</w:t>
      </w:r>
    </w:p>
    <w:p w:rsidR="0003340C" w:rsidRPr="0003340C" w:rsidRDefault="0003340C" w:rsidP="0003340C">
      <w:pPr>
        <w:suppressAutoHyphens w:val="0"/>
        <w:ind w:firstLine="640"/>
        <w:jc w:val="both"/>
        <w:rPr>
          <w:lang w:eastAsia="ru-RU"/>
        </w:rPr>
      </w:pPr>
      <w:r w:rsidRPr="0003340C">
        <w:rPr>
          <w:lang w:eastAsia="ru-RU"/>
        </w:rPr>
        <w:t>Продолжительность солнечного сияния: 1816 часов в год; максимальная продолжительность приходится на июнь–июль – более 260 часов.</w:t>
      </w:r>
    </w:p>
    <w:p w:rsidR="0003340C" w:rsidRPr="0003340C" w:rsidRDefault="0003340C" w:rsidP="0003340C">
      <w:pPr>
        <w:suppressAutoHyphens w:val="0"/>
        <w:ind w:firstLine="640"/>
        <w:jc w:val="both"/>
        <w:rPr>
          <w:highlight w:val="yellow"/>
          <w:lang w:eastAsia="ru-RU"/>
        </w:rPr>
      </w:pPr>
      <w:r w:rsidRPr="0003340C">
        <w:rPr>
          <w:lang w:eastAsia="ru-RU"/>
        </w:rPr>
        <w:t>Преобладающее направление ветра: в годовом ходе – юго-западные; июль – северо-западное, январь – юго-западное. Среднее число дней с сильным ветром (более 15 м/сек) достигает 24 в год; среднегодовая скорость ветра 4,2 м/сек.</w:t>
      </w:r>
    </w:p>
    <w:p w:rsidR="0003340C" w:rsidRPr="0003340C" w:rsidRDefault="0003340C" w:rsidP="0003340C">
      <w:pPr>
        <w:suppressAutoHyphens w:val="0"/>
        <w:ind w:firstLine="640"/>
        <w:jc w:val="both"/>
        <w:rPr>
          <w:highlight w:val="yellow"/>
          <w:lang w:eastAsia="ru-RU"/>
        </w:rPr>
      </w:pPr>
      <w:r w:rsidRPr="0003340C">
        <w:rPr>
          <w:lang w:eastAsia="ru-RU"/>
        </w:rPr>
        <w:t>Среднегодовое количество осадков: от 300 до 900 мм. (в дождливый год); 70% приходится на теплый период года (с апреля по октябрь).</w:t>
      </w:r>
    </w:p>
    <w:p w:rsidR="0003340C" w:rsidRPr="0003340C" w:rsidRDefault="0003340C" w:rsidP="0003340C">
      <w:pPr>
        <w:suppressAutoHyphens w:val="0"/>
        <w:ind w:firstLine="640"/>
        <w:jc w:val="both"/>
        <w:rPr>
          <w:lang w:eastAsia="ru-RU"/>
        </w:rPr>
      </w:pPr>
      <w:r w:rsidRPr="0003340C">
        <w:rPr>
          <w:lang w:eastAsia="ru-RU"/>
        </w:rPr>
        <w:t>Толщина снежного покрова: малоснежные зимы – 6-</w:t>
      </w:r>
      <w:smartTag w:uri="urn:schemas-microsoft-com:office:smarttags" w:element="metricconverter">
        <w:smartTagPr>
          <w:attr w:name="ProductID" w:val="10 см"/>
        </w:smartTagPr>
        <w:r w:rsidRPr="0003340C">
          <w:rPr>
            <w:lang w:eastAsia="ru-RU"/>
          </w:rPr>
          <w:t>10 см</w:t>
        </w:r>
      </w:smartTag>
      <w:r w:rsidRPr="0003340C">
        <w:rPr>
          <w:lang w:eastAsia="ru-RU"/>
        </w:rPr>
        <w:t>., снежные зима – 25-</w:t>
      </w:r>
      <w:smartTag w:uri="urn:schemas-microsoft-com:office:smarttags" w:element="metricconverter">
        <w:smartTagPr>
          <w:attr w:name="ProductID" w:val="48 см"/>
        </w:smartTagPr>
        <w:r w:rsidRPr="0003340C">
          <w:rPr>
            <w:lang w:eastAsia="ru-RU"/>
          </w:rPr>
          <w:t>48 см</w:t>
        </w:r>
      </w:smartTag>
      <w:r w:rsidRPr="0003340C">
        <w:rPr>
          <w:lang w:eastAsia="ru-RU"/>
        </w:rPr>
        <w:t>.; глубина промерзания грунтов – средняя-</w:t>
      </w:r>
      <w:smartTag w:uri="urn:schemas-microsoft-com:office:smarttags" w:element="metricconverter">
        <w:smartTagPr>
          <w:attr w:name="ProductID" w:val="57 см"/>
        </w:smartTagPr>
        <w:r w:rsidRPr="0003340C">
          <w:rPr>
            <w:lang w:eastAsia="ru-RU"/>
          </w:rPr>
          <w:t>57 см</w:t>
        </w:r>
      </w:smartTag>
      <w:r w:rsidRPr="0003340C">
        <w:rPr>
          <w:lang w:eastAsia="ru-RU"/>
        </w:rPr>
        <w:t>., максимальная-</w:t>
      </w:r>
      <w:smartTag w:uri="urn:schemas-microsoft-com:office:smarttags" w:element="metricconverter">
        <w:smartTagPr>
          <w:attr w:name="ProductID" w:val="140 см"/>
        </w:smartTagPr>
        <w:r w:rsidRPr="0003340C">
          <w:rPr>
            <w:lang w:eastAsia="ru-RU"/>
          </w:rPr>
          <w:t>140 см</w:t>
        </w:r>
      </w:smartTag>
      <w:r w:rsidRPr="0003340C">
        <w:rPr>
          <w:lang w:eastAsia="ru-RU"/>
        </w:rPr>
        <w:t>.</w:t>
      </w:r>
    </w:p>
    <w:p w:rsidR="0003340C" w:rsidRPr="0003340C" w:rsidRDefault="0003340C" w:rsidP="0003340C">
      <w:pPr>
        <w:suppressAutoHyphens w:val="0"/>
        <w:ind w:firstLine="640"/>
        <w:jc w:val="both"/>
        <w:rPr>
          <w:lang w:eastAsia="ru-RU"/>
        </w:rPr>
      </w:pPr>
      <w:r w:rsidRPr="0003340C">
        <w:rPr>
          <w:lang w:eastAsia="ru-RU"/>
        </w:rPr>
        <w:t xml:space="preserve">Агроклиматический район: </w:t>
      </w:r>
      <w:r w:rsidRPr="0003340C">
        <w:rPr>
          <w:lang w:val="en-US" w:eastAsia="ru-RU"/>
        </w:rPr>
        <w:t>I</w:t>
      </w:r>
      <w:r w:rsidRPr="0003340C">
        <w:rPr>
          <w:lang w:eastAsia="ru-RU"/>
        </w:rPr>
        <w:t>б; сумма средних суточных температур за активный вегетационный период растений в пределах 2400º-2600º. Сумма осадков за этот период составляет 235-</w:t>
      </w:r>
      <w:smartTag w:uri="urn:schemas-microsoft-com:office:smarttags" w:element="metricconverter">
        <w:smartTagPr>
          <w:attr w:name="ProductID" w:val="310 мм"/>
        </w:smartTagPr>
        <w:r w:rsidRPr="0003340C">
          <w:rPr>
            <w:lang w:eastAsia="ru-RU"/>
          </w:rPr>
          <w:t>310 мм</w:t>
        </w:r>
      </w:smartTag>
      <w:r w:rsidRPr="0003340C">
        <w:rPr>
          <w:lang w:eastAsia="ru-RU"/>
        </w:rPr>
        <w:t>., ГТК &lt; 1,0.</w:t>
      </w:r>
    </w:p>
    <w:p w:rsidR="0003340C" w:rsidRPr="0003340C" w:rsidRDefault="0003340C" w:rsidP="0003340C">
      <w:pPr>
        <w:suppressAutoHyphens w:val="0"/>
        <w:spacing w:after="239" w:line="1" w:lineRule="exact"/>
        <w:jc w:val="both"/>
        <w:rPr>
          <w:highlight w:val="yellow"/>
          <w:lang w:eastAsia="ru-RU"/>
        </w:rPr>
      </w:pPr>
    </w:p>
    <w:p w:rsidR="0003340C" w:rsidRPr="0003340C" w:rsidRDefault="0003340C" w:rsidP="0003340C">
      <w:pPr>
        <w:suppressAutoHyphens w:val="0"/>
        <w:spacing w:before="120"/>
        <w:ind w:firstLine="709"/>
        <w:jc w:val="both"/>
        <w:rPr>
          <w:b/>
          <w:szCs w:val="28"/>
          <w:lang w:bidi="en-US"/>
        </w:rPr>
      </w:pPr>
      <w:r w:rsidRPr="0003340C">
        <w:rPr>
          <w:b/>
          <w:szCs w:val="28"/>
          <w:lang w:bidi="en-US"/>
        </w:rPr>
        <w:t>Гидрография</w:t>
      </w:r>
    </w:p>
    <w:p w:rsidR="0003340C" w:rsidRPr="0003340C" w:rsidRDefault="0003340C" w:rsidP="0003340C">
      <w:pPr>
        <w:suppressAutoHyphens w:val="0"/>
        <w:ind w:firstLine="640"/>
        <w:jc w:val="both"/>
        <w:rPr>
          <w:lang w:eastAsia="ru-RU"/>
        </w:rPr>
      </w:pPr>
      <w:r w:rsidRPr="0003340C">
        <w:rPr>
          <w:lang w:eastAsia="ru-RU"/>
        </w:rPr>
        <w:t>По территории Бутурлиновского городского поселения протекает река Осередь, располагаются пруды балочных комплексов: Желтенький, Земледелец.</w:t>
      </w:r>
    </w:p>
    <w:p w:rsidR="0003340C" w:rsidRPr="0003340C" w:rsidRDefault="0003340C" w:rsidP="0003340C">
      <w:pPr>
        <w:suppressAutoHyphens w:val="0"/>
        <w:ind w:firstLine="640"/>
        <w:jc w:val="both"/>
        <w:rPr>
          <w:lang w:eastAsia="ru-RU"/>
        </w:rPr>
      </w:pPr>
      <w:r w:rsidRPr="0003340C">
        <w:rPr>
          <w:lang w:eastAsia="ru-RU"/>
        </w:rPr>
        <w:t xml:space="preserve">Протяженность р. Осередь – </w:t>
      </w:r>
      <w:smartTag w:uri="urn:schemas-microsoft-com:office:smarttags" w:element="metricconverter">
        <w:smartTagPr>
          <w:attr w:name="ProductID" w:val="103 км"/>
        </w:smartTagPr>
        <w:r w:rsidRPr="0003340C">
          <w:rPr>
            <w:lang w:eastAsia="ru-RU"/>
          </w:rPr>
          <w:t>103 км</w:t>
        </w:r>
      </w:smartTag>
      <w:r w:rsidRPr="0003340C">
        <w:rPr>
          <w:lang w:eastAsia="ru-RU"/>
        </w:rPr>
        <w:t xml:space="preserve">., в границах поселения – </w:t>
      </w:r>
      <w:smartTag w:uri="urn:schemas-microsoft-com:office:smarttags" w:element="metricconverter">
        <w:smartTagPr>
          <w:attr w:name="ProductID" w:val="18 км"/>
        </w:smartTagPr>
        <w:r w:rsidRPr="0003340C">
          <w:rPr>
            <w:lang w:eastAsia="ru-RU"/>
          </w:rPr>
          <w:t>18 км</w:t>
        </w:r>
      </w:smartTag>
      <w:r w:rsidRPr="0003340C">
        <w:rPr>
          <w:lang w:eastAsia="ru-RU"/>
        </w:rPr>
        <w:t>., ширина русла – 2-</w:t>
      </w:r>
      <w:smartTag w:uri="urn:schemas-microsoft-com:office:smarttags" w:element="metricconverter">
        <w:smartTagPr>
          <w:attr w:name="ProductID" w:val="15 м"/>
        </w:smartTagPr>
        <w:r w:rsidRPr="0003340C">
          <w:rPr>
            <w:lang w:eastAsia="ru-RU"/>
          </w:rPr>
          <w:t>15 м</w:t>
        </w:r>
      </w:smartTag>
      <w:r w:rsidRPr="0003340C">
        <w:rPr>
          <w:lang w:eastAsia="ru-RU"/>
        </w:rPr>
        <w:t>., глубина 0,5-2,5м., скорость течения 0,1-0,2 м/сек. В большей части, берега заросли осокой, камышом, кустарниковой ивой, активизируются процессы заболачивания. Пруды имеют среднюю глубину 2-</w:t>
      </w:r>
      <w:smartTag w:uri="urn:schemas-microsoft-com:office:smarttags" w:element="metricconverter">
        <w:smartTagPr>
          <w:attr w:name="ProductID" w:val="3 м"/>
        </w:smartTagPr>
        <w:r w:rsidRPr="0003340C">
          <w:rPr>
            <w:lang w:eastAsia="ru-RU"/>
          </w:rPr>
          <w:t>3 м</w:t>
        </w:r>
      </w:smartTag>
      <w:r w:rsidRPr="0003340C">
        <w:rPr>
          <w:lang w:eastAsia="ru-RU"/>
        </w:rPr>
        <w:t>., площадь поверхности водного зеркала – 1,5-</w:t>
      </w:r>
      <w:smartTag w:uri="urn:schemas-microsoft-com:office:smarttags" w:element="metricconverter">
        <w:smartTagPr>
          <w:attr w:name="ProductID" w:val="3 га"/>
        </w:smartTagPr>
        <w:r w:rsidRPr="0003340C">
          <w:rPr>
            <w:lang w:eastAsia="ru-RU"/>
          </w:rPr>
          <w:t>3 га</w:t>
        </w:r>
      </w:smartTag>
      <w:r w:rsidRPr="0003340C">
        <w:rPr>
          <w:lang w:eastAsia="ru-RU"/>
        </w:rPr>
        <w:t>. Питание реки -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паводки. Замерзают реки в ноябре-декабре, иногда даже в марте. Преобладающая толщина льда 30 см, наибольшая 60 см.</w:t>
      </w:r>
    </w:p>
    <w:p w:rsidR="0003340C" w:rsidRPr="0003340C" w:rsidRDefault="0003340C" w:rsidP="0003340C">
      <w:pPr>
        <w:suppressAutoHyphens w:val="0"/>
        <w:ind w:firstLine="640"/>
        <w:jc w:val="both"/>
        <w:rPr>
          <w:lang w:eastAsia="ru-RU"/>
        </w:rPr>
      </w:pPr>
      <w:r w:rsidRPr="0003340C">
        <w:rPr>
          <w:lang w:eastAsia="ru-RU"/>
        </w:rPr>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rsidR="0003340C" w:rsidRPr="0003340C" w:rsidRDefault="0003340C" w:rsidP="0003340C">
      <w:pPr>
        <w:suppressAutoHyphens w:val="0"/>
        <w:ind w:firstLine="640"/>
        <w:jc w:val="both"/>
        <w:rPr>
          <w:lang w:eastAsia="ru-RU"/>
        </w:rPr>
      </w:pPr>
      <w:r w:rsidRPr="0003340C">
        <w:rPr>
          <w:lang w:eastAsia="ru-RU"/>
        </w:rPr>
        <w:t>Пруды используются для отдыха на воде, рыборазведения, орошения.</w:t>
      </w:r>
    </w:p>
    <w:p w:rsidR="0003340C" w:rsidRPr="0003340C" w:rsidRDefault="0003340C" w:rsidP="0003340C">
      <w:pPr>
        <w:suppressAutoHyphens w:val="0"/>
        <w:spacing w:before="120"/>
        <w:ind w:firstLine="709"/>
        <w:jc w:val="both"/>
        <w:rPr>
          <w:b/>
          <w:lang w:bidi="en-US"/>
        </w:rPr>
      </w:pPr>
      <w:r w:rsidRPr="0003340C">
        <w:rPr>
          <w:b/>
          <w:lang w:bidi="en-US"/>
        </w:rPr>
        <w:t>Полезные ископаемые</w:t>
      </w:r>
    </w:p>
    <w:p w:rsidR="0003340C" w:rsidRPr="0003340C" w:rsidRDefault="0003340C" w:rsidP="0003340C">
      <w:pPr>
        <w:suppressAutoHyphens w:val="0"/>
        <w:ind w:firstLine="709"/>
        <w:jc w:val="both"/>
        <w:rPr>
          <w:lang w:bidi="en-US"/>
        </w:rPr>
      </w:pPr>
      <w:r w:rsidRPr="0003340C">
        <w:rPr>
          <w:lang w:bidi="en-US"/>
        </w:rPr>
        <w:t>На территории Бутурлиновского городского поселения имеются следующие месторождения полезных ископаемых:</w:t>
      </w:r>
    </w:p>
    <w:p w:rsidR="0003340C" w:rsidRPr="0003340C" w:rsidRDefault="0003340C" w:rsidP="0003340C">
      <w:pPr>
        <w:numPr>
          <w:ilvl w:val="0"/>
          <w:numId w:val="30"/>
        </w:numPr>
        <w:suppressAutoHyphens w:val="0"/>
        <w:ind w:left="1064"/>
        <w:jc w:val="both"/>
        <w:rPr>
          <w:lang w:bidi="en-US"/>
        </w:rPr>
      </w:pPr>
      <w:r w:rsidRPr="0003340C">
        <w:rPr>
          <w:lang w:bidi="en-US"/>
        </w:rPr>
        <w:t>месторождение легкоплавких глин и суглинок для производства кирпича и керамики;</w:t>
      </w:r>
    </w:p>
    <w:p w:rsidR="0003340C" w:rsidRPr="0003340C" w:rsidRDefault="0003340C" w:rsidP="0003340C">
      <w:pPr>
        <w:numPr>
          <w:ilvl w:val="0"/>
          <w:numId w:val="30"/>
        </w:numPr>
        <w:suppressAutoHyphens w:val="0"/>
        <w:ind w:left="1064"/>
        <w:jc w:val="both"/>
        <w:rPr>
          <w:lang w:bidi="en-US"/>
        </w:rPr>
      </w:pPr>
      <w:r w:rsidRPr="0003340C">
        <w:rPr>
          <w:lang w:bidi="en-US"/>
        </w:rPr>
        <w:t>месторождение песка.</w:t>
      </w:r>
    </w:p>
    <w:p w:rsidR="0003340C" w:rsidRPr="0003340C" w:rsidRDefault="0003340C" w:rsidP="0003340C">
      <w:pPr>
        <w:suppressAutoHyphens w:val="0"/>
        <w:spacing w:before="120"/>
        <w:ind w:firstLine="709"/>
        <w:jc w:val="both"/>
        <w:rPr>
          <w:b/>
          <w:lang w:bidi="en-US"/>
        </w:rPr>
      </w:pPr>
      <w:r w:rsidRPr="0003340C">
        <w:rPr>
          <w:b/>
          <w:lang w:bidi="en-US"/>
        </w:rPr>
        <w:t>Рельеф</w:t>
      </w:r>
    </w:p>
    <w:p w:rsidR="0003340C" w:rsidRPr="0003340C" w:rsidRDefault="0003340C" w:rsidP="0003340C">
      <w:pPr>
        <w:suppressAutoHyphens w:val="0"/>
        <w:ind w:firstLine="709"/>
        <w:jc w:val="both"/>
        <w:rPr>
          <w:highlight w:val="yellow"/>
          <w:lang w:bidi="en-US"/>
        </w:rPr>
      </w:pPr>
      <w:r w:rsidRPr="0003340C">
        <w:rPr>
          <w:lang w:bidi="en-US"/>
        </w:rPr>
        <w:t>Рельеф представлен увалистыми и полого-увалистыми, густорасчлененными балками, оврагами, речными долинами. Глубина вреза рек – 50-80 м., балок и оврагов – 15-25 м.</w:t>
      </w:r>
    </w:p>
    <w:p w:rsidR="0003340C" w:rsidRPr="0003340C" w:rsidRDefault="0003340C" w:rsidP="0003340C">
      <w:pPr>
        <w:suppressAutoHyphens w:val="0"/>
        <w:ind w:firstLine="709"/>
        <w:jc w:val="both"/>
        <w:rPr>
          <w:lang w:bidi="en-US"/>
        </w:rPr>
      </w:pPr>
      <w:r w:rsidRPr="0003340C">
        <w:rPr>
          <w:lang w:bidi="en-US"/>
        </w:rPr>
        <w:t>Широко развиты эрозионные процессы, приуроченные к склонам балок: Грязная, Холодная, Бык, Каменка, прорезающие территорию поселения с севера на юг и запада на восток. Развитие эрозионных процессов связано с распаханностью прилегающих территорий, нарушением дернового покрова, неорганизованным поверхностным стоком, характером слагающих грунтов.</w:t>
      </w:r>
    </w:p>
    <w:p w:rsidR="0003340C" w:rsidRPr="0003340C" w:rsidRDefault="0003340C" w:rsidP="0003340C">
      <w:pPr>
        <w:suppressAutoHyphens w:val="0"/>
        <w:ind w:firstLine="709"/>
        <w:jc w:val="both"/>
        <w:rPr>
          <w:lang w:bidi="en-US"/>
        </w:rPr>
      </w:pPr>
      <w:r w:rsidRPr="0003340C">
        <w:rPr>
          <w:lang w:bidi="en-US"/>
        </w:rPr>
        <w:lastRenderedPageBreak/>
        <w:t>Растущие овраги и промоины развиты по крутому правобережью р. Осередь, что часто связано с нарушением дернового покрова, подрезкой склона.</w:t>
      </w:r>
    </w:p>
    <w:p w:rsidR="0003340C" w:rsidRPr="0003340C" w:rsidRDefault="0003340C" w:rsidP="0003340C">
      <w:pPr>
        <w:suppressAutoHyphens w:val="0"/>
        <w:ind w:firstLine="709"/>
        <w:jc w:val="both"/>
        <w:rPr>
          <w:lang w:bidi="en-US"/>
        </w:rPr>
      </w:pPr>
      <w:r w:rsidRPr="0003340C">
        <w:rPr>
          <w:lang w:bidi="en-US"/>
        </w:rPr>
        <w:t>Процессы заболачивания связаны с близким залеганием грунтовых вод и развиты в пойме реки Осередь.</w:t>
      </w:r>
    </w:p>
    <w:p w:rsidR="0003340C" w:rsidRPr="0003340C" w:rsidRDefault="0003340C" w:rsidP="0003340C">
      <w:pPr>
        <w:suppressAutoHyphens w:val="0"/>
        <w:ind w:firstLine="709"/>
        <w:jc w:val="both"/>
        <w:rPr>
          <w:highlight w:val="yellow"/>
          <w:lang w:bidi="en-US"/>
        </w:rPr>
      </w:pPr>
      <w:r w:rsidRPr="0003340C">
        <w:rPr>
          <w:lang w:bidi="en-US"/>
        </w:rPr>
        <w:t>На водоразделах встречаются суффозионно-просадочные явления. Возможно проявление карстовых процессов ввиду наличия в разрезе меловых отложений, залегающих на глубине 15-20 м. поверхности с абсолютными отметками кровли 104,2-114,0, 140,0-160,0 м. абс. (соответственно правый и левый берег).</w:t>
      </w:r>
    </w:p>
    <w:p w:rsidR="0003340C" w:rsidRPr="0003340C" w:rsidRDefault="0003340C" w:rsidP="0003340C">
      <w:pPr>
        <w:suppressAutoHyphens w:val="0"/>
        <w:ind w:firstLine="709"/>
        <w:jc w:val="both"/>
        <w:rPr>
          <w:lang w:bidi="en-US"/>
        </w:rPr>
      </w:pPr>
      <w:r w:rsidRPr="0003340C">
        <w:rPr>
          <w:lang w:bidi="en-US"/>
        </w:rPr>
        <w:t>В целом район относится к территориям со сложными инженерно-строительными условиями, требующими проведения мероприятий по инженерной подготовке и защите территорий от опасных физико-геологических процессов.</w:t>
      </w:r>
    </w:p>
    <w:p w:rsidR="0003340C" w:rsidRPr="0003340C" w:rsidRDefault="0003340C" w:rsidP="0003340C">
      <w:pPr>
        <w:suppressAutoHyphens w:val="0"/>
        <w:ind w:firstLine="709"/>
        <w:jc w:val="both"/>
        <w:rPr>
          <w:lang w:bidi="en-US"/>
        </w:rPr>
      </w:pPr>
      <w:r w:rsidRPr="0003340C">
        <w:rPr>
          <w:lang w:bidi="en-US"/>
        </w:rPr>
        <w:t>Пойма и низкие надпойменные террасы, где развиты слабые грунты или грунты с пониженной несущей способностью не рекомендуются для застройки.</w:t>
      </w:r>
    </w:p>
    <w:p w:rsidR="0003340C" w:rsidRPr="0003340C" w:rsidRDefault="0003340C" w:rsidP="0003340C">
      <w:pPr>
        <w:suppressAutoHyphens w:val="0"/>
        <w:ind w:firstLine="709"/>
        <w:jc w:val="both"/>
        <w:rPr>
          <w:highlight w:val="yellow"/>
          <w:lang w:bidi="en-US"/>
        </w:rPr>
      </w:pPr>
      <w:r w:rsidRPr="0003340C">
        <w:rPr>
          <w:lang w:bidi="en-US"/>
        </w:rPr>
        <w:t>Грунтами оснований для зданий и сооружений, в основном, будут служить покровные суглинки местами со щебнем с условно расчетным сопротивлением 2-2,5 кг с/см2, для мела нормативное сопротивление – от 3,0 до 5,0 кг/см2. Глубина залегания грунтовых вод: 0-2 м. в поймах, 15-30 м на высоких террасах, до 100-120 м. на водоразделах.</w:t>
      </w:r>
    </w:p>
    <w:p w:rsidR="0003340C" w:rsidRPr="0003340C" w:rsidRDefault="0003340C" w:rsidP="0003340C">
      <w:pPr>
        <w:suppressAutoHyphens w:val="0"/>
        <w:spacing w:before="120"/>
        <w:ind w:firstLine="709"/>
        <w:jc w:val="both"/>
        <w:rPr>
          <w:b/>
          <w:lang w:bidi="en-US"/>
        </w:rPr>
      </w:pPr>
      <w:r w:rsidRPr="0003340C">
        <w:rPr>
          <w:b/>
          <w:lang w:bidi="en-US"/>
        </w:rPr>
        <w:t>Животный и растительный мир</w:t>
      </w:r>
    </w:p>
    <w:p w:rsidR="0003340C" w:rsidRPr="0003340C" w:rsidRDefault="0003340C" w:rsidP="0003340C">
      <w:pPr>
        <w:suppressAutoHyphens w:val="0"/>
        <w:ind w:firstLine="709"/>
        <w:jc w:val="both"/>
        <w:rPr>
          <w:lang w:bidi="en-US"/>
        </w:rPr>
      </w:pPr>
      <w:r w:rsidRPr="0003340C">
        <w:rPr>
          <w:lang w:bidi="en-US"/>
        </w:rPr>
        <w:t>В соответствии с ботанико-географическим районированием городское поселение относится к Россошанскому району разнотравно-типчаково-ковыльных степей.</w:t>
      </w:r>
    </w:p>
    <w:p w:rsidR="0003340C" w:rsidRPr="0003340C" w:rsidRDefault="0003340C" w:rsidP="0003340C">
      <w:pPr>
        <w:suppressAutoHyphens w:val="0"/>
        <w:ind w:firstLine="709"/>
        <w:jc w:val="both"/>
        <w:rPr>
          <w:lang w:bidi="en-US"/>
        </w:rPr>
      </w:pPr>
      <w:r w:rsidRPr="0003340C">
        <w:rPr>
          <w:lang w:bidi="en-US"/>
        </w:rPr>
        <w:t>Леса относятся к категории защитных.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rsidR="0003340C" w:rsidRPr="0003340C" w:rsidRDefault="0003340C" w:rsidP="0003340C">
      <w:pPr>
        <w:suppressAutoHyphens w:val="0"/>
        <w:ind w:firstLine="709"/>
        <w:jc w:val="both"/>
        <w:rPr>
          <w:lang w:bidi="en-US"/>
        </w:rPr>
      </w:pPr>
      <w:r w:rsidRPr="0003340C">
        <w:rPr>
          <w:lang w:bidi="en-US"/>
        </w:rPr>
        <w:t>Урочище Большое Оскочное является островным массивом Шипова леса, примыкающего к западным границам поселения. Основные лесообразующие породы – дуб, ясень, осина с примесью клена, липы, бересклета.</w:t>
      </w:r>
    </w:p>
    <w:p w:rsidR="0003340C" w:rsidRPr="0003340C" w:rsidRDefault="0003340C" w:rsidP="0003340C">
      <w:pPr>
        <w:suppressAutoHyphens w:val="0"/>
        <w:ind w:firstLine="709"/>
        <w:jc w:val="both"/>
        <w:rPr>
          <w:lang w:bidi="en-US"/>
        </w:rPr>
      </w:pPr>
      <w:r w:rsidRPr="0003340C">
        <w:rPr>
          <w:lang w:bidi="en-US"/>
        </w:rPr>
        <w:t>С точки зрения лесорастительных условий, леса благоприятны в рекреационном отношении при условии рационального использования и проведения необходимых лесохозяйственных мероприятий.</w:t>
      </w:r>
    </w:p>
    <w:p w:rsidR="0003340C" w:rsidRPr="0003340C" w:rsidRDefault="0003340C" w:rsidP="0003340C">
      <w:pPr>
        <w:suppressAutoHyphens w:val="0"/>
        <w:ind w:firstLine="709"/>
        <w:jc w:val="both"/>
        <w:rPr>
          <w:lang w:bidi="en-US"/>
        </w:rPr>
      </w:pPr>
      <w:r w:rsidRPr="0003340C">
        <w:rPr>
          <w:lang w:bidi="en-US"/>
        </w:rPr>
        <w:t xml:space="preserve">В Бутурлиновском городском поселении водятся: кабан, волк, лиса, косуля, выдра, степной хорек, барсук, стрепет, бобер, заяц, норка, лесная и полевая мыши, полёвки. Также в сельском поселении большое разнообразие видов птиц. Местом обитания в основном является лес. </w:t>
      </w:r>
    </w:p>
    <w:p w:rsidR="0003340C" w:rsidRPr="0003340C" w:rsidRDefault="0003340C" w:rsidP="0003340C">
      <w:pPr>
        <w:suppressAutoHyphens w:val="0"/>
        <w:ind w:firstLine="709"/>
        <w:jc w:val="both"/>
        <w:rPr>
          <w:lang w:eastAsia="ru-RU"/>
        </w:rPr>
      </w:pPr>
      <w:r w:rsidRPr="0003340C">
        <w:rPr>
          <w:lang w:eastAsia="ru-RU"/>
        </w:rPr>
        <w:t>Из пресмыкающихся водятся: гадюки обыкновенные, обыкновенные или желтоухие ужи, ящерицы. Из земноводных обитают: лягушки, тритоны, жабы.</w:t>
      </w:r>
    </w:p>
    <w:p w:rsidR="0003340C" w:rsidRPr="0003340C" w:rsidRDefault="0003340C" w:rsidP="0003340C">
      <w:pPr>
        <w:suppressAutoHyphens w:val="0"/>
        <w:ind w:firstLine="709"/>
        <w:jc w:val="both"/>
        <w:rPr>
          <w:lang w:eastAsia="ru-RU"/>
        </w:rPr>
      </w:pPr>
      <w:r w:rsidRPr="0003340C">
        <w:rPr>
          <w:lang w:eastAsia="ru-RU"/>
        </w:rPr>
        <w:t>Из рыб: ёрш, язь, окунь, плотва, щука, снеток, налим, уклейка, пескарь, лещ.</w:t>
      </w:r>
    </w:p>
    <w:p w:rsidR="0003340C" w:rsidRPr="0003340C" w:rsidRDefault="0003340C" w:rsidP="0003340C">
      <w:pPr>
        <w:keepNext/>
        <w:spacing w:before="240" w:after="240"/>
        <w:jc w:val="center"/>
        <w:outlineLvl w:val="2"/>
        <w:rPr>
          <w:rFonts w:cs="Arial"/>
          <w:bCs/>
          <w:szCs w:val="28"/>
          <w:lang w:eastAsia="ru-RU"/>
        </w:rPr>
      </w:pPr>
      <w:bookmarkStart w:id="44" w:name="_Toc80273664"/>
      <w:bookmarkStart w:id="45" w:name="_Toc86053345"/>
      <w:r w:rsidRPr="0003340C">
        <w:rPr>
          <w:rFonts w:cs="Arial"/>
          <w:bCs/>
          <w:szCs w:val="28"/>
          <w:lang w:eastAsia="ru-RU"/>
        </w:rPr>
        <w:t>2.1.3 Демографическая ситуация</w:t>
      </w:r>
      <w:bookmarkEnd w:id="43"/>
      <w:bookmarkEnd w:id="44"/>
      <w:bookmarkEnd w:id="45"/>
    </w:p>
    <w:p w:rsidR="0003340C" w:rsidRPr="0003340C" w:rsidRDefault="0003340C" w:rsidP="0003340C">
      <w:pPr>
        <w:suppressAutoHyphens w:val="0"/>
        <w:ind w:firstLine="709"/>
        <w:jc w:val="both"/>
        <w:rPr>
          <w:szCs w:val="28"/>
          <w:lang w:bidi="en-US"/>
        </w:rPr>
      </w:pPr>
      <w:bookmarkStart w:id="46" w:name="_Toc370201485"/>
      <w:r w:rsidRPr="0003340C">
        <w:rPr>
          <w:szCs w:val="28"/>
          <w:lang w:bidi="en-US"/>
        </w:rPr>
        <w:t>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Бутурлиновского городского поселения.</w:t>
      </w:r>
    </w:p>
    <w:p w:rsidR="0003340C" w:rsidRPr="0003340C" w:rsidRDefault="0003340C" w:rsidP="0003340C">
      <w:pPr>
        <w:suppressAutoHyphens w:val="0"/>
        <w:ind w:firstLine="709"/>
        <w:jc w:val="both"/>
        <w:rPr>
          <w:szCs w:val="28"/>
          <w:lang w:bidi="en-US"/>
        </w:rPr>
      </w:pPr>
      <w:r w:rsidRPr="0003340C">
        <w:rPr>
          <w:szCs w:val="28"/>
          <w:lang w:bidi="en-US"/>
        </w:rPr>
        <w:t>Динамика изменения численности населения Бутурлиновского городского поселения за последние 5 лет проанализирована в таблице 2.1.</w:t>
      </w:r>
    </w:p>
    <w:p w:rsidR="0003340C" w:rsidRPr="0003340C" w:rsidRDefault="0003340C" w:rsidP="0003340C">
      <w:pPr>
        <w:keepNext/>
        <w:spacing w:after="120"/>
        <w:jc w:val="right"/>
        <w:rPr>
          <w:b/>
          <w:lang w:bidi="en-US"/>
        </w:rPr>
      </w:pPr>
      <w:r w:rsidRPr="0003340C">
        <w:rPr>
          <w:b/>
          <w:lang w:bidi="en-US"/>
        </w:rPr>
        <w:lastRenderedPageBreak/>
        <w:t>Таблица 2.1</w:t>
      </w:r>
    </w:p>
    <w:p w:rsidR="0003340C" w:rsidRPr="0003340C" w:rsidRDefault="0003340C" w:rsidP="0003340C">
      <w:pPr>
        <w:keepNext/>
        <w:spacing w:after="120"/>
        <w:jc w:val="center"/>
        <w:rPr>
          <w:b/>
          <w:lang w:bidi="en-US"/>
        </w:rPr>
      </w:pPr>
      <w:r w:rsidRPr="0003340C">
        <w:rPr>
          <w:b/>
          <w:lang w:bidi="en-US"/>
        </w:rPr>
        <w:t>Динамика изменения численности населения Бутурлиновского городского поселения (данные на начало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2304"/>
        <w:gridCol w:w="1305"/>
        <w:gridCol w:w="1347"/>
        <w:gridCol w:w="1361"/>
        <w:gridCol w:w="1347"/>
        <w:gridCol w:w="1346"/>
      </w:tblGrid>
      <w:tr w:rsidR="0003340C" w:rsidRPr="0003340C" w:rsidTr="00A65586">
        <w:trPr>
          <w:trHeight w:val="326"/>
          <w:tblHeader/>
        </w:trPr>
        <w:tc>
          <w:tcPr>
            <w:tcW w:w="292"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w:t>
            </w:r>
          </w:p>
        </w:tc>
        <w:tc>
          <w:tcPr>
            <w:tcW w:w="1203"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Показатели</w:t>
            </w:r>
          </w:p>
        </w:tc>
        <w:tc>
          <w:tcPr>
            <w:tcW w:w="682"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01.01.2017г.</w:t>
            </w:r>
          </w:p>
        </w:tc>
        <w:tc>
          <w:tcPr>
            <w:tcW w:w="704"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01.01.2018 г.</w:t>
            </w:r>
          </w:p>
        </w:tc>
        <w:tc>
          <w:tcPr>
            <w:tcW w:w="711"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01.01.2019 г.</w:t>
            </w:r>
          </w:p>
        </w:tc>
        <w:tc>
          <w:tcPr>
            <w:tcW w:w="704"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01.01.2020 г.</w:t>
            </w:r>
          </w:p>
        </w:tc>
        <w:tc>
          <w:tcPr>
            <w:tcW w:w="703" w:type="pct"/>
            <w:shd w:val="clear" w:color="auto" w:fill="auto"/>
            <w:vAlign w:val="center"/>
            <w:hideMark/>
          </w:tcPr>
          <w:p w:rsidR="0003340C" w:rsidRPr="0003340C" w:rsidRDefault="0003340C" w:rsidP="0003340C">
            <w:pPr>
              <w:suppressAutoHyphens w:val="0"/>
              <w:jc w:val="center"/>
              <w:rPr>
                <w:b/>
                <w:bCs/>
                <w:color w:val="000000"/>
                <w:sz w:val="20"/>
                <w:szCs w:val="20"/>
                <w:lang w:eastAsia="ru-RU"/>
              </w:rPr>
            </w:pPr>
            <w:r w:rsidRPr="0003340C">
              <w:rPr>
                <w:b/>
                <w:bCs/>
                <w:color w:val="000000"/>
                <w:sz w:val="20"/>
                <w:szCs w:val="20"/>
                <w:lang w:eastAsia="ru-RU"/>
              </w:rPr>
              <w:t>01.01.2021 г.</w:t>
            </w:r>
          </w:p>
        </w:tc>
      </w:tr>
      <w:tr w:rsidR="0003340C" w:rsidRPr="0003340C" w:rsidTr="00A65586">
        <w:tc>
          <w:tcPr>
            <w:tcW w:w="292" w:type="pct"/>
            <w:shd w:val="clear" w:color="auto" w:fill="auto"/>
            <w:vAlign w:val="center"/>
            <w:hideMark/>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w:t>
            </w:r>
          </w:p>
        </w:tc>
        <w:tc>
          <w:tcPr>
            <w:tcW w:w="1203" w:type="pct"/>
            <w:shd w:val="clear" w:color="auto" w:fill="auto"/>
            <w:vAlign w:val="center"/>
            <w:hideMark/>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Оценка численности населения на 1 января текущего года, чел.</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24721</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24366</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24122</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24071</w:t>
            </w:r>
          </w:p>
        </w:tc>
        <w:tc>
          <w:tcPr>
            <w:tcW w:w="703"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23679</w:t>
            </w:r>
          </w:p>
        </w:tc>
      </w:tr>
      <w:tr w:rsidR="0003340C" w:rsidRPr="0003340C" w:rsidTr="00A65586">
        <w:tc>
          <w:tcPr>
            <w:tcW w:w="292" w:type="pct"/>
            <w:shd w:val="clear" w:color="auto" w:fill="auto"/>
            <w:vAlign w:val="center"/>
            <w:hideMark/>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w:t>
            </w:r>
          </w:p>
        </w:tc>
        <w:tc>
          <w:tcPr>
            <w:tcW w:w="1203" w:type="pct"/>
            <w:shd w:val="clear" w:color="auto" w:fill="auto"/>
            <w:vAlign w:val="center"/>
            <w:hideMark/>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Общий коэффициент естественного прироста (убыли), промилле</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-5,8</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-7,7</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-6,2</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-9,3</w:t>
            </w:r>
          </w:p>
        </w:tc>
        <w:tc>
          <w:tcPr>
            <w:tcW w:w="703"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hideMark/>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3</w:t>
            </w:r>
          </w:p>
        </w:tc>
        <w:tc>
          <w:tcPr>
            <w:tcW w:w="1203" w:type="pct"/>
            <w:shd w:val="clear" w:color="auto" w:fill="auto"/>
            <w:vAlign w:val="center"/>
            <w:hideMark/>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Число родившихся (без мертворожденных), чел.</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210</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190</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196</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201</w:t>
            </w:r>
          </w:p>
        </w:tc>
        <w:tc>
          <w:tcPr>
            <w:tcW w:w="703"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hideMark/>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4</w:t>
            </w:r>
          </w:p>
        </w:tc>
        <w:tc>
          <w:tcPr>
            <w:tcW w:w="1203" w:type="pct"/>
            <w:shd w:val="clear" w:color="auto" w:fill="auto"/>
            <w:vAlign w:val="center"/>
            <w:hideMark/>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Число умерших, чел.</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353</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377</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344</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422</w:t>
            </w:r>
          </w:p>
        </w:tc>
        <w:tc>
          <w:tcPr>
            <w:tcW w:w="703"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hideMark/>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5</w:t>
            </w:r>
          </w:p>
        </w:tc>
        <w:tc>
          <w:tcPr>
            <w:tcW w:w="1203" w:type="pct"/>
            <w:shd w:val="clear" w:color="auto" w:fill="auto"/>
            <w:vAlign w:val="center"/>
            <w:hideMark/>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Общий коэффициент рождаемости, промилле</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8,6</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7,8</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8,1</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8,4</w:t>
            </w:r>
          </w:p>
        </w:tc>
        <w:tc>
          <w:tcPr>
            <w:tcW w:w="703"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hideMark/>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6</w:t>
            </w:r>
          </w:p>
        </w:tc>
        <w:tc>
          <w:tcPr>
            <w:tcW w:w="1203" w:type="pct"/>
            <w:shd w:val="clear" w:color="auto" w:fill="auto"/>
            <w:vAlign w:val="center"/>
            <w:hideMark/>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Общий коэффициент смертности, промилле</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14,4</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15,5</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14,3</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17,7</w:t>
            </w:r>
          </w:p>
        </w:tc>
        <w:tc>
          <w:tcPr>
            <w:tcW w:w="703"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7</w:t>
            </w:r>
          </w:p>
        </w:tc>
        <w:tc>
          <w:tcPr>
            <w:tcW w:w="1203" w:type="pct"/>
            <w:shd w:val="clear" w:color="auto" w:fill="auto"/>
            <w:vAlign w:val="center"/>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Число прибывших, чел.</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536</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612</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807</w:t>
            </w:r>
          </w:p>
        </w:tc>
        <w:tc>
          <w:tcPr>
            <w:tcW w:w="704" w:type="pct"/>
            <w:shd w:val="clear" w:color="auto" w:fill="auto"/>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c>
          <w:tcPr>
            <w:tcW w:w="703" w:type="pct"/>
            <w:shd w:val="clear" w:color="auto" w:fill="auto"/>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8</w:t>
            </w:r>
          </w:p>
        </w:tc>
        <w:tc>
          <w:tcPr>
            <w:tcW w:w="1203" w:type="pct"/>
            <w:shd w:val="clear" w:color="auto" w:fill="auto"/>
            <w:vAlign w:val="center"/>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Число выбывших, чел.</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748</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669</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710</w:t>
            </w:r>
          </w:p>
        </w:tc>
        <w:tc>
          <w:tcPr>
            <w:tcW w:w="704" w:type="pct"/>
            <w:shd w:val="clear" w:color="auto" w:fill="auto"/>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c>
          <w:tcPr>
            <w:tcW w:w="703" w:type="pct"/>
            <w:shd w:val="clear" w:color="auto" w:fill="auto"/>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r w:rsidR="0003340C" w:rsidRPr="0003340C" w:rsidTr="00A65586">
        <w:tc>
          <w:tcPr>
            <w:tcW w:w="29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9</w:t>
            </w:r>
          </w:p>
        </w:tc>
        <w:tc>
          <w:tcPr>
            <w:tcW w:w="1203" w:type="pct"/>
            <w:shd w:val="clear" w:color="auto" w:fill="auto"/>
            <w:vAlign w:val="center"/>
          </w:tcPr>
          <w:p w:rsidR="0003340C" w:rsidRPr="0003340C" w:rsidRDefault="0003340C" w:rsidP="0003340C">
            <w:pPr>
              <w:suppressAutoHyphens w:val="0"/>
              <w:rPr>
                <w:color w:val="000000"/>
                <w:sz w:val="20"/>
                <w:szCs w:val="20"/>
                <w:lang w:eastAsia="ru-RU"/>
              </w:rPr>
            </w:pPr>
            <w:r w:rsidRPr="0003340C">
              <w:rPr>
                <w:color w:val="000000"/>
                <w:sz w:val="20"/>
                <w:szCs w:val="20"/>
                <w:lang w:eastAsia="ru-RU"/>
              </w:rPr>
              <w:t>Миграционный прирост, чел.</w:t>
            </w:r>
          </w:p>
        </w:tc>
        <w:tc>
          <w:tcPr>
            <w:tcW w:w="682"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-212</w:t>
            </w:r>
          </w:p>
        </w:tc>
        <w:tc>
          <w:tcPr>
            <w:tcW w:w="704"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-57</w:t>
            </w:r>
          </w:p>
        </w:tc>
        <w:tc>
          <w:tcPr>
            <w:tcW w:w="711" w:type="pct"/>
            <w:shd w:val="clear" w:color="auto" w:fill="auto"/>
            <w:vAlign w:val="center"/>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97</w:t>
            </w:r>
          </w:p>
        </w:tc>
        <w:tc>
          <w:tcPr>
            <w:tcW w:w="704" w:type="pct"/>
            <w:shd w:val="clear" w:color="auto" w:fill="auto"/>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c>
          <w:tcPr>
            <w:tcW w:w="703" w:type="pct"/>
            <w:shd w:val="clear" w:color="auto" w:fill="auto"/>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w:t>
            </w:r>
          </w:p>
        </w:tc>
      </w:tr>
    </w:tbl>
    <w:p w:rsidR="0003340C" w:rsidRPr="0003340C" w:rsidRDefault="0003340C" w:rsidP="0003340C">
      <w:pPr>
        <w:keepNext/>
        <w:spacing w:after="120"/>
        <w:jc w:val="center"/>
        <w:rPr>
          <w:b/>
          <w:highlight w:val="yellow"/>
          <w:lang w:bidi="en-US"/>
        </w:rPr>
      </w:pPr>
    </w:p>
    <w:p w:rsidR="0003340C" w:rsidRPr="0003340C" w:rsidRDefault="0003340C" w:rsidP="0003340C">
      <w:pPr>
        <w:suppressAutoHyphens w:val="0"/>
        <w:spacing w:before="120"/>
        <w:ind w:firstLine="709"/>
        <w:jc w:val="both"/>
        <w:rPr>
          <w:szCs w:val="28"/>
          <w:highlight w:val="yellow"/>
          <w:lang w:bidi="en-US"/>
        </w:rPr>
      </w:pPr>
      <w:r w:rsidRPr="0003340C">
        <w:rPr>
          <w:szCs w:val="28"/>
          <w:lang w:bidi="en-US"/>
        </w:rPr>
        <w:t>Из таблицы 2.1 следует, что с 2017 г. по 2021 г. численность населения Бутурлиновского городского поселения имеет отрицательную тенденцию убыли (на 1042 чел. или 4,22 %).</w:t>
      </w:r>
    </w:p>
    <w:p w:rsidR="0003340C" w:rsidRPr="0003340C" w:rsidRDefault="0003340C" w:rsidP="0003340C">
      <w:pPr>
        <w:suppressAutoHyphens w:val="0"/>
        <w:spacing w:before="120"/>
        <w:ind w:firstLine="709"/>
        <w:jc w:val="center"/>
        <w:rPr>
          <w:szCs w:val="28"/>
          <w:highlight w:val="yellow"/>
          <w:lang w:bidi="en-US"/>
        </w:rPr>
      </w:pPr>
      <w:r w:rsidRPr="0003340C">
        <w:rPr>
          <w:noProof/>
          <w:szCs w:val="28"/>
          <w:lang w:eastAsia="ru-RU"/>
        </w:rPr>
        <w:drawing>
          <wp:inline distT="0" distB="0" distL="0" distR="0" wp14:anchorId="29A2C69F" wp14:editId="64AA9C59">
            <wp:extent cx="5124450" cy="25336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3340C" w:rsidRPr="0003340C" w:rsidRDefault="0003340C" w:rsidP="0003340C">
      <w:pPr>
        <w:keepNext/>
        <w:spacing w:after="120"/>
        <w:jc w:val="right"/>
        <w:rPr>
          <w:b/>
          <w:lang w:bidi="en-US"/>
        </w:rPr>
      </w:pPr>
      <w:r w:rsidRPr="0003340C">
        <w:rPr>
          <w:b/>
          <w:lang w:bidi="en-US"/>
        </w:rPr>
        <w:t>Рисунок 2.1</w:t>
      </w:r>
    </w:p>
    <w:p w:rsidR="0003340C" w:rsidRPr="0003340C" w:rsidRDefault="0003340C" w:rsidP="0003340C">
      <w:pPr>
        <w:keepNext/>
        <w:spacing w:after="120"/>
        <w:jc w:val="center"/>
        <w:rPr>
          <w:b/>
          <w:lang w:bidi="en-US"/>
        </w:rPr>
      </w:pPr>
      <w:r w:rsidRPr="0003340C">
        <w:rPr>
          <w:b/>
          <w:lang w:bidi="en-US"/>
        </w:rPr>
        <w:t xml:space="preserve">Динамика изменения численности населения </w:t>
      </w:r>
      <w:r w:rsidRPr="0003340C">
        <w:rPr>
          <w:b/>
          <w:lang w:bidi="en-US"/>
        </w:rPr>
        <w:br/>
        <w:t>Бутурлиновского городского поселения (2017-2021 гг., данные на начало года)</w:t>
      </w:r>
    </w:p>
    <w:p w:rsidR="0003340C" w:rsidRPr="0003340C" w:rsidRDefault="0003340C" w:rsidP="0003340C">
      <w:pPr>
        <w:suppressAutoHyphens w:val="0"/>
        <w:spacing w:before="120"/>
        <w:ind w:firstLine="709"/>
        <w:jc w:val="both"/>
        <w:rPr>
          <w:lang w:bidi="en-US"/>
        </w:rPr>
      </w:pPr>
      <w:r w:rsidRPr="0003340C">
        <w:rPr>
          <w:lang w:bidi="en-US"/>
        </w:rPr>
        <w:t xml:space="preserve">На территории </w:t>
      </w:r>
      <w:r w:rsidRPr="0003340C">
        <w:rPr>
          <w:szCs w:val="28"/>
          <w:lang w:eastAsia="ru-RU"/>
        </w:rPr>
        <w:t xml:space="preserve">Бутурлиновского городского поселения </w:t>
      </w:r>
      <w:r w:rsidRPr="0003340C">
        <w:rPr>
          <w:lang w:bidi="en-US"/>
        </w:rPr>
        <w:t>наблюдается неблагоприятная тенденция превышения показателей смертности над показателями рождаемости.</w:t>
      </w:r>
    </w:p>
    <w:p w:rsidR="0003340C" w:rsidRPr="0003340C" w:rsidRDefault="0003340C" w:rsidP="0003340C">
      <w:pPr>
        <w:suppressAutoHyphens w:val="0"/>
        <w:ind w:firstLine="709"/>
        <w:jc w:val="both"/>
        <w:rPr>
          <w:lang w:bidi="en-US"/>
        </w:rPr>
      </w:pPr>
      <w:r w:rsidRPr="0003340C">
        <w:rPr>
          <w:szCs w:val="28"/>
          <w:lang w:eastAsia="ru-RU"/>
        </w:rPr>
        <w:t xml:space="preserve">В последние годы </w:t>
      </w:r>
      <w:r w:rsidRPr="0003340C">
        <w:rPr>
          <w:lang w:eastAsia="ru-RU"/>
        </w:rPr>
        <w:t xml:space="preserve">на территории Бутурлиновского городского поселения показатели миграционного движения численности населения указывают на отток населения (в период с 2017 г. по 2019 г. миграционный отток составляет 172 человека). </w:t>
      </w:r>
    </w:p>
    <w:p w:rsidR="0003340C" w:rsidRPr="0003340C" w:rsidRDefault="0003340C" w:rsidP="0003340C">
      <w:pPr>
        <w:suppressAutoHyphens w:val="0"/>
        <w:ind w:firstLine="709"/>
        <w:jc w:val="both"/>
        <w:rPr>
          <w:lang w:eastAsia="ru-RU"/>
        </w:rPr>
      </w:pPr>
      <w:bookmarkStart w:id="47" w:name="_Hlk56754913"/>
      <w:r w:rsidRPr="0003340C">
        <w:rPr>
          <w:lang w:bidi="en-US"/>
        </w:rPr>
        <w:lastRenderedPageBreak/>
        <w:t xml:space="preserve">При определении перспективной численности населения учитывалось главное направление демографической политики, определенное </w:t>
      </w:r>
      <w:r w:rsidRPr="0003340C">
        <w:rPr>
          <w:lang w:eastAsia="ru-RU"/>
        </w:rPr>
        <w:t>Стратегией социально-экономического развития Воронежской области на период до 2035 года (закон Воронежской области от 20.12.2018 168-ОЗ)</w:t>
      </w:r>
      <w:r w:rsidRPr="0003340C">
        <w:rPr>
          <w:lang w:bidi="en-US"/>
        </w:rPr>
        <w:t xml:space="preserve"> </w:t>
      </w:r>
      <w:r w:rsidRPr="0003340C">
        <w:rPr>
          <w:lang w:eastAsia="ru-RU"/>
        </w:rPr>
        <w:t>– повышение уровня рождаемости, рост численности постоянного населения Воронежской области за счет внедрения механизмов финансовой и иной поддержки семей при рождении и (или) усыновлении детей, создания условий для осуществления трудовой деятельности женщин, имеющих детей, включая 100 % доступность дошкольного образовании для детей в возрасте до трех лет, улучшения репродуктивного здоровья населения, применения вспомогательных репродуктивных технологий, обеспечения миграционного прироста в соответствии с потребностями демографического и социально-экономического развития Воронежской области.</w:t>
      </w:r>
    </w:p>
    <w:p w:rsidR="0003340C" w:rsidRPr="0003340C" w:rsidRDefault="0003340C" w:rsidP="0003340C">
      <w:pPr>
        <w:suppressAutoHyphens w:val="0"/>
        <w:ind w:firstLine="709"/>
        <w:jc w:val="both"/>
        <w:rPr>
          <w:lang w:eastAsia="ru-RU"/>
        </w:rPr>
      </w:pPr>
      <w:r w:rsidRPr="0003340C">
        <w:rPr>
          <w:lang w:eastAsia="ru-RU"/>
        </w:rPr>
        <w:t>Базовым периодом для прогнозирования численности населения является 2021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rsidR="0003340C" w:rsidRPr="0003340C" w:rsidRDefault="0003340C" w:rsidP="0003340C">
      <w:pPr>
        <w:suppressAutoHyphens w:val="0"/>
        <w:spacing w:before="120"/>
        <w:ind w:firstLine="709"/>
        <w:jc w:val="both"/>
        <w:rPr>
          <w:lang w:eastAsia="ru-RU"/>
        </w:rPr>
      </w:pPr>
      <w:r w:rsidRPr="0003340C">
        <w:rPr>
          <w:lang w:eastAsia="ru-RU"/>
        </w:rPr>
        <w:t>S</w:t>
      </w:r>
      <w:r w:rsidRPr="0003340C">
        <w:rPr>
          <w:vertAlign w:val="subscript"/>
          <w:lang w:eastAsia="ru-RU"/>
        </w:rPr>
        <w:t>h</w:t>
      </w:r>
      <w:r w:rsidRPr="0003340C">
        <w:rPr>
          <w:lang w:eastAsia="ru-RU"/>
        </w:rPr>
        <w:t>+t=S</w:t>
      </w:r>
      <w:r w:rsidRPr="0003340C">
        <w:rPr>
          <w:vertAlign w:val="subscript"/>
          <w:lang w:eastAsia="ru-RU"/>
        </w:rPr>
        <w:t>h</w:t>
      </w:r>
      <w:r w:rsidRPr="0003340C">
        <w:rPr>
          <w:lang w:eastAsia="ru-RU"/>
        </w:rPr>
        <w:t>·(1+К</w:t>
      </w:r>
      <w:r w:rsidRPr="0003340C">
        <w:rPr>
          <w:vertAlign w:val="subscript"/>
          <w:lang w:eastAsia="ru-RU"/>
        </w:rPr>
        <w:t>общ.пр</w:t>
      </w:r>
      <w:r w:rsidRPr="0003340C">
        <w:rPr>
          <w:lang w:eastAsia="ru-RU"/>
        </w:rPr>
        <w:t>.)</w:t>
      </w:r>
      <w:r w:rsidRPr="0003340C">
        <w:rPr>
          <w:vertAlign w:val="superscript"/>
          <w:lang w:eastAsia="ru-RU"/>
        </w:rPr>
        <w:t xml:space="preserve"> t</w:t>
      </w:r>
      <w:r w:rsidRPr="0003340C">
        <w:rPr>
          <w:lang w:eastAsia="ru-RU"/>
        </w:rPr>
        <w:t xml:space="preserve">, </w:t>
      </w:r>
      <w:r w:rsidRPr="0003340C">
        <w:rPr>
          <w:lang w:eastAsia="ru-RU"/>
        </w:rPr>
        <w:tab/>
      </w:r>
      <w:r w:rsidRPr="0003340C">
        <w:rPr>
          <w:lang w:eastAsia="ru-RU"/>
        </w:rPr>
        <w:tab/>
      </w:r>
      <w:r w:rsidRPr="0003340C">
        <w:rPr>
          <w:lang w:eastAsia="ru-RU"/>
        </w:rPr>
        <w:tab/>
      </w:r>
      <w:r w:rsidRPr="0003340C">
        <w:rPr>
          <w:lang w:eastAsia="ru-RU"/>
        </w:rPr>
        <w:tab/>
      </w:r>
      <w:r w:rsidRPr="0003340C">
        <w:rPr>
          <w:lang w:eastAsia="ru-RU"/>
        </w:rPr>
        <w:tab/>
        <w:t>(1)</w:t>
      </w:r>
    </w:p>
    <w:p w:rsidR="0003340C" w:rsidRPr="0003340C" w:rsidRDefault="0003340C" w:rsidP="0003340C">
      <w:pPr>
        <w:suppressAutoHyphens w:val="0"/>
        <w:spacing w:before="120"/>
        <w:ind w:firstLine="709"/>
        <w:jc w:val="both"/>
        <w:rPr>
          <w:lang w:eastAsia="ru-RU"/>
        </w:rPr>
      </w:pPr>
      <w:r w:rsidRPr="0003340C">
        <w:rPr>
          <w:lang w:eastAsia="ru-RU"/>
        </w:rPr>
        <w:t>где S</w:t>
      </w:r>
      <w:r w:rsidRPr="0003340C">
        <w:rPr>
          <w:vertAlign w:val="subscript"/>
          <w:lang w:eastAsia="ru-RU"/>
        </w:rPr>
        <w:t>h</w:t>
      </w:r>
      <w:r w:rsidRPr="0003340C">
        <w:rPr>
          <w:lang w:eastAsia="ru-RU"/>
        </w:rPr>
        <w:t xml:space="preserve"> – численность населения на начало планируемого периода, чел.;</w:t>
      </w:r>
    </w:p>
    <w:p w:rsidR="0003340C" w:rsidRPr="0003340C" w:rsidRDefault="0003340C" w:rsidP="0003340C">
      <w:pPr>
        <w:suppressAutoHyphens w:val="0"/>
        <w:ind w:firstLine="709"/>
        <w:jc w:val="both"/>
        <w:rPr>
          <w:lang w:eastAsia="ru-RU"/>
        </w:rPr>
      </w:pPr>
      <w:r w:rsidRPr="0003340C">
        <w:rPr>
          <w:lang w:eastAsia="ru-RU"/>
        </w:rPr>
        <w:t>t – число лет, на которое производится расчет;</w:t>
      </w:r>
    </w:p>
    <w:p w:rsidR="0003340C" w:rsidRPr="0003340C" w:rsidRDefault="0003340C" w:rsidP="0003340C">
      <w:pPr>
        <w:suppressAutoHyphens w:val="0"/>
        <w:ind w:firstLine="709"/>
        <w:jc w:val="both"/>
        <w:rPr>
          <w:lang w:eastAsia="ru-RU"/>
        </w:rPr>
      </w:pPr>
      <w:r w:rsidRPr="0003340C">
        <w:rPr>
          <w:lang w:eastAsia="ru-RU"/>
        </w:rPr>
        <w:t xml:space="preserve">К </w:t>
      </w:r>
      <w:r w:rsidRPr="0003340C">
        <w:rPr>
          <w:vertAlign w:val="subscript"/>
          <w:lang w:eastAsia="ru-RU"/>
        </w:rPr>
        <w:t xml:space="preserve">общ.пр. </w:t>
      </w:r>
      <w:r w:rsidRPr="0003340C">
        <w:rPr>
          <w:lang w:eastAsia="ru-RU"/>
        </w:rPr>
        <w:t>–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rsidR="0003340C" w:rsidRPr="0003340C" w:rsidRDefault="0003340C" w:rsidP="0003340C">
      <w:pPr>
        <w:suppressAutoHyphens w:val="0"/>
        <w:ind w:firstLine="709"/>
        <w:jc w:val="both"/>
        <w:rPr>
          <w:lang w:bidi="en-US"/>
        </w:rPr>
      </w:pPr>
      <w:r w:rsidRPr="0003340C">
        <w:rPr>
          <w:lang w:bidi="en-US"/>
        </w:rPr>
        <w:t>Для расчета перспективной численности населения использовался оптимистичный вариант прогнозной численности населения:</w:t>
      </w:r>
    </w:p>
    <w:p w:rsidR="0003340C" w:rsidRPr="0003340C" w:rsidRDefault="0003340C" w:rsidP="0003340C">
      <w:pPr>
        <w:suppressAutoHyphens w:val="0"/>
        <w:ind w:firstLine="709"/>
        <w:jc w:val="both"/>
        <w:rPr>
          <w:lang w:bidi="en-US"/>
        </w:rPr>
      </w:pPr>
      <w:r w:rsidRPr="0003340C">
        <w:rPr>
          <w:lang w:bidi="en-US"/>
        </w:rPr>
        <w:t>В качестве оптимистического прогноза взят прирост в размере 24 чел. в год (</w:t>
      </w:r>
      <w:r w:rsidRPr="0003340C">
        <w:rPr>
          <w:lang w:eastAsia="ru-RU"/>
        </w:rPr>
        <w:t xml:space="preserve">К </w:t>
      </w:r>
      <w:r w:rsidRPr="0003340C">
        <w:rPr>
          <w:vertAlign w:val="subscript"/>
          <w:lang w:eastAsia="ru-RU"/>
        </w:rPr>
        <w:t>общ.пр</w:t>
      </w:r>
      <w:r w:rsidRPr="0003340C">
        <w:rPr>
          <w:lang w:bidi="en-US"/>
        </w:rPr>
        <w:t>. =0,001). При таком прогнозе численность населения рассчитаем по формуле (1), она составит:</w:t>
      </w:r>
    </w:p>
    <w:p w:rsidR="0003340C" w:rsidRPr="0003340C" w:rsidRDefault="0003340C" w:rsidP="0003340C">
      <w:pPr>
        <w:suppressAutoHyphens w:val="0"/>
        <w:spacing w:before="120"/>
        <w:ind w:firstLine="709"/>
        <w:jc w:val="both"/>
        <w:rPr>
          <w:highlight w:val="yellow"/>
          <w:lang w:eastAsia="ru-RU"/>
        </w:rPr>
      </w:pPr>
      <w:r w:rsidRPr="0003340C">
        <w:rPr>
          <w:lang w:val="en-US" w:eastAsia="ru-RU"/>
        </w:rPr>
        <w:t>S</w:t>
      </w:r>
      <w:r w:rsidRPr="0003340C">
        <w:rPr>
          <w:vertAlign w:val="subscript"/>
          <w:lang w:eastAsia="ru-RU"/>
        </w:rPr>
        <w:t>2026</w:t>
      </w:r>
      <w:r w:rsidRPr="0003340C">
        <w:rPr>
          <w:lang w:eastAsia="ru-RU"/>
        </w:rPr>
        <w:t>=23679*(1+0,001)</w:t>
      </w:r>
      <w:r w:rsidRPr="0003340C">
        <w:rPr>
          <w:vertAlign w:val="superscript"/>
          <w:lang w:eastAsia="ru-RU"/>
        </w:rPr>
        <w:t>5</w:t>
      </w:r>
      <w:r w:rsidRPr="0003340C">
        <w:rPr>
          <w:lang w:eastAsia="ru-RU"/>
        </w:rPr>
        <w:t>= 23798 чел.</w:t>
      </w:r>
    </w:p>
    <w:p w:rsidR="0003340C" w:rsidRPr="0003340C" w:rsidRDefault="0003340C" w:rsidP="0003340C">
      <w:pPr>
        <w:suppressAutoHyphens w:val="0"/>
        <w:spacing w:before="120"/>
        <w:ind w:firstLine="709"/>
        <w:jc w:val="both"/>
        <w:rPr>
          <w:highlight w:val="yellow"/>
          <w:lang w:eastAsia="ru-RU"/>
        </w:rPr>
      </w:pPr>
      <w:r w:rsidRPr="0003340C">
        <w:rPr>
          <w:lang w:val="en-US" w:eastAsia="ru-RU"/>
        </w:rPr>
        <w:t>S</w:t>
      </w:r>
      <w:r w:rsidRPr="0003340C">
        <w:rPr>
          <w:vertAlign w:val="subscript"/>
          <w:lang w:eastAsia="ru-RU"/>
        </w:rPr>
        <w:t>2046</w:t>
      </w:r>
      <w:r w:rsidRPr="0003340C">
        <w:rPr>
          <w:lang w:eastAsia="ru-RU"/>
        </w:rPr>
        <w:t>=23679*(1+0,001)</w:t>
      </w:r>
      <w:r w:rsidRPr="0003340C">
        <w:rPr>
          <w:vertAlign w:val="superscript"/>
          <w:lang w:eastAsia="ru-RU"/>
        </w:rPr>
        <w:t>25</w:t>
      </w:r>
      <w:r w:rsidRPr="0003340C">
        <w:rPr>
          <w:lang w:eastAsia="ru-RU"/>
        </w:rPr>
        <w:t>= 24278 чел.</w:t>
      </w:r>
    </w:p>
    <w:p w:rsidR="0003340C" w:rsidRPr="0003340C" w:rsidRDefault="0003340C" w:rsidP="0003340C">
      <w:pPr>
        <w:suppressAutoHyphens w:val="0"/>
        <w:spacing w:before="120"/>
        <w:ind w:firstLine="709"/>
        <w:jc w:val="both"/>
        <w:rPr>
          <w:lang w:eastAsia="ru-RU"/>
        </w:rPr>
      </w:pPr>
      <w:r w:rsidRPr="0003340C">
        <w:rPr>
          <w:lang w:eastAsia="ru-RU"/>
        </w:rPr>
        <w:t>Для оценки потребности Бутурлиновского городского поселения в ресурсах территории, социального обеспечения и инженерного обустройства поселения к рассмотрению принимается оптимистический прогноз численности:</w:t>
      </w:r>
    </w:p>
    <w:p w:rsidR="0003340C" w:rsidRPr="0003340C" w:rsidRDefault="0003340C" w:rsidP="0003340C">
      <w:pPr>
        <w:numPr>
          <w:ilvl w:val="0"/>
          <w:numId w:val="25"/>
        </w:numPr>
        <w:suppressAutoHyphens w:val="0"/>
        <w:spacing w:before="120"/>
        <w:contextualSpacing/>
        <w:jc w:val="both"/>
        <w:rPr>
          <w:lang w:eastAsia="ru-RU"/>
        </w:rPr>
      </w:pPr>
      <w:r w:rsidRPr="0003340C">
        <w:rPr>
          <w:lang w:eastAsia="ru-RU"/>
        </w:rPr>
        <w:t>к 2026 году – 23798 чел. (прирост на 119 чел. по сравнению с началом 2021 г.);</w:t>
      </w:r>
    </w:p>
    <w:p w:rsidR="0003340C" w:rsidRPr="0003340C" w:rsidRDefault="0003340C" w:rsidP="0003340C">
      <w:pPr>
        <w:numPr>
          <w:ilvl w:val="0"/>
          <w:numId w:val="25"/>
        </w:numPr>
        <w:suppressAutoHyphens w:val="0"/>
        <w:spacing w:before="120"/>
        <w:contextualSpacing/>
        <w:jc w:val="both"/>
        <w:rPr>
          <w:lang w:eastAsia="ru-RU"/>
        </w:rPr>
      </w:pPr>
      <w:r w:rsidRPr="0003340C">
        <w:rPr>
          <w:lang w:eastAsia="ru-RU"/>
        </w:rPr>
        <w:t>к 2046 году – 24278 чел. (прирост на 599 чел. по сравнению с началом 2021 г.).</w:t>
      </w:r>
    </w:p>
    <w:p w:rsidR="0003340C" w:rsidRPr="0003340C" w:rsidRDefault="0003340C" w:rsidP="0003340C">
      <w:pPr>
        <w:suppressAutoHyphens w:val="0"/>
        <w:ind w:firstLine="709"/>
        <w:jc w:val="both"/>
        <w:rPr>
          <w:lang w:eastAsia="ru-RU"/>
        </w:rPr>
      </w:pPr>
      <w:r w:rsidRPr="0003340C">
        <w:rPr>
          <w:lang w:eastAsia="ru-RU"/>
        </w:rPr>
        <w:t>На расчетный период основные усилия должны быть направлены на поддержание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rsidR="0003340C" w:rsidRPr="0003340C" w:rsidRDefault="0003340C" w:rsidP="0003340C">
      <w:pPr>
        <w:suppressAutoHyphens w:val="0"/>
        <w:ind w:firstLine="709"/>
        <w:jc w:val="both"/>
        <w:rPr>
          <w:lang w:eastAsia="ru-RU"/>
        </w:rPr>
      </w:pPr>
      <w:r w:rsidRPr="0003340C">
        <w:rPr>
          <w:lang w:eastAsia="ru-RU"/>
        </w:rPr>
        <w:t>Так же для улучшения демографической ситуации на территории Бутурлиновского городского поселения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w:t>
      </w:r>
    </w:p>
    <w:p w:rsidR="0003340C" w:rsidRPr="0003340C" w:rsidRDefault="0003340C" w:rsidP="0003340C">
      <w:pPr>
        <w:suppressAutoHyphens w:val="0"/>
        <w:ind w:firstLine="709"/>
        <w:jc w:val="both"/>
        <w:rPr>
          <w:lang w:eastAsia="ru-RU"/>
        </w:rPr>
      </w:pPr>
      <w:r w:rsidRPr="0003340C">
        <w:rPr>
          <w:lang w:eastAsia="ru-RU"/>
        </w:rPr>
        <w:lastRenderedPageBreak/>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rsidR="0003340C" w:rsidRPr="0003340C" w:rsidRDefault="0003340C" w:rsidP="0003340C">
      <w:pPr>
        <w:keepNext/>
        <w:spacing w:before="240" w:after="240"/>
        <w:jc w:val="center"/>
        <w:outlineLvl w:val="2"/>
        <w:rPr>
          <w:rFonts w:cs="Arial"/>
          <w:bCs/>
          <w:szCs w:val="28"/>
          <w:lang w:eastAsia="ru-RU"/>
        </w:rPr>
      </w:pPr>
      <w:bookmarkStart w:id="48" w:name="_Toc522808443"/>
      <w:bookmarkStart w:id="49" w:name="_Toc80273665"/>
      <w:bookmarkStart w:id="50" w:name="_Toc86053346"/>
      <w:bookmarkEnd w:id="47"/>
      <w:r w:rsidRPr="0003340C">
        <w:rPr>
          <w:rFonts w:cs="Arial"/>
          <w:bCs/>
          <w:szCs w:val="28"/>
          <w:lang w:eastAsia="ru-RU"/>
        </w:rPr>
        <w:t>2.1.4 Экономический потенциал</w:t>
      </w:r>
      <w:bookmarkEnd w:id="48"/>
      <w:bookmarkEnd w:id="49"/>
      <w:bookmarkEnd w:id="50"/>
    </w:p>
    <w:p w:rsidR="0003340C" w:rsidRPr="0003340C" w:rsidRDefault="0003340C" w:rsidP="0003340C">
      <w:pPr>
        <w:suppressAutoHyphens w:val="0"/>
        <w:ind w:firstLine="709"/>
        <w:jc w:val="both"/>
        <w:rPr>
          <w:lang w:eastAsia="ru-RU"/>
        </w:rPr>
      </w:pPr>
      <w:r w:rsidRPr="0003340C">
        <w:rPr>
          <w:lang w:eastAsia="ru-RU"/>
        </w:rPr>
        <w:t>Экономическая база городского поселения представлена рядом многоотраслевых промпредприятий (легкая и пищевая промышленности), предприятиями сельского хозяйства.</w:t>
      </w:r>
    </w:p>
    <w:p w:rsidR="0003340C" w:rsidRPr="0003340C" w:rsidRDefault="0003340C" w:rsidP="0003340C">
      <w:pPr>
        <w:suppressAutoHyphens w:val="0"/>
        <w:ind w:firstLine="709"/>
        <w:jc w:val="both"/>
        <w:rPr>
          <w:lang w:eastAsia="ru-RU"/>
        </w:rPr>
      </w:pPr>
      <w:r w:rsidRPr="0003340C">
        <w:rPr>
          <w:lang w:eastAsia="ru-RU"/>
        </w:rPr>
        <w:t>Информация по предприятиям промышленности Бутурлиновского городского поселения представлена в таблице 2.2.</w:t>
      </w:r>
    </w:p>
    <w:p w:rsidR="0003340C" w:rsidRPr="0003340C" w:rsidRDefault="0003340C" w:rsidP="0003340C">
      <w:pPr>
        <w:suppressAutoHyphens w:val="0"/>
        <w:jc w:val="both"/>
        <w:rPr>
          <w:lang w:bidi="en-US"/>
        </w:rPr>
      </w:pPr>
    </w:p>
    <w:p w:rsidR="0003340C" w:rsidRPr="0003340C" w:rsidRDefault="0003340C" w:rsidP="0003340C">
      <w:pPr>
        <w:keepNext/>
        <w:spacing w:after="120"/>
        <w:jc w:val="right"/>
        <w:rPr>
          <w:b/>
          <w:lang w:bidi="en-US"/>
        </w:rPr>
      </w:pPr>
      <w:bookmarkStart w:id="51" w:name="_Hlk56769275"/>
      <w:r w:rsidRPr="0003340C">
        <w:rPr>
          <w:b/>
          <w:lang w:bidi="en-US"/>
        </w:rPr>
        <w:t>Таблица 2.2</w:t>
      </w:r>
    </w:p>
    <w:p w:rsidR="0003340C" w:rsidRPr="0003340C" w:rsidRDefault="0003340C" w:rsidP="0003340C">
      <w:pPr>
        <w:keepNext/>
        <w:spacing w:after="120"/>
        <w:jc w:val="center"/>
        <w:rPr>
          <w:b/>
          <w:lang w:bidi="en-US"/>
        </w:rPr>
      </w:pPr>
      <w:r w:rsidRPr="0003340C">
        <w:rPr>
          <w:b/>
          <w:lang w:bidi="en-US"/>
        </w:rPr>
        <w:t>Промышленные предприятия градообразующего значения</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19"/>
        <w:gridCol w:w="3032"/>
        <w:gridCol w:w="2276"/>
        <w:gridCol w:w="3547"/>
      </w:tblGrid>
      <w:tr w:rsidR="0003340C" w:rsidRPr="0003340C" w:rsidTr="00A65586">
        <w:trPr>
          <w:tblHeader/>
          <w:jc w:val="center"/>
        </w:trPr>
        <w:tc>
          <w:tcPr>
            <w:tcW w:w="277" w:type="pct"/>
            <w:shd w:val="clear" w:color="auto" w:fill="auto"/>
            <w:vAlign w:val="center"/>
          </w:tcPr>
          <w:p w:rsidR="0003340C" w:rsidRPr="0003340C" w:rsidRDefault="0003340C" w:rsidP="0003340C">
            <w:pPr>
              <w:widowControl w:val="0"/>
              <w:suppressAutoHyphens w:val="0"/>
              <w:jc w:val="center"/>
              <w:rPr>
                <w:b/>
                <w:bCs/>
                <w:sz w:val="20"/>
                <w:szCs w:val="20"/>
                <w:lang w:eastAsia="en-US"/>
              </w:rPr>
            </w:pPr>
            <w:r w:rsidRPr="0003340C">
              <w:rPr>
                <w:b/>
                <w:bCs/>
                <w:sz w:val="20"/>
                <w:szCs w:val="20"/>
                <w:lang w:eastAsia="en-US"/>
              </w:rPr>
              <w:t>№ п/п</w:t>
            </w:r>
          </w:p>
        </w:tc>
        <w:tc>
          <w:tcPr>
            <w:tcW w:w="1617" w:type="pct"/>
            <w:shd w:val="clear" w:color="auto" w:fill="auto"/>
            <w:vAlign w:val="center"/>
          </w:tcPr>
          <w:p w:rsidR="0003340C" w:rsidRPr="0003340C" w:rsidRDefault="0003340C" w:rsidP="0003340C">
            <w:pPr>
              <w:widowControl w:val="0"/>
              <w:suppressAutoHyphens w:val="0"/>
              <w:jc w:val="center"/>
              <w:rPr>
                <w:b/>
                <w:bCs/>
                <w:sz w:val="20"/>
                <w:szCs w:val="20"/>
                <w:lang w:eastAsia="en-US"/>
              </w:rPr>
            </w:pPr>
            <w:r w:rsidRPr="0003340C">
              <w:rPr>
                <w:b/>
                <w:bCs/>
                <w:sz w:val="20"/>
                <w:szCs w:val="20"/>
                <w:lang w:eastAsia="en-US"/>
              </w:rPr>
              <w:t>Наименование</w:t>
            </w:r>
          </w:p>
        </w:tc>
        <w:tc>
          <w:tcPr>
            <w:tcW w:w="1214" w:type="pct"/>
            <w:shd w:val="clear" w:color="auto" w:fill="auto"/>
            <w:vAlign w:val="center"/>
          </w:tcPr>
          <w:p w:rsidR="0003340C" w:rsidRPr="0003340C" w:rsidRDefault="0003340C" w:rsidP="0003340C">
            <w:pPr>
              <w:widowControl w:val="0"/>
              <w:suppressAutoHyphens w:val="0"/>
              <w:jc w:val="center"/>
              <w:rPr>
                <w:b/>
                <w:bCs/>
                <w:sz w:val="20"/>
                <w:szCs w:val="20"/>
                <w:lang w:eastAsia="en-US"/>
              </w:rPr>
            </w:pPr>
            <w:r w:rsidRPr="0003340C">
              <w:rPr>
                <w:b/>
                <w:bCs/>
                <w:sz w:val="20"/>
                <w:szCs w:val="20"/>
                <w:lang w:eastAsia="en-US"/>
              </w:rPr>
              <w:t>Адрес</w:t>
            </w:r>
          </w:p>
        </w:tc>
        <w:tc>
          <w:tcPr>
            <w:tcW w:w="1892" w:type="pct"/>
            <w:shd w:val="clear" w:color="auto" w:fill="auto"/>
            <w:vAlign w:val="center"/>
          </w:tcPr>
          <w:p w:rsidR="0003340C" w:rsidRPr="0003340C" w:rsidRDefault="0003340C" w:rsidP="0003340C">
            <w:pPr>
              <w:widowControl w:val="0"/>
              <w:suppressAutoHyphens w:val="0"/>
              <w:jc w:val="center"/>
              <w:rPr>
                <w:b/>
                <w:bCs/>
                <w:sz w:val="20"/>
                <w:szCs w:val="20"/>
                <w:lang w:eastAsia="en-US"/>
              </w:rPr>
            </w:pPr>
            <w:r w:rsidRPr="0003340C">
              <w:rPr>
                <w:b/>
                <w:bCs/>
                <w:sz w:val="20"/>
                <w:szCs w:val="20"/>
                <w:lang w:eastAsia="en-US"/>
              </w:rPr>
              <w:t>Виды выпускаемой продукции</w:t>
            </w:r>
          </w:p>
        </w:tc>
      </w:tr>
      <w:tr w:rsidR="0003340C" w:rsidRPr="0003340C" w:rsidTr="00A65586">
        <w:trPr>
          <w:jc w:val="center"/>
        </w:trPr>
        <w:tc>
          <w:tcPr>
            <w:tcW w:w="277"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1</w:t>
            </w:r>
          </w:p>
        </w:tc>
        <w:tc>
          <w:tcPr>
            <w:tcW w:w="1617" w:type="pct"/>
            <w:shd w:val="clear" w:color="auto" w:fill="auto"/>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ОАО «Завод растительных масел»</w:t>
            </w:r>
          </w:p>
        </w:tc>
        <w:tc>
          <w:tcPr>
            <w:tcW w:w="1214"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г. Бутурлиновка, ул. Рабочая, 82</w:t>
            </w:r>
          </w:p>
        </w:tc>
        <w:tc>
          <w:tcPr>
            <w:tcW w:w="1892"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Производство растительных и животных масел и жиров</w:t>
            </w:r>
          </w:p>
        </w:tc>
      </w:tr>
      <w:tr w:rsidR="0003340C" w:rsidRPr="0003340C" w:rsidTr="00A65586">
        <w:trPr>
          <w:jc w:val="center"/>
        </w:trPr>
        <w:tc>
          <w:tcPr>
            <w:tcW w:w="277"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2</w:t>
            </w:r>
          </w:p>
        </w:tc>
        <w:tc>
          <w:tcPr>
            <w:tcW w:w="1617" w:type="pct"/>
            <w:shd w:val="clear" w:color="auto" w:fill="auto"/>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АО «Бутурлиновский ЛВЗ»</w:t>
            </w:r>
          </w:p>
        </w:tc>
        <w:tc>
          <w:tcPr>
            <w:tcW w:w="1214"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г. Бутурлиновка, ул. 3 Интернационала, 5</w:t>
            </w:r>
          </w:p>
        </w:tc>
        <w:tc>
          <w:tcPr>
            <w:tcW w:w="1892"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Производство дистиллированных алкогольных напитков</w:t>
            </w:r>
          </w:p>
        </w:tc>
      </w:tr>
      <w:tr w:rsidR="0003340C" w:rsidRPr="0003340C" w:rsidTr="00A65586">
        <w:trPr>
          <w:jc w:val="center"/>
        </w:trPr>
        <w:tc>
          <w:tcPr>
            <w:tcW w:w="277"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3</w:t>
            </w:r>
          </w:p>
        </w:tc>
        <w:tc>
          <w:tcPr>
            <w:tcW w:w="1617" w:type="pct"/>
            <w:shd w:val="clear" w:color="auto" w:fill="auto"/>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ОАО «Мелькомбинат Бутурлиновский»</w:t>
            </w:r>
          </w:p>
        </w:tc>
        <w:tc>
          <w:tcPr>
            <w:tcW w:w="1214"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г. Бутурлиновка, ул. Маяковского, 73</w:t>
            </w:r>
          </w:p>
        </w:tc>
        <w:tc>
          <w:tcPr>
            <w:tcW w:w="1892"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Мукомольный завод</w:t>
            </w:r>
          </w:p>
        </w:tc>
      </w:tr>
      <w:tr w:rsidR="0003340C" w:rsidRPr="0003340C" w:rsidTr="00A65586">
        <w:trPr>
          <w:jc w:val="center"/>
        </w:trPr>
        <w:tc>
          <w:tcPr>
            <w:tcW w:w="277"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4</w:t>
            </w:r>
          </w:p>
        </w:tc>
        <w:tc>
          <w:tcPr>
            <w:tcW w:w="1617" w:type="pct"/>
            <w:shd w:val="clear" w:color="auto" w:fill="auto"/>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ООО «Бутурлиновское УПП»</w:t>
            </w:r>
          </w:p>
        </w:tc>
        <w:tc>
          <w:tcPr>
            <w:tcW w:w="1214"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г. Бутурлиновка, ул. Рабочая, 31</w:t>
            </w:r>
          </w:p>
        </w:tc>
        <w:tc>
          <w:tcPr>
            <w:tcW w:w="1892"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Производство метел и щеток</w:t>
            </w:r>
          </w:p>
        </w:tc>
      </w:tr>
      <w:tr w:rsidR="0003340C" w:rsidRPr="0003340C" w:rsidTr="00A65586">
        <w:trPr>
          <w:jc w:val="center"/>
        </w:trPr>
        <w:tc>
          <w:tcPr>
            <w:tcW w:w="277"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5</w:t>
            </w:r>
          </w:p>
        </w:tc>
        <w:tc>
          <w:tcPr>
            <w:tcW w:w="1617" w:type="pct"/>
            <w:shd w:val="clear" w:color="auto" w:fill="auto"/>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ОАО «Бутурлиновкахлеб»</w:t>
            </w:r>
          </w:p>
        </w:tc>
        <w:tc>
          <w:tcPr>
            <w:tcW w:w="1214" w:type="pct"/>
            <w:shd w:val="clear" w:color="auto" w:fill="auto"/>
            <w:vAlign w:val="center"/>
          </w:tcPr>
          <w:p w:rsidR="0003340C" w:rsidRPr="0003340C" w:rsidRDefault="0003340C" w:rsidP="0003340C">
            <w:pPr>
              <w:widowControl w:val="0"/>
              <w:suppressAutoHyphens w:val="0"/>
              <w:ind w:firstLine="40"/>
              <w:jc w:val="center"/>
              <w:rPr>
                <w:sz w:val="20"/>
                <w:szCs w:val="20"/>
                <w:lang w:eastAsia="en-US"/>
              </w:rPr>
            </w:pPr>
            <w:r w:rsidRPr="0003340C">
              <w:rPr>
                <w:sz w:val="20"/>
                <w:szCs w:val="20"/>
                <w:lang w:eastAsia="en-US"/>
              </w:rPr>
              <w:t>г. Бутурлиновка, ул. 3 Интернационала, 8</w:t>
            </w:r>
          </w:p>
        </w:tc>
        <w:tc>
          <w:tcPr>
            <w:tcW w:w="1892" w:type="pct"/>
            <w:shd w:val="clear" w:color="auto" w:fill="auto"/>
            <w:vAlign w:val="center"/>
          </w:tcPr>
          <w:p w:rsidR="0003340C" w:rsidRPr="0003340C" w:rsidRDefault="0003340C" w:rsidP="0003340C">
            <w:pPr>
              <w:widowControl w:val="0"/>
              <w:suppressAutoHyphens w:val="0"/>
              <w:jc w:val="center"/>
              <w:rPr>
                <w:sz w:val="20"/>
                <w:szCs w:val="20"/>
                <w:lang w:eastAsia="en-US"/>
              </w:rPr>
            </w:pPr>
            <w:r w:rsidRPr="0003340C">
              <w:rPr>
                <w:sz w:val="20"/>
                <w:szCs w:val="20"/>
                <w:lang w:eastAsia="en-US"/>
              </w:rPr>
              <w:t>Производство хлеба и мучных кондитерских изделий, тортов и пирожных недлительного хранения</w:t>
            </w:r>
          </w:p>
        </w:tc>
      </w:tr>
    </w:tbl>
    <w:p w:rsidR="0003340C" w:rsidRPr="0003340C" w:rsidRDefault="0003340C" w:rsidP="0003340C">
      <w:pPr>
        <w:suppressAutoHyphens w:val="0"/>
        <w:spacing w:after="239" w:line="1" w:lineRule="exact"/>
        <w:jc w:val="both"/>
        <w:rPr>
          <w:highlight w:val="yellow"/>
          <w:lang w:eastAsia="ru-RU"/>
        </w:rPr>
      </w:pPr>
    </w:p>
    <w:p w:rsidR="0003340C" w:rsidRPr="0003340C" w:rsidRDefault="0003340C" w:rsidP="0003340C">
      <w:pPr>
        <w:suppressAutoHyphens w:val="0"/>
        <w:ind w:firstLine="709"/>
        <w:jc w:val="both"/>
        <w:rPr>
          <w:lang w:eastAsia="ru-RU"/>
        </w:rPr>
      </w:pPr>
      <w:r w:rsidRPr="0003340C">
        <w:rPr>
          <w:lang w:eastAsia="ru-RU"/>
        </w:rPr>
        <w:t>Кроме вышеперечисленных промышленных предприятий градообразующую базу города составляют автотранспортные предприятия ООО «Экспресс» и ООО «Автолюкс».</w:t>
      </w:r>
    </w:p>
    <w:p w:rsidR="0003340C" w:rsidRPr="0003340C" w:rsidRDefault="0003340C" w:rsidP="0003340C">
      <w:pPr>
        <w:suppressAutoHyphens w:val="0"/>
        <w:ind w:firstLine="709"/>
        <w:jc w:val="both"/>
        <w:rPr>
          <w:lang w:eastAsia="ru-RU"/>
        </w:rPr>
      </w:pPr>
      <w:r w:rsidRPr="0003340C">
        <w:rPr>
          <w:lang w:eastAsia="ru-RU"/>
        </w:rPr>
        <w:t>Бутурлиновское городское поселение обладает развитым производственным потенциалом, наличием сырьевых ресурсов, что создает значительные возможности для дальнейшего развития.</w:t>
      </w:r>
    </w:p>
    <w:p w:rsidR="0003340C" w:rsidRPr="0003340C" w:rsidRDefault="0003340C" w:rsidP="0003340C">
      <w:pPr>
        <w:suppressAutoHyphens w:val="0"/>
        <w:ind w:firstLine="709"/>
        <w:jc w:val="both"/>
        <w:rPr>
          <w:lang w:eastAsia="ru-RU"/>
        </w:rPr>
      </w:pPr>
      <w:r w:rsidRPr="0003340C">
        <w:rPr>
          <w:lang w:eastAsia="ru-RU"/>
        </w:rPr>
        <w:t>Трудоспособное население населенных пунктов, входящих в состав городского поселения занято как на предприятиях города Бутурлиновка, так и в сельскохозяйственной сфере. Характеристики предприятий сельскохозяйственной сферы по состоянию на 2021 год представлены ниже.</w:t>
      </w:r>
    </w:p>
    <w:p w:rsidR="0003340C" w:rsidRPr="0003340C" w:rsidRDefault="0003340C" w:rsidP="0003340C">
      <w:pPr>
        <w:suppressAutoHyphens w:val="0"/>
        <w:ind w:firstLine="709"/>
        <w:jc w:val="both"/>
        <w:rPr>
          <w:lang w:eastAsia="ru-RU"/>
        </w:rPr>
      </w:pPr>
    </w:p>
    <w:p w:rsidR="0003340C" w:rsidRPr="0003340C" w:rsidRDefault="0003340C" w:rsidP="0003340C">
      <w:pPr>
        <w:suppressAutoHyphens w:val="0"/>
        <w:ind w:firstLine="709"/>
        <w:jc w:val="both"/>
        <w:rPr>
          <w:lang w:eastAsia="ru-RU"/>
        </w:rPr>
      </w:pPr>
    </w:p>
    <w:p w:rsidR="0003340C" w:rsidRDefault="0003340C" w:rsidP="0003340C">
      <w:pPr>
        <w:suppressAutoHyphens w:val="0"/>
        <w:ind w:firstLine="709"/>
        <w:jc w:val="both"/>
        <w:rPr>
          <w:lang w:eastAsia="ru-RU"/>
        </w:rPr>
      </w:pPr>
    </w:p>
    <w:p w:rsidR="0026386A" w:rsidRDefault="0026386A" w:rsidP="0003340C">
      <w:pPr>
        <w:suppressAutoHyphens w:val="0"/>
        <w:ind w:firstLine="709"/>
        <w:jc w:val="both"/>
        <w:rPr>
          <w:lang w:eastAsia="ru-RU"/>
        </w:rPr>
      </w:pPr>
    </w:p>
    <w:p w:rsidR="0026386A" w:rsidRDefault="0026386A" w:rsidP="0003340C">
      <w:pPr>
        <w:suppressAutoHyphens w:val="0"/>
        <w:ind w:firstLine="709"/>
        <w:jc w:val="both"/>
        <w:rPr>
          <w:lang w:eastAsia="ru-RU"/>
        </w:rPr>
      </w:pPr>
    </w:p>
    <w:p w:rsidR="0026386A" w:rsidRPr="0003340C" w:rsidRDefault="0026386A" w:rsidP="0003340C">
      <w:pPr>
        <w:suppressAutoHyphens w:val="0"/>
        <w:ind w:firstLine="709"/>
        <w:jc w:val="both"/>
        <w:rPr>
          <w:lang w:eastAsia="ru-RU"/>
        </w:rPr>
      </w:pPr>
    </w:p>
    <w:p w:rsidR="0003340C" w:rsidRPr="0003340C" w:rsidRDefault="0003340C" w:rsidP="0003340C">
      <w:pPr>
        <w:suppressAutoHyphens w:val="0"/>
        <w:ind w:firstLine="709"/>
        <w:jc w:val="both"/>
        <w:rPr>
          <w:lang w:eastAsia="ru-RU"/>
        </w:rPr>
      </w:pPr>
    </w:p>
    <w:p w:rsidR="0003340C" w:rsidRPr="0003340C" w:rsidRDefault="0003340C" w:rsidP="0003340C">
      <w:pPr>
        <w:suppressAutoHyphens w:val="0"/>
        <w:ind w:firstLine="709"/>
        <w:jc w:val="both"/>
        <w:rPr>
          <w:lang w:eastAsia="ru-RU"/>
        </w:rPr>
      </w:pPr>
    </w:p>
    <w:p w:rsidR="0003340C" w:rsidRPr="0003340C" w:rsidRDefault="0003340C" w:rsidP="0003340C">
      <w:pPr>
        <w:keepNext/>
        <w:spacing w:after="120"/>
        <w:jc w:val="right"/>
        <w:rPr>
          <w:b/>
          <w:lang w:bidi="en-US"/>
        </w:rPr>
      </w:pPr>
      <w:r w:rsidRPr="0003340C">
        <w:rPr>
          <w:b/>
          <w:lang w:bidi="en-US"/>
        </w:rPr>
        <w:lastRenderedPageBreak/>
        <w:t>Таблица 2.3</w:t>
      </w:r>
    </w:p>
    <w:p w:rsidR="0003340C" w:rsidRPr="0003340C" w:rsidRDefault="0003340C" w:rsidP="0003340C">
      <w:pPr>
        <w:keepNext/>
        <w:spacing w:after="120"/>
        <w:jc w:val="center"/>
        <w:rPr>
          <w:b/>
          <w:highlight w:val="yellow"/>
          <w:lang w:bidi="en-US"/>
        </w:rPr>
      </w:pPr>
      <w:r w:rsidRPr="0003340C">
        <w:rPr>
          <w:b/>
          <w:lang w:bidi="en-US"/>
        </w:rPr>
        <w:t>Личные подсобные хозяйства и крестьянские (фермерские) хозяйства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0"/>
        <w:gridCol w:w="849"/>
        <w:gridCol w:w="1277"/>
        <w:gridCol w:w="1233"/>
        <w:gridCol w:w="898"/>
        <w:gridCol w:w="1012"/>
        <w:gridCol w:w="1344"/>
        <w:gridCol w:w="897"/>
      </w:tblGrid>
      <w:tr w:rsidR="0003340C" w:rsidRPr="0003340C" w:rsidTr="00A65586">
        <w:trPr>
          <w:trHeight w:val="263"/>
        </w:trPr>
        <w:tc>
          <w:tcPr>
            <w:tcW w:w="1078" w:type="pct"/>
            <w:vMerge w:val="restart"/>
            <w:tcBorders>
              <w:bottom w:val="single" w:sz="4" w:space="0" w:color="000000"/>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Наименование</w:t>
            </w:r>
          </w:p>
        </w:tc>
        <w:tc>
          <w:tcPr>
            <w:tcW w:w="445" w:type="pct"/>
            <w:vMerge w:val="restart"/>
            <w:tcBorders>
              <w:bottom w:val="single" w:sz="4" w:space="0" w:color="000000"/>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Кол-во, ед.</w:t>
            </w:r>
          </w:p>
        </w:tc>
        <w:tc>
          <w:tcPr>
            <w:tcW w:w="669" w:type="pct"/>
            <w:vMerge w:val="restart"/>
            <w:tcBorders>
              <w:bottom w:val="single" w:sz="4" w:space="0" w:color="000000"/>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Площадь с/х угодий, га</w:t>
            </w:r>
          </w:p>
        </w:tc>
        <w:tc>
          <w:tcPr>
            <w:tcW w:w="646" w:type="pct"/>
            <w:vMerge w:val="restart"/>
            <w:tcBorders>
              <w:bottom w:val="single" w:sz="4" w:space="0" w:color="000000"/>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Посевные площади, га</w:t>
            </w:r>
          </w:p>
        </w:tc>
        <w:tc>
          <w:tcPr>
            <w:tcW w:w="2162" w:type="pct"/>
            <w:gridSpan w:val="4"/>
            <w:tcBorders>
              <w:bottom w:val="single" w:sz="4" w:space="0" w:color="000000"/>
            </w:tcBorders>
          </w:tcPr>
          <w:p w:rsidR="0003340C" w:rsidRPr="0003340C" w:rsidRDefault="0003340C" w:rsidP="0003340C">
            <w:pPr>
              <w:suppressAutoHyphens w:val="0"/>
              <w:ind w:left="538" w:hanging="357"/>
              <w:jc w:val="center"/>
              <w:rPr>
                <w:b/>
                <w:bCs/>
                <w:sz w:val="20"/>
                <w:szCs w:val="20"/>
                <w:lang w:eastAsia="ru-RU"/>
              </w:rPr>
            </w:pPr>
            <w:r w:rsidRPr="0003340C">
              <w:rPr>
                <w:b/>
                <w:bCs/>
                <w:sz w:val="20"/>
                <w:szCs w:val="20"/>
                <w:lang w:eastAsia="ru-RU"/>
              </w:rPr>
              <w:t>Поголовье скота и птицы, голов</w:t>
            </w:r>
          </w:p>
        </w:tc>
      </w:tr>
      <w:tr w:rsidR="0003340C" w:rsidRPr="0003340C" w:rsidTr="00A65586">
        <w:tc>
          <w:tcPr>
            <w:tcW w:w="1078" w:type="pct"/>
            <w:vMerge/>
          </w:tcPr>
          <w:p w:rsidR="0003340C" w:rsidRPr="0003340C" w:rsidRDefault="0003340C" w:rsidP="0003340C">
            <w:pPr>
              <w:suppressAutoHyphens w:val="0"/>
              <w:ind w:left="538" w:hanging="357"/>
              <w:jc w:val="center"/>
              <w:rPr>
                <w:b/>
                <w:bCs/>
                <w:sz w:val="20"/>
                <w:szCs w:val="20"/>
                <w:lang w:eastAsia="ru-RU"/>
              </w:rPr>
            </w:pPr>
          </w:p>
        </w:tc>
        <w:tc>
          <w:tcPr>
            <w:tcW w:w="445" w:type="pct"/>
            <w:vMerge/>
          </w:tcPr>
          <w:p w:rsidR="0003340C" w:rsidRPr="0003340C" w:rsidRDefault="0003340C" w:rsidP="0003340C">
            <w:pPr>
              <w:suppressAutoHyphens w:val="0"/>
              <w:ind w:left="538" w:hanging="357"/>
              <w:jc w:val="center"/>
              <w:rPr>
                <w:b/>
                <w:bCs/>
                <w:sz w:val="20"/>
                <w:szCs w:val="20"/>
                <w:lang w:eastAsia="ru-RU"/>
              </w:rPr>
            </w:pPr>
          </w:p>
        </w:tc>
        <w:tc>
          <w:tcPr>
            <w:tcW w:w="669" w:type="pct"/>
            <w:vMerge/>
          </w:tcPr>
          <w:p w:rsidR="0003340C" w:rsidRPr="0003340C" w:rsidRDefault="0003340C" w:rsidP="0003340C">
            <w:pPr>
              <w:suppressAutoHyphens w:val="0"/>
              <w:ind w:left="538" w:hanging="357"/>
              <w:jc w:val="center"/>
              <w:rPr>
                <w:b/>
                <w:bCs/>
                <w:sz w:val="20"/>
                <w:szCs w:val="20"/>
                <w:lang w:eastAsia="ru-RU"/>
              </w:rPr>
            </w:pPr>
          </w:p>
        </w:tc>
        <w:tc>
          <w:tcPr>
            <w:tcW w:w="646" w:type="pct"/>
            <w:vMerge/>
          </w:tcPr>
          <w:p w:rsidR="0003340C" w:rsidRPr="0003340C" w:rsidRDefault="0003340C" w:rsidP="0003340C">
            <w:pPr>
              <w:suppressAutoHyphens w:val="0"/>
              <w:ind w:left="538" w:hanging="357"/>
              <w:jc w:val="center"/>
              <w:rPr>
                <w:b/>
                <w:bCs/>
                <w:sz w:val="20"/>
                <w:szCs w:val="20"/>
                <w:lang w:eastAsia="ru-RU"/>
              </w:rPr>
            </w:pPr>
          </w:p>
        </w:tc>
        <w:tc>
          <w:tcPr>
            <w:tcW w:w="470"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КРС,</w:t>
            </w:r>
          </w:p>
        </w:tc>
        <w:tc>
          <w:tcPr>
            <w:tcW w:w="530"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Свиньи</w:t>
            </w:r>
          </w:p>
        </w:tc>
        <w:tc>
          <w:tcPr>
            <w:tcW w:w="703"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Овцы и козы</w:t>
            </w:r>
          </w:p>
        </w:tc>
        <w:tc>
          <w:tcPr>
            <w:tcW w:w="460"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Птица</w:t>
            </w:r>
          </w:p>
        </w:tc>
      </w:tr>
      <w:tr w:rsidR="0003340C" w:rsidRPr="0003340C" w:rsidTr="00A65586">
        <w:tc>
          <w:tcPr>
            <w:tcW w:w="1078" w:type="pct"/>
          </w:tcPr>
          <w:p w:rsidR="0003340C" w:rsidRPr="0003340C" w:rsidRDefault="0003340C" w:rsidP="0003340C">
            <w:pPr>
              <w:suppressAutoHyphens w:val="0"/>
              <w:jc w:val="center"/>
              <w:rPr>
                <w:sz w:val="20"/>
                <w:szCs w:val="20"/>
                <w:lang w:eastAsia="ru-RU"/>
              </w:rPr>
            </w:pPr>
            <w:r w:rsidRPr="0003340C">
              <w:rPr>
                <w:sz w:val="20"/>
                <w:szCs w:val="20"/>
                <w:lang w:eastAsia="ru-RU"/>
              </w:rPr>
              <w:t>Личные подсобные хозяйства</w:t>
            </w:r>
          </w:p>
        </w:tc>
        <w:tc>
          <w:tcPr>
            <w:tcW w:w="445" w:type="pct"/>
          </w:tcPr>
          <w:p w:rsidR="0003340C" w:rsidRPr="0003340C" w:rsidRDefault="0003340C" w:rsidP="0003340C">
            <w:pPr>
              <w:suppressAutoHyphens w:val="0"/>
              <w:jc w:val="center"/>
              <w:rPr>
                <w:sz w:val="20"/>
                <w:szCs w:val="20"/>
                <w:lang w:eastAsia="ru-RU"/>
              </w:rPr>
            </w:pPr>
            <w:r w:rsidRPr="0003340C">
              <w:rPr>
                <w:sz w:val="20"/>
                <w:szCs w:val="20"/>
                <w:lang w:eastAsia="ru-RU"/>
              </w:rPr>
              <w:t>3200</w:t>
            </w:r>
          </w:p>
        </w:tc>
        <w:tc>
          <w:tcPr>
            <w:tcW w:w="669"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400</w:t>
            </w:r>
          </w:p>
        </w:tc>
        <w:tc>
          <w:tcPr>
            <w:tcW w:w="646"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400</w:t>
            </w:r>
          </w:p>
        </w:tc>
        <w:tc>
          <w:tcPr>
            <w:tcW w:w="470"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506</w:t>
            </w:r>
          </w:p>
        </w:tc>
        <w:tc>
          <w:tcPr>
            <w:tcW w:w="530"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295</w:t>
            </w:r>
          </w:p>
        </w:tc>
        <w:tc>
          <w:tcPr>
            <w:tcW w:w="703"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363</w:t>
            </w:r>
          </w:p>
        </w:tc>
        <w:tc>
          <w:tcPr>
            <w:tcW w:w="460"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3235</w:t>
            </w:r>
          </w:p>
        </w:tc>
      </w:tr>
      <w:tr w:rsidR="0003340C" w:rsidRPr="0003340C" w:rsidTr="00A65586">
        <w:tc>
          <w:tcPr>
            <w:tcW w:w="1078" w:type="pct"/>
          </w:tcPr>
          <w:p w:rsidR="0003340C" w:rsidRPr="0003340C" w:rsidRDefault="0003340C" w:rsidP="0003340C">
            <w:pPr>
              <w:suppressAutoHyphens w:val="0"/>
              <w:jc w:val="center"/>
              <w:rPr>
                <w:sz w:val="20"/>
                <w:szCs w:val="20"/>
                <w:lang w:eastAsia="ru-RU"/>
              </w:rPr>
            </w:pPr>
            <w:r w:rsidRPr="0003340C">
              <w:rPr>
                <w:sz w:val="20"/>
                <w:szCs w:val="20"/>
                <w:lang w:eastAsia="ru-RU"/>
              </w:rPr>
              <w:t>Крестьянские (фермерские) хозяйства</w:t>
            </w:r>
          </w:p>
        </w:tc>
        <w:tc>
          <w:tcPr>
            <w:tcW w:w="445"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15</w:t>
            </w:r>
          </w:p>
        </w:tc>
        <w:tc>
          <w:tcPr>
            <w:tcW w:w="669"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5116</w:t>
            </w:r>
          </w:p>
        </w:tc>
        <w:tc>
          <w:tcPr>
            <w:tcW w:w="646"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3907</w:t>
            </w:r>
          </w:p>
        </w:tc>
        <w:tc>
          <w:tcPr>
            <w:tcW w:w="470"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466</w:t>
            </w:r>
          </w:p>
        </w:tc>
        <w:tc>
          <w:tcPr>
            <w:tcW w:w="530"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w:t>
            </w:r>
          </w:p>
        </w:tc>
        <w:tc>
          <w:tcPr>
            <w:tcW w:w="703"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w:t>
            </w:r>
          </w:p>
        </w:tc>
        <w:tc>
          <w:tcPr>
            <w:tcW w:w="460" w:type="pct"/>
          </w:tcPr>
          <w:p w:rsidR="0003340C" w:rsidRPr="0003340C" w:rsidRDefault="0003340C" w:rsidP="0003340C">
            <w:pPr>
              <w:suppressAutoHyphens w:val="0"/>
              <w:ind w:left="538" w:hanging="357"/>
              <w:jc w:val="center"/>
              <w:rPr>
                <w:sz w:val="20"/>
                <w:szCs w:val="20"/>
                <w:lang w:eastAsia="ru-RU"/>
              </w:rPr>
            </w:pPr>
            <w:r w:rsidRPr="0003340C">
              <w:rPr>
                <w:sz w:val="20"/>
                <w:szCs w:val="20"/>
                <w:lang w:eastAsia="ru-RU"/>
              </w:rPr>
              <w:t>15010</w:t>
            </w:r>
          </w:p>
        </w:tc>
      </w:tr>
    </w:tbl>
    <w:p w:rsidR="0003340C" w:rsidRPr="0003340C" w:rsidRDefault="0003340C" w:rsidP="0003340C">
      <w:pPr>
        <w:keepNext/>
        <w:spacing w:after="120"/>
        <w:jc w:val="right"/>
        <w:rPr>
          <w:b/>
          <w:lang w:bidi="en-US"/>
        </w:rPr>
      </w:pPr>
      <w:r w:rsidRPr="0003340C">
        <w:rPr>
          <w:b/>
          <w:lang w:bidi="en-US"/>
        </w:rPr>
        <w:t>Таблица 2.4</w:t>
      </w:r>
    </w:p>
    <w:p w:rsidR="0003340C" w:rsidRPr="0003340C" w:rsidRDefault="0003340C" w:rsidP="0003340C">
      <w:pPr>
        <w:keepNext/>
        <w:spacing w:after="120"/>
        <w:jc w:val="center"/>
        <w:rPr>
          <w:b/>
          <w:lang w:bidi="en-US"/>
        </w:rPr>
      </w:pPr>
      <w:r w:rsidRPr="0003340C">
        <w:rPr>
          <w:b/>
          <w:lang w:bidi="en-US"/>
        </w:rPr>
        <w:t>Сельскохозяйственные организации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3"/>
        <w:gridCol w:w="2109"/>
        <w:gridCol w:w="1836"/>
        <w:gridCol w:w="3252"/>
      </w:tblGrid>
      <w:tr w:rsidR="0003340C" w:rsidRPr="0003340C" w:rsidTr="00A65586">
        <w:tc>
          <w:tcPr>
            <w:tcW w:w="1240"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Наименование организации</w:t>
            </w:r>
          </w:p>
        </w:tc>
        <w:tc>
          <w:tcPr>
            <w:tcW w:w="110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Среднесписочная численность работающих, чел.</w:t>
            </w:r>
          </w:p>
        </w:tc>
        <w:tc>
          <w:tcPr>
            <w:tcW w:w="959"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Среднемесячная заработная плата, руб.</w:t>
            </w:r>
          </w:p>
        </w:tc>
        <w:tc>
          <w:tcPr>
            <w:tcW w:w="1699"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Производство сельскохозяйственной продукции в фактически действовавших ценах, тыс. руб.</w:t>
            </w:r>
          </w:p>
        </w:tc>
      </w:tr>
      <w:tr w:rsidR="0003340C" w:rsidRPr="0003340C" w:rsidTr="00A65586">
        <w:tc>
          <w:tcPr>
            <w:tcW w:w="1240"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ООО «Зооветснаб»</w:t>
            </w:r>
          </w:p>
        </w:tc>
        <w:tc>
          <w:tcPr>
            <w:tcW w:w="1102"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23</w:t>
            </w:r>
          </w:p>
        </w:tc>
        <w:tc>
          <w:tcPr>
            <w:tcW w:w="95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41181,0</w:t>
            </w:r>
          </w:p>
        </w:tc>
        <w:tc>
          <w:tcPr>
            <w:tcW w:w="169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114107,0</w:t>
            </w:r>
          </w:p>
        </w:tc>
      </w:tr>
      <w:tr w:rsidR="0003340C" w:rsidRPr="0003340C" w:rsidTr="00A65586">
        <w:tc>
          <w:tcPr>
            <w:tcW w:w="1240"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ООО «Ингук»</w:t>
            </w:r>
          </w:p>
        </w:tc>
        <w:tc>
          <w:tcPr>
            <w:tcW w:w="1102"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52</w:t>
            </w:r>
          </w:p>
        </w:tc>
        <w:tc>
          <w:tcPr>
            <w:tcW w:w="95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34149,0</w:t>
            </w:r>
          </w:p>
        </w:tc>
        <w:tc>
          <w:tcPr>
            <w:tcW w:w="169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68335,0</w:t>
            </w:r>
          </w:p>
        </w:tc>
      </w:tr>
      <w:tr w:rsidR="0003340C" w:rsidRPr="0003340C" w:rsidTr="00A65586">
        <w:tc>
          <w:tcPr>
            <w:tcW w:w="1240"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ООО «Агро-Заречье»</w:t>
            </w:r>
          </w:p>
        </w:tc>
        <w:tc>
          <w:tcPr>
            <w:tcW w:w="1102"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40</w:t>
            </w:r>
          </w:p>
        </w:tc>
        <w:tc>
          <w:tcPr>
            <w:tcW w:w="95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24241,0</w:t>
            </w:r>
          </w:p>
        </w:tc>
        <w:tc>
          <w:tcPr>
            <w:tcW w:w="169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200942,0</w:t>
            </w:r>
          </w:p>
        </w:tc>
      </w:tr>
      <w:tr w:rsidR="0003340C" w:rsidRPr="0003340C" w:rsidTr="00A65586">
        <w:tc>
          <w:tcPr>
            <w:tcW w:w="1240"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ООО «Агроединство»</w:t>
            </w:r>
          </w:p>
        </w:tc>
        <w:tc>
          <w:tcPr>
            <w:tcW w:w="1102"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43</w:t>
            </w:r>
          </w:p>
        </w:tc>
        <w:tc>
          <w:tcPr>
            <w:tcW w:w="95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40244,0</w:t>
            </w:r>
          </w:p>
        </w:tc>
        <w:tc>
          <w:tcPr>
            <w:tcW w:w="1699" w:type="pct"/>
          </w:tcPr>
          <w:p w:rsidR="0003340C" w:rsidRPr="0003340C" w:rsidRDefault="0003340C" w:rsidP="0003340C">
            <w:pPr>
              <w:suppressAutoHyphens w:val="0"/>
              <w:ind w:left="538" w:hanging="357"/>
              <w:jc w:val="center"/>
              <w:rPr>
                <w:sz w:val="20"/>
                <w:szCs w:val="20"/>
                <w:highlight w:val="yellow"/>
                <w:lang w:eastAsia="ru-RU"/>
              </w:rPr>
            </w:pPr>
            <w:r w:rsidRPr="0003340C">
              <w:rPr>
                <w:color w:val="000000"/>
                <w:sz w:val="20"/>
                <w:szCs w:val="20"/>
                <w:lang w:eastAsia="ru-RU"/>
              </w:rPr>
              <w:t>208384,0</w:t>
            </w:r>
          </w:p>
        </w:tc>
      </w:tr>
      <w:tr w:rsidR="0003340C" w:rsidRPr="0003340C" w:rsidTr="00A65586">
        <w:tc>
          <w:tcPr>
            <w:tcW w:w="1240"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ООО «Бутурлиновский агрокомплекс»</w:t>
            </w:r>
          </w:p>
        </w:tc>
        <w:tc>
          <w:tcPr>
            <w:tcW w:w="1102" w:type="pct"/>
          </w:tcPr>
          <w:p w:rsidR="0003340C" w:rsidRPr="0003340C" w:rsidRDefault="0003340C" w:rsidP="0003340C">
            <w:pPr>
              <w:suppressAutoHyphens w:val="0"/>
              <w:ind w:left="538" w:hanging="357"/>
              <w:jc w:val="center"/>
              <w:rPr>
                <w:sz w:val="20"/>
                <w:szCs w:val="20"/>
                <w:highlight w:val="yellow"/>
                <w:lang w:eastAsia="ru-RU"/>
              </w:rPr>
            </w:pPr>
            <w:r w:rsidRPr="0003340C">
              <w:rPr>
                <w:sz w:val="20"/>
                <w:szCs w:val="20"/>
                <w:lang w:eastAsia="ru-RU"/>
              </w:rPr>
              <w:t>182</w:t>
            </w:r>
          </w:p>
        </w:tc>
        <w:tc>
          <w:tcPr>
            <w:tcW w:w="959" w:type="pct"/>
          </w:tcPr>
          <w:p w:rsidR="0003340C" w:rsidRPr="0003340C" w:rsidRDefault="0003340C" w:rsidP="0003340C">
            <w:pPr>
              <w:suppressAutoHyphens w:val="0"/>
              <w:ind w:left="538" w:hanging="357"/>
              <w:jc w:val="center"/>
              <w:rPr>
                <w:sz w:val="20"/>
                <w:szCs w:val="20"/>
                <w:highlight w:val="yellow"/>
                <w:lang w:eastAsia="ru-RU"/>
              </w:rPr>
            </w:pPr>
            <w:r w:rsidRPr="0003340C">
              <w:rPr>
                <w:sz w:val="20"/>
                <w:szCs w:val="20"/>
                <w:lang w:eastAsia="ru-RU"/>
              </w:rPr>
              <w:t>36048,0</w:t>
            </w:r>
          </w:p>
        </w:tc>
        <w:tc>
          <w:tcPr>
            <w:tcW w:w="1699" w:type="pct"/>
          </w:tcPr>
          <w:p w:rsidR="0003340C" w:rsidRPr="0003340C" w:rsidRDefault="0003340C" w:rsidP="0003340C">
            <w:pPr>
              <w:suppressAutoHyphens w:val="0"/>
              <w:ind w:left="538" w:hanging="357"/>
              <w:jc w:val="center"/>
              <w:rPr>
                <w:sz w:val="20"/>
                <w:szCs w:val="20"/>
                <w:highlight w:val="yellow"/>
                <w:lang w:eastAsia="ru-RU"/>
              </w:rPr>
            </w:pPr>
            <w:r w:rsidRPr="0003340C">
              <w:rPr>
                <w:sz w:val="20"/>
                <w:szCs w:val="20"/>
                <w:lang w:eastAsia="ru-RU"/>
              </w:rPr>
              <w:t>525558</w:t>
            </w:r>
            <w:r w:rsidRPr="0003340C">
              <w:rPr>
                <w:color w:val="000000"/>
                <w:sz w:val="20"/>
                <w:szCs w:val="20"/>
                <w:lang w:eastAsia="ru-RU"/>
              </w:rPr>
              <w:t>,0</w:t>
            </w:r>
          </w:p>
        </w:tc>
      </w:tr>
    </w:tbl>
    <w:p w:rsidR="0003340C" w:rsidRPr="0003340C" w:rsidRDefault="0003340C" w:rsidP="0003340C">
      <w:pPr>
        <w:keepNext/>
        <w:spacing w:before="240" w:after="240"/>
        <w:jc w:val="center"/>
        <w:outlineLvl w:val="2"/>
        <w:rPr>
          <w:rFonts w:cs="Arial"/>
          <w:bCs/>
          <w:szCs w:val="28"/>
          <w:lang w:eastAsia="ru-RU"/>
        </w:rPr>
      </w:pPr>
      <w:bookmarkStart w:id="52" w:name="_Toc522808444"/>
      <w:bookmarkStart w:id="53" w:name="_Toc80273666"/>
      <w:bookmarkStart w:id="54" w:name="_Toc86053347"/>
      <w:bookmarkEnd w:id="46"/>
      <w:bookmarkEnd w:id="51"/>
      <w:r w:rsidRPr="0003340C">
        <w:rPr>
          <w:rFonts w:cs="Arial"/>
          <w:bCs/>
          <w:szCs w:val="28"/>
          <w:lang w:eastAsia="ru-RU"/>
        </w:rPr>
        <w:t xml:space="preserve">2.1.5 Объекты </w:t>
      </w:r>
      <w:bookmarkEnd w:id="52"/>
      <w:r w:rsidRPr="0003340C">
        <w:rPr>
          <w:rFonts w:cs="Arial"/>
          <w:bCs/>
          <w:szCs w:val="28"/>
          <w:lang w:eastAsia="ru-RU"/>
        </w:rPr>
        <w:t>социальной инфраструктуры</w:t>
      </w:r>
      <w:bookmarkEnd w:id="53"/>
      <w:bookmarkEnd w:id="54"/>
    </w:p>
    <w:p w:rsidR="0003340C" w:rsidRPr="0003340C" w:rsidRDefault="0003340C" w:rsidP="0003340C">
      <w:pPr>
        <w:suppressAutoHyphens w:val="0"/>
        <w:ind w:firstLine="709"/>
        <w:jc w:val="both"/>
        <w:rPr>
          <w:lang w:bidi="en-US"/>
        </w:rPr>
      </w:pPr>
      <w:r w:rsidRPr="0003340C">
        <w:rPr>
          <w:lang w:bidi="en-US"/>
        </w:rPr>
        <w:t xml:space="preserve">Перечни объектов </w:t>
      </w:r>
      <w:r w:rsidRPr="0003340C">
        <w:rPr>
          <w:lang w:eastAsia="ru-RU"/>
        </w:rPr>
        <w:t>социальной инфраструктуры</w:t>
      </w:r>
      <w:r w:rsidRPr="0003340C">
        <w:rPr>
          <w:lang w:bidi="en-US"/>
        </w:rPr>
        <w:t>, размещение которых определило формирование на территории населенных пунктов поселения общественно-деловых зон, приведены в таблице 2.5.</w:t>
      </w:r>
    </w:p>
    <w:p w:rsidR="0003340C" w:rsidRPr="0003340C" w:rsidRDefault="0003340C" w:rsidP="0003340C">
      <w:pPr>
        <w:keepNext/>
        <w:suppressAutoHyphens w:val="0"/>
        <w:spacing w:before="120"/>
        <w:ind w:firstLine="709"/>
        <w:jc w:val="right"/>
        <w:rPr>
          <w:b/>
          <w:szCs w:val="28"/>
          <w:lang w:bidi="en-US"/>
        </w:rPr>
      </w:pPr>
      <w:r w:rsidRPr="0003340C">
        <w:rPr>
          <w:b/>
          <w:szCs w:val="28"/>
          <w:lang w:bidi="en-US"/>
        </w:rPr>
        <w:t>Таблица 2.5</w:t>
      </w:r>
    </w:p>
    <w:p w:rsidR="0003340C" w:rsidRPr="0003340C" w:rsidRDefault="0003340C" w:rsidP="0003340C">
      <w:pPr>
        <w:keepNext/>
        <w:spacing w:after="120"/>
        <w:jc w:val="center"/>
        <w:rPr>
          <w:b/>
          <w:szCs w:val="28"/>
          <w:lang w:bidi="en-US"/>
        </w:rPr>
      </w:pPr>
      <w:r w:rsidRPr="0003340C">
        <w:rPr>
          <w:b/>
          <w:szCs w:val="28"/>
          <w:lang w:bidi="en-US"/>
        </w:rPr>
        <w:t xml:space="preserve">Объекты культуры и образования Бутурлиновского городского поселения </w:t>
      </w:r>
    </w:p>
    <w:tbl>
      <w:tblPr>
        <w:tblW w:w="5006"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289"/>
        <w:gridCol w:w="1892"/>
        <w:gridCol w:w="2278"/>
        <w:gridCol w:w="1462"/>
        <w:gridCol w:w="1500"/>
      </w:tblGrid>
      <w:tr w:rsidR="0003340C" w:rsidRPr="0003340C" w:rsidTr="00A65586">
        <w:trPr>
          <w:cantSplit/>
          <w:trHeight w:val="146"/>
          <w:tblHeader/>
          <w:jc w:val="center"/>
        </w:trPr>
        <w:tc>
          <w:tcPr>
            <w:tcW w:w="1215" w:type="pct"/>
            <w:shd w:val="clear" w:color="auto" w:fill="auto"/>
          </w:tcPr>
          <w:p w:rsidR="0003340C" w:rsidRPr="0003340C" w:rsidRDefault="0003340C" w:rsidP="0003340C">
            <w:pPr>
              <w:keepNext/>
              <w:suppressAutoHyphens w:val="0"/>
              <w:jc w:val="center"/>
              <w:rPr>
                <w:b/>
                <w:sz w:val="20"/>
                <w:szCs w:val="20"/>
                <w:lang w:eastAsia="ru-RU"/>
              </w:rPr>
            </w:pPr>
            <w:r w:rsidRPr="0003340C">
              <w:rPr>
                <w:b/>
                <w:sz w:val="20"/>
                <w:szCs w:val="20"/>
                <w:lang w:eastAsia="ru-RU"/>
              </w:rPr>
              <w:t>Наименование объекта</w:t>
            </w:r>
          </w:p>
        </w:tc>
        <w:tc>
          <w:tcPr>
            <w:tcW w:w="1004" w:type="pct"/>
            <w:shd w:val="clear" w:color="auto" w:fill="auto"/>
          </w:tcPr>
          <w:p w:rsidR="0003340C" w:rsidRPr="0003340C" w:rsidRDefault="0003340C" w:rsidP="0003340C">
            <w:pPr>
              <w:keepNext/>
              <w:suppressAutoHyphens w:val="0"/>
              <w:jc w:val="center"/>
              <w:rPr>
                <w:b/>
                <w:sz w:val="20"/>
                <w:szCs w:val="20"/>
                <w:lang w:eastAsia="ru-RU"/>
              </w:rPr>
            </w:pPr>
            <w:r w:rsidRPr="0003340C">
              <w:rPr>
                <w:b/>
                <w:sz w:val="20"/>
                <w:szCs w:val="20"/>
                <w:lang w:eastAsia="ru-RU"/>
              </w:rPr>
              <w:t>Адрес</w:t>
            </w:r>
          </w:p>
        </w:tc>
        <w:tc>
          <w:tcPr>
            <w:tcW w:w="1209" w:type="pct"/>
            <w:shd w:val="clear" w:color="auto" w:fill="auto"/>
          </w:tcPr>
          <w:p w:rsidR="0003340C" w:rsidRPr="0003340C" w:rsidRDefault="0003340C" w:rsidP="0003340C">
            <w:pPr>
              <w:keepNext/>
              <w:suppressAutoHyphens w:val="0"/>
              <w:jc w:val="center"/>
              <w:rPr>
                <w:b/>
                <w:sz w:val="20"/>
                <w:szCs w:val="20"/>
                <w:lang w:eastAsia="ru-RU"/>
              </w:rPr>
            </w:pPr>
            <w:r w:rsidRPr="0003340C">
              <w:rPr>
                <w:b/>
                <w:sz w:val="20"/>
                <w:szCs w:val="20"/>
                <w:lang w:eastAsia="ru-RU"/>
              </w:rPr>
              <w:t>Общая характеристика</w:t>
            </w:r>
          </w:p>
        </w:tc>
        <w:tc>
          <w:tcPr>
            <w:tcW w:w="776" w:type="pct"/>
            <w:shd w:val="clear" w:color="auto" w:fill="auto"/>
          </w:tcPr>
          <w:p w:rsidR="0003340C" w:rsidRPr="0003340C" w:rsidRDefault="0003340C" w:rsidP="0003340C">
            <w:pPr>
              <w:keepNext/>
              <w:suppressAutoHyphens w:val="0"/>
              <w:jc w:val="center"/>
              <w:rPr>
                <w:b/>
                <w:sz w:val="20"/>
                <w:szCs w:val="20"/>
                <w:lang w:eastAsia="ru-RU"/>
              </w:rPr>
            </w:pPr>
            <w:r w:rsidRPr="0003340C">
              <w:rPr>
                <w:b/>
                <w:sz w:val="20"/>
                <w:szCs w:val="20"/>
                <w:lang w:eastAsia="ru-RU"/>
              </w:rPr>
              <w:t>Мощность объекта с указанием единиц измерения</w:t>
            </w:r>
          </w:p>
        </w:tc>
        <w:tc>
          <w:tcPr>
            <w:tcW w:w="796" w:type="pct"/>
            <w:shd w:val="clear" w:color="auto" w:fill="auto"/>
          </w:tcPr>
          <w:p w:rsidR="0003340C" w:rsidRPr="0003340C" w:rsidRDefault="0003340C" w:rsidP="0003340C">
            <w:pPr>
              <w:keepNext/>
              <w:suppressAutoHyphens w:val="0"/>
              <w:jc w:val="center"/>
              <w:rPr>
                <w:b/>
                <w:sz w:val="20"/>
                <w:szCs w:val="20"/>
                <w:lang w:eastAsia="ru-RU"/>
              </w:rPr>
            </w:pPr>
            <w:r w:rsidRPr="0003340C">
              <w:rPr>
                <w:b/>
                <w:sz w:val="20"/>
                <w:szCs w:val="20"/>
                <w:lang w:eastAsia="ru-RU"/>
              </w:rPr>
              <w:t>Значение объекта</w:t>
            </w:r>
          </w:p>
        </w:tc>
      </w:tr>
      <w:tr w:rsidR="0003340C" w:rsidRPr="0003340C" w:rsidTr="00A65586">
        <w:trPr>
          <w:cantSplit/>
          <w:trHeight w:val="157"/>
          <w:jc w:val="center"/>
        </w:trPr>
        <w:tc>
          <w:tcPr>
            <w:tcW w:w="5000" w:type="pct"/>
            <w:gridSpan w:val="5"/>
            <w:shd w:val="clear" w:color="auto" w:fill="auto"/>
          </w:tcPr>
          <w:p w:rsidR="0003340C" w:rsidRPr="0003340C" w:rsidRDefault="0003340C" w:rsidP="0003340C">
            <w:pPr>
              <w:keepNext/>
              <w:suppressAutoHyphens w:val="0"/>
              <w:autoSpaceDE w:val="0"/>
              <w:autoSpaceDN w:val="0"/>
              <w:adjustRightInd w:val="0"/>
              <w:jc w:val="center"/>
              <w:rPr>
                <w:rFonts w:eastAsia="Calibri"/>
                <w:b/>
                <w:color w:val="000000"/>
                <w:sz w:val="20"/>
                <w:szCs w:val="20"/>
                <w:lang w:eastAsia="en-US"/>
              </w:rPr>
            </w:pPr>
            <w:r w:rsidRPr="0003340C">
              <w:rPr>
                <w:rFonts w:eastAsia="Calibri"/>
                <w:b/>
                <w:color w:val="000000"/>
                <w:sz w:val="20"/>
                <w:szCs w:val="20"/>
                <w:lang w:eastAsia="en-US"/>
              </w:rPr>
              <w:t>Объекты образования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lang w:eastAsia="ru-RU"/>
              </w:rPr>
            </w:pPr>
            <w:r w:rsidRPr="0003340C">
              <w:rPr>
                <w:b/>
                <w:bCs/>
                <w:sz w:val="20"/>
                <w:szCs w:val="20"/>
                <w:lang w:eastAsia="ru-RU"/>
              </w:rPr>
              <w:t>Бутурлиновский филиал ГБПОУ ВО Губернского Педагогического колледжа</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lang w:eastAsia="ru-RU"/>
              </w:rPr>
            </w:pPr>
            <w:r w:rsidRPr="0003340C">
              <w:rPr>
                <w:sz w:val="20"/>
                <w:szCs w:val="20"/>
                <w:lang w:eastAsia="ru-RU"/>
              </w:rPr>
              <w:t>г. Бутурлиновка, ул. Ленина, 23</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1965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регионального значения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МБОУ Бутурлиновская ООШ №1</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lang w:eastAsia="ru-RU"/>
              </w:rPr>
            </w:pPr>
            <w:r w:rsidRPr="0003340C">
              <w:rPr>
                <w:sz w:val="20"/>
                <w:szCs w:val="20"/>
                <w:lang w:eastAsia="ru-RU"/>
              </w:rPr>
              <w:t xml:space="preserve">г. Бутурлиновка, ул. Ленина, 12 </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1941 Фактическая посещаемость – 653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322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МКОУ Бутурлиновская ООШ №4</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Победы, 76</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1935 Фактическая посещаемость – 518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500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snapToGrid w:val="0"/>
              <w:jc w:val="center"/>
              <w:rPr>
                <w:b/>
                <w:bCs/>
                <w:sz w:val="20"/>
                <w:szCs w:val="20"/>
                <w:lang w:eastAsia="ru-RU"/>
              </w:rPr>
            </w:pPr>
            <w:r w:rsidRPr="0003340C">
              <w:rPr>
                <w:b/>
                <w:bCs/>
                <w:sz w:val="20"/>
                <w:szCs w:val="20"/>
                <w:lang w:eastAsia="ru-RU"/>
              </w:rPr>
              <w:lastRenderedPageBreak/>
              <w:t>МКОУ Бутурлиновская ООШ №7</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Красная, 216</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1910 Фактическая посещаемость – 338 чел. Требуется капитальный ремонт</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344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МКОУ Бутурлиновская ООШ №9</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Кирова, 11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1983 Фактическая посещаемость – 212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408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МБОУ Бутурлиновская СОШ</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Дорожная, 71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2014 Фактическая посещаемость – 984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1000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lang w:eastAsia="ru-RU"/>
              </w:rPr>
            </w:pPr>
            <w:r w:rsidRPr="0003340C">
              <w:rPr>
                <w:b/>
                <w:sz w:val="20"/>
                <w:szCs w:val="20"/>
                <w:lang w:eastAsia="ru-RU"/>
              </w:rPr>
              <w:t>КОУ ВО «Бутурлиновская школа-интернат для обучающихся с ОВЗ»</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lang w:eastAsia="ru-RU"/>
              </w:rPr>
            </w:pPr>
            <w:r w:rsidRPr="0003340C">
              <w:rPr>
                <w:sz w:val="20"/>
                <w:szCs w:val="20"/>
                <w:lang w:eastAsia="ru-RU"/>
              </w:rPr>
              <w:t>г. Бутурлиновка, ул. Красная, д. 72</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1995 Фактическая посещаемость –122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150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«Лесная сказка»</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Новаторов, д. 2</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2019 Фактическая посещаемость – 253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220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№1</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 xml:space="preserve">г. Бутурлиновка, ул. Красная, 16 </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- 1910 Фактическая посещаемость – 164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222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№4</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пл. Воли, д. 9</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- 1980 Фактическая посещаемость – 79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85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№5</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пл. Воли, д. 11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- 1895 Фактическая посещаемость – 150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180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№7</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 xml:space="preserve">г. Бутурлиновка, ул. Красная, 207 </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1978 Фактическая посещаемость – 76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99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№8</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 xml:space="preserve">г. Бутурлиновка, ул. Дорожная, 17 </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- 1982 Фактическая посещаемость – 89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152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lastRenderedPageBreak/>
              <w:t>МКДОУ «Центр развития ребенка -детский сад №9</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Ленина, 283</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- 1987 Фактическая посещаемость – 172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225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регионального значения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№10</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Заводская, 62</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- 1987 Фактическая посещаемость – 124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159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МКДОУ Бутурлиновский детский сад №11</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Заводская, 27</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- 1990 Фактическая посещаемость – 136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192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157"/>
          <w:jc w:val="center"/>
        </w:trPr>
        <w:tc>
          <w:tcPr>
            <w:tcW w:w="5000" w:type="pct"/>
            <w:gridSpan w:val="5"/>
            <w:shd w:val="clear" w:color="auto" w:fill="auto"/>
          </w:tcPr>
          <w:p w:rsidR="0003340C" w:rsidRPr="0003340C" w:rsidRDefault="0003340C" w:rsidP="0003340C">
            <w:pPr>
              <w:suppressAutoHyphens w:val="0"/>
              <w:autoSpaceDE w:val="0"/>
              <w:autoSpaceDN w:val="0"/>
              <w:adjustRightInd w:val="0"/>
              <w:jc w:val="center"/>
              <w:rPr>
                <w:rFonts w:eastAsia="Calibri"/>
                <w:b/>
                <w:bCs/>
                <w:sz w:val="20"/>
                <w:szCs w:val="20"/>
                <w:highlight w:val="yellow"/>
                <w:lang w:eastAsia="en-US"/>
              </w:rPr>
            </w:pPr>
            <w:r w:rsidRPr="0003340C">
              <w:rPr>
                <w:rFonts w:eastAsia="Calibri"/>
                <w:b/>
                <w:bCs/>
                <w:sz w:val="20"/>
                <w:szCs w:val="20"/>
                <w:lang w:eastAsia="en-US"/>
              </w:rPr>
              <w:t>Объекты дополнительного образования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Бутурлиновская детская школа искусств</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Дорожная, д. 14б</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Фактическая посещаемость – 510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 xml:space="preserve">Количество учащихся – </w:t>
            </w:r>
            <w:r w:rsidRPr="0003340C">
              <w:rPr>
                <w:sz w:val="20"/>
                <w:szCs w:val="20"/>
                <w:lang w:eastAsia="ru-RU"/>
              </w:rPr>
              <w:t xml:space="preserve">419 </w:t>
            </w:r>
            <w:r w:rsidRPr="0003340C">
              <w:rPr>
                <w:rFonts w:eastAsia="Calibri"/>
                <w:sz w:val="20"/>
                <w:szCs w:val="20"/>
                <w:lang w:eastAsia="en-US"/>
              </w:rPr>
              <w:t>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578"/>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МБОУ ДОД ДЮСШ</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Дорожная, 71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- 2014 Фактическая посещаемость – 613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Количество учащихся – 1000 чел.</w:t>
            </w:r>
          </w:p>
        </w:tc>
        <w:tc>
          <w:tcPr>
            <w:tcW w:w="796" w:type="pct"/>
            <w:vMerge w:val="restar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муниципального района</w:t>
            </w:r>
          </w:p>
        </w:tc>
      </w:tr>
      <w:tr w:rsidR="0003340C" w:rsidRPr="0003340C" w:rsidTr="00A65586">
        <w:trPr>
          <w:cantSplit/>
          <w:trHeight w:val="57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МБОУ ДО Детский дом творчества</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ул. Дорожная, д. 71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2014 Фактическая посещаемость – 500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Количество учащихся – 1000 чел.</w:t>
            </w:r>
          </w:p>
        </w:tc>
        <w:tc>
          <w:tcPr>
            <w:tcW w:w="796" w:type="pct"/>
            <w:vMerge/>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p>
        </w:tc>
      </w:tr>
      <w:tr w:rsidR="0003340C" w:rsidRPr="0003340C" w:rsidTr="00A65586">
        <w:trPr>
          <w:cantSplit/>
          <w:trHeight w:val="157"/>
          <w:jc w:val="center"/>
        </w:trPr>
        <w:tc>
          <w:tcPr>
            <w:tcW w:w="5000" w:type="pct"/>
            <w:gridSpan w:val="5"/>
            <w:shd w:val="clear" w:color="auto" w:fill="auto"/>
          </w:tcPr>
          <w:p w:rsidR="0003340C" w:rsidRPr="0003340C" w:rsidRDefault="0003340C" w:rsidP="0003340C">
            <w:pPr>
              <w:suppressAutoHyphens w:val="0"/>
              <w:autoSpaceDE w:val="0"/>
              <w:autoSpaceDN w:val="0"/>
              <w:adjustRightInd w:val="0"/>
              <w:jc w:val="center"/>
              <w:rPr>
                <w:rFonts w:eastAsia="Calibri"/>
                <w:b/>
                <w:bCs/>
                <w:sz w:val="20"/>
                <w:szCs w:val="20"/>
                <w:highlight w:val="yellow"/>
                <w:lang w:eastAsia="en-US"/>
              </w:rPr>
            </w:pPr>
            <w:r w:rsidRPr="0003340C">
              <w:rPr>
                <w:rFonts w:eastAsia="Calibri"/>
                <w:b/>
                <w:bCs/>
                <w:sz w:val="20"/>
                <w:szCs w:val="20"/>
                <w:lang w:eastAsia="en-US"/>
              </w:rPr>
              <w:t>Объекты социальной защиты</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БУ ВО Бутурлиновский детский дом -интернат для умственно отсталых детей</w:t>
            </w:r>
          </w:p>
        </w:tc>
        <w:tc>
          <w:tcPr>
            <w:tcW w:w="1004" w:type="pct"/>
            <w:shd w:val="clear" w:color="auto" w:fill="auto"/>
          </w:tcPr>
          <w:p w:rsidR="0003340C" w:rsidRPr="0003340C" w:rsidRDefault="0003340C" w:rsidP="0003340C">
            <w:pPr>
              <w:suppressAutoHyphens w:val="0"/>
              <w:autoSpaceDE w:val="0"/>
              <w:autoSpaceDN w:val="0"/>
              <w:adjustRightInd w:val="0"/>
              <w:jc w:val="center"/>
              <w:rPr>
                <w:sz w:val="20"/>
                <w:szCs w:val="20"/>
                <w:highlight w:val="yellow"/>
                <w:lang w:eastAsia="ru-RU"/>
              </w:rPr>
            </w:pPr>
            <w:r w:rsidRPr="0003340C">
              <w:rPr>
                <w:sz w:val="20"/>
                <w:szCs w:val="20"/>
                <w:lang w:eastAsia="ru-RU"/>
              </w:rPr>
              <w:t>г. Бутурлиновка, Красная улица, 218</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highlight w:val="yellow"/>
                <w:lang w:eastAsia="en-US"/>
              </w:rPr>
            </w:pPr>
            <w:r w:rsidRPr="0003340C">
              <w:rPr>
                <w:rFonts w:eastAsia="Calibri"/>
                <w:sz w:val="20"/>
                <w:szCs w:val="20"/>
                <w:lang w:eastAsia="en-US"/>
              </w:rPr>
              <w:t>Год постройки – 1980 Фактическая посещаемость – 144 чел.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Вместимость 150 чел.</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регионального значения</w:t>
            </w:r>
          </w:p>
        </w:tc>
      </w:tr>
      <w:tr w:rsidR="0003340C" w:rsidRPr="0003340C" w:rsidTr="00A65586">
        <w:trPr>
          <w:cantSplit/>
          <w:trHeight w:val="157"/>
          <w:jc w:val="center"/>
        </w:trPr>
        <w:tc>
          <w:tcPr>
            <w:tcW w:w="5000" w:type="pct"/>
            <w:gridSpan w:val="5"/>
            <w:shd w:val="clear" w:color="auto" w:fill="auto"/>
          </w:tcPr>
          <w:p w:rsidR="0003340C" w:rsidRPr="0003340C" w:rsidRDefault="0003340C" w:rsidP="0003340C">
            <w:pPr>
              <w:suppressAutoHyphens w:val="0"/>
              <w:autoSpaceDE w:val="0"/>
              <w:autoSpaceDN w:val="0"/>
              <w:adjustRightInd w:val="0"/>
              <w:jc w:val="center"/>
              <w:rPr>
                <w:b/>
                <w:bCs/>
                <w:sz w:val="20"/>
                <w:szCs w:val="20"/>
                <w:highlight w:val="yellow"/>
                <w:lang w:eastAsia="ru-RU"/>
              </w:rPr>
            </w:pPr>
            <w:r w:rsidRPr="0003340C">
              <w:rPr>
                <w:b/>
                <w:bCs/>
                <w:sz w:val="20"/>
                <w:szCs w:val="20"/>
                <w:lang w:eastAsia="ru-RU"/>
              </w:rPr>
              <w:t>Объекты культуры</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МКУК Бутурлиновский РДК «Октябрь»</w:t>
            </w:r>
          </w:p>
        </w:tc>
        <w:tc>
          <w:tcPr>
            <w:tcW w:w="1004" w:type="pct"/>
            <w:shd w:val="clear" w:color="auto" w:fill="auto"/>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г. Бутурлиновка, пл. Воли, д. 41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1973 г.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Площадь помещения – 2472,4 кв.м</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поселения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МКУ «Бутурлиновский культурный центр»</w:t>
            </w:r>
          </w:p>
        </w:tc>
        <w:tc>
          <w:tcPr>
            <w:tcW w:w="1004" w:type="pct"/>
            <w:shd w:val="clear" w:color="auto" w:fill="auto"/>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г. Бутурлиновка, ул. Красная, д. 46А.</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поселения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t>МКУК «Бутурлиновская межпоселенческая цен-тральная районная библиотека им. Ю.Д. Гончарова»</w:t>
            </w:r>
          </w:p>
        </w:tc>
        <w:tc>
          <w:tcPr>
            <w:tcW w:w="1004" w:type="pct"/>
            <w:shd w:val="clear" w:color="auto" w:fill="auto"/>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г. Бутурлиновка, пл. Воли, д. 30</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до 1917 г.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Площадь помещения – 372,4 кв.м. Книжный фонд – 51,3 тыс. экз.</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поселения</w:t>
            </w:r>
          </w:p>
        </w:tc>
      </w:tr>
      <w:tr w:rsidR="0003340C" w:rsidRPr="0003340C" w:rsidTr="00A65586">
        <w:trPr>
          <w:cantSplit/>
          <w:trHeight w:val="157"/>
          <w:jc w:val="center"/>
        </w:trPr>
        <w:tc>
          <w:tcPr>
            <w:tcW w:w="1215" w:type="pct"/>
            <w:shd w:val="clear" w:color="auto" w:fill="auto"/>
          </w:tcPr>
          <w:p w:rsidR="0003340C" w:rsidRPr="0003340C" w:rsidRDefault="0003340C" w:rsidP="0003340C">
            <w:pPr>
              <w:suppressAutoHyphens w:val="0"/>
              <w:jc w:val="center"/>
              <w:rPr>
                <w:b/>
                <w:sz w:val="20"/>
                <w:szCs w:val="20"/>
                <w:highlight w:val="yellow"/>
                <w:lang w:eastAsia="ru-RU"/>
              </w:rPr>
            </w:pPr>
            <w:r w:rsidRPr="0003340C">
              <w:rPr>
                <w:b/>
                <w:sz w:val="20"/>
                <w:szCs w:val="20"/>
                <w:lang w:eastAsia="ru-RU"/>
              </w:rPr>
              <w:lastRenderedPageBreak/>
              <w:t>Бутурлиновская детская библиотека</w:t>
            </w:r>
          </w:p>
        </w:tc>
        <w:tc>
          <w:tcPr>
            <w:tcW w:w="1004" w:type="pct"/>
            <w:shd w:val="clear" w:color="auto" w:fill="auto"/>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г. Бутурлиновка, пл. Воли, 31</w:t>
            </w:r>
          </w:p>
        </w:tc>
        <w:tc>
          <w:tcPr>
            <w:tcW w:w="1209"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Год постройки – до 1917 г. Состояние удовлетворительное</w:t>
            </w:r>
          </w:p>
        </w:tc>
        <w:tc>
          <w:tcPr>
            <w:tcW w:w="77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Площадь помещения – 96,0 кв.м Книжный фонд -20,1 тыс. экз.</w:t>
            </w:r>
          </w:p>
        </w:tc>
        <w:tc>
          <w:tcPr>
            <w:tcW w:w="796" w:type="pct"/>
            <w:shd w:val="clear" w:color="auto" w:fill="auto"/>
          </w:tcPr>
          <w:p w:rsidR="0003340C" w:rsidRPr="0003340C" w:rsidRDefault="0003340C" w:rsidP="0003340C">
            <w:pPr>
              <w:suppressAutoHyphens w:val="0"/>
              <w:autoSpaceDE w:val="0"/>
              <w:autoSpaceDN w:val="0"/>
              <w:adjustRightInd w:val="0"/>
              <w:jc w:val="center"/>
              <w:rPr>
                <w:rFonts w:eastAsia="Calibri"/>
                <w:sz w:val="20"/>
                <w:szCs w:val="20"/>
                <w:lang w:eastAsia="en-US"/>
              </w:rPr>
            </w:pPr>
            <w:r w:rsidRPr="0003340C">
              <w:rPr>
                <w:rFonts w:eastAsia="Calibri"/>
                <w:sz w:val="20"/>
                <w:szCs w:val="20"/>
                <w:lang w:eastAsia="en-US"/>
              </w:rPr>
              <w:t>Объект местного значения поселения</w:t>
            </w:r>
          </w:p>
        </w:tc>
      </w:tr>
    </w:tbl>
    <w:p w:rsidR="0003340C" w:rsidRPr="0003340C" w:rsidRDefault="0003340C" w:rsidP="0003340C">
      <w:pPr>
        <w:keepNext/>
        <w:suppressAutoHyphens w:val="0"/>
        <w:spacing w:before="120"/>
        <w:ind w:firstLine="709"/>
        <w:jc w:val="right"/>
        <w:rPr>
          <w:b/>
          <w:szCs w:val="28"/>
          <w:lang w:bidi="en-US"/>
        </w:rPr>
      </w:pPr>
      <w:bookmarkStart w:id="55" w:name="_Toc522808445"/>
      <w:bookmarkStart w:id="56" w:name="_Toc80273667"/>
      <w:r w:rsidRPr="0003340C">
        <w:rPr>
          <w:b/>
          <w:szCs w:val="28"/>
          <w:lang w:bidi="en-US"/>
        </w:rPr>
        <w:t>Таблица 2.6</w:t>
      </w:r>
    </w:p>
    <w:p w:rsidR="0003340C" w:rsidRPr="0003340C" w:rsidRDefault="0003340C" w:rsidP="0003340C">
      <w:pPr>
        <w:keepNext/>
        <w:suppressAutoHyphens w:val="0"/>
        <w:spacing w:before="120"/>
        <w:ind w:firstLine="709"/>
        <w:jc w:val="center"/>
        <w:rPr>
          <w:b/>
          <w:szCs w:val="28"/>
          <w:lang w:bidi="en-US"/>
        </w:rPr>
      </w:pPr>
      <w:r w:rsidRPr="0003340C">
        <w:rPr>
          <w:b/>
          <w:szCs w:val="28"/>
          <w:lang w:bidi="en-US"/>
        </w:rPr>
        <w:t>Перечень больниц Бутурлиновского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1176"/>
        <w:gridCol w:w="1323"/>
        <w:gridCol w:w="1680"/>
        <w:gridCol w:w="1908"/>
      </w:tblGrid>
      <w:tr w:rsidR="0003340C" w:rsidRPr="0003340C" w:rsidTr="00A65586">
        <w:trPr>
          <w:cantSplit/>
        </w:trPr>
        <w:tc>
          <w:tcPr>
            <w:tcW w:w="1820"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Наименование населенного пункта, в котором находится учреждение</w:t>
            </w:r>
          </w:p>
        </w:tc>
        <w:tc>
          <w:tcPr>
            <w:tcW w:w="614"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Год постройки</w:t>
            </w:r>
          </w:p>
        </w:tc>
        <w:tc>
          <w:tcPr>
            <w:tcW w:w="691"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Количество койко-мест</w:t>
            </w:r>
          </w:p>
        </w:tc>
        <w:tc>
          <w:tcPr>
            <w:tcW w:w="878"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Численность врачей фактическая, чел.</w:t>
            </w:r>
          </w:p>
        </w:tc>
        <w:tc>
          <w:tcPr>
            <w:tcW w:w="997"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Численность среднего мед. персонала фактическая, чел.</w:t>
            </w:r>
          </w:p>
        </w:tc>
      </w:tr>
      <w:tr w:rsidR="0003340C" w:rsidRPr="0003340C" w:rsidTr="00A65586">
        <w:trPr>
          <w:cantSplit/>
        </w:trPr>
        <w:tc>
          <w:tcPr>
            <w:tcW w:w="1820" w:type="pct"/>
            <w:vAlign w:val="center"/>
          </w:tcPr>
          <w:p w:rsidR="0003340C" w:rsidRPr="0003340C" w:rsidRDefault="0003340C" w:rsidP="0003340C">
            <w:pPr>
              <w:suppressAutoHyphens w:val="0"/>
              <w:snapToGrid w:val="0"/>
              <w:jc w:val="both"/>
              <w:rPr>
                <w:sz w:val="20"/>
                <w:szCs w:val="20"/>
                <w:lang w:eastAsia="ru-RU"/>
              </w:rPr>
            </w:pPr>
            <w:r w:rsidRPr="0003340C">
              <w:rPr>
                <w:sz w:val="20"/>
                <w:szCs w:val="20"/>
                <w:lang w:eastAsia="ru-RU"/>
              </w:rPr>
              <w:t>БУЗ ВО "Бутурлиновская РБ", в том числе:</w:t>
            </w:r>
          </w:p>
        </w:tc>
        <w:tc>
          <w:tcPr>
            <w:tcW w:w="614"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1917</w:t>
            </w:r>
          </w:p>
        </w:tc>
        <w:tc>
          <w:tcPr>
            <w:tcW w:w="691"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196</w:t>
            </w:r>
          </w:p>
        </w:tc>
        <w:tc>
          <w:tcPr>
            <w:tcW w:w="878"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177,75</w:t>
            </w:r>
          </w:p>
        </w:tc>
        <w:tc>
          <w:tcPr>
            <w:tcW w:w="997"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94</w:t>
            </w:r>
          </w:p>
        </w:tc>
      </w:tr>
      <w:tr w:rsidR="0003340C" w:rsidRPr="0003340C" w:rsidTr="00A65586">
        <w:trPr>
          <w:cantSplit/>
        </w:trPr>
        <w:tc>
          <w:tcPr>
            <w:tcW w:w="1820" w:type="pct"/>
            <w:vAlign w:val="center"/>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хирургического отделения</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1978</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46</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16,25</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6</w:t>
            </w:r>
          </w:p>
        </w:tc>
      </w:tr>
      <w:tr w:rsidR="0003340C" w:rsidRPr="0003340C" w:rsidTr="00A65586">
        <w:trPr>
          <w:cantSplit/>
        </w:trPr>
        <w:tc>
          <w:tcPr>
            <w:tcW w:w="1820" w:type="pct"/>
            <w:vAlign w:val="center"/>
          </w:tcPr>
          <w:p w:rsidR="0003340C" w:rsidRPr="0003340C" w:rsidRDefault="0003340C" w:rsidP="0003340C">
            <w:pPr>
              <w:suppressAutoHyphens w:val="0"/>
              <w:snapToGrid w:val="0"/>
              <w:jc w:val="both"/>
              <w:rPr>
                <w:sz w:val="20"/>
                <w:szCs w:val="20"/>
                <w:lang w:eastAsia="ru-RU"/>
              </w:rPr>
            </w:pPr>
            <w:r w:rsidRPr="0003340C">
              <w:rPr>
                <w:sz w:val="20"/>
                <w:szCs w:val="20"/>
                <w:lang w:eastAsia="ru-RU"/>
              </w:rPr>
              <w:t>Лечебный корпус</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1982</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100</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19,0</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10</w:t>
            </w:r>
          </w:p>
        </w:tc>
      </w:tr>
      <w:tr w:rsidR="0003340C" w:rsidRPr="0003340C" w:rsidTr="00A65586">
        <w:trPr>
          <w:cantSplit/>
        </w:trPr>
        <w:tc>
          <w:tcPr>
            <w:tcW w:w="1820" w:type="pct"/>
            <w:vAlign w:val="center"/>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психиатрического отделения</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1940</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25</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1,25</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биохимической лаборатории</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1986</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инфекционного корпуса</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1973</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25</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6,0</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женской консультации</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1917</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детского отделения</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1950</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флюорографа</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1917</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клинической лаборатории</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1995</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r w:rsidR="0003340C" w:rsidRPr="0003340C" w:rsidTr="00A65586">
        <w:trPr>
          <w:cantSplit/>
        </w:trPr>
        <w:tc>
          <w:tcPr>
            <w:tcW w:w="1820"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Здание дезкамеры</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1978</w:t>
            </w:r>
          </w:p>
        </w:tc>
        <w:tc>
          <w:tcPr>
            <w:tcW w:w="691"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878"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c>
          <w:tcPr>
            <w:tcW w:w="997"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bl>
    <w:p w:rsidR="0003340C" w:rsidRPr="0003340C" w:rsidRDefault="0003340C" w:rsidP="0003340C">
      <w:pPr>
        <w:keepNext/>
        <w:suppressAutoHyphens w:val="0"/>
        <w:spacing w:before="120"/>
        <w:ind w:firstLine="709"/>
        <w:jc w:val="right"/>
        <w:rPr>
          <w:b/>
          <w:szCs w:val="28"/>
          <w:lang w:bidi="en-US"/>
        </w:rPr>
      </w:pPr>
      <w:r w:rsidRPr="0003340C">
        <w:rPr>
          <w:b/>
          <w:szCs w:val="28"/>
          <w:lang w:bidi="en-US"/>
        </w:rPr>
        <w:t>Таблица 2.7</w:t>
      </w:r>
    </w:p>
    <w:p w:rsidR="0003340C" w:rsidRPr="0003340C" w:rsidRDefault="0003340C" w:rsidP="0003340C">
      <w:pPr>
        <w:keepNext/>
        <w:suppressAutoHyphens w:val="0"/>
        <w:spacing w:before="120"/>
        <w:ind w:firstLine="709"/>
        <w:jc w:val="center"/>
        <w:rPr>
          <w:b/>
          <w:szCs w:val="28"/>
          <w:lang w:bidi="en-US"/>
        </w:rPr>
      </w:pPr>
      <w:r w:rsidRPr="0003340C">
        <w:rPr>
          <w:b/>
          <w:szCs w:val="28"/>
          <w:lang w:bidi="en-US"/>
        </w:rPr>
        <w:t xml:space="preserve">Перечень фельдшерско-акушерских пунктов Бутурлиновского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1176"/>
        <w:gridCol w:w="2888"/>
      </w:tblGrid>
      <w:tr w:rsidR="0003340C" w:rsidRPr="0003340C" w:rsidTr="00A65586">
        <w:trPr>
          <w:cantSplit/>
          <w:trHeight w:val="742"/>
        </w:trPr>
        <w:tc>
          <w:tcPr>
            <w:tcW w:w="2877"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Наименование населенного пункта, в котором находится учреждение</w:t>
            </w:r>
          </w:p>
        </w:tc>
        <w:tc>
          <w:tcPr>
            <w:tcW w:w="614"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Год постройки</w:t>
            </w:r>
          </w:p>
        </w:tc>
        <w:tc>
          <w:tcPr>
            <w:tcW w:w="1509"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Численность специалистов фактическая, чел.</w:t>
            </w:r>
          </w:p>
        </w:tc>
      </w:tr>
      <w:tr w:rsidR="0003340C" w:rsidRPr="0003340C" w:rsidTr="00A65586">
        <w:trPr>
          <w:cantSplit/>
          <w:trHeight w:val="276"/>
        </w:trPr>
        <w:tc>
          <w:tcPr>
            <w:tcW w:w="2877"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г. Бутурлиновка, ул. Тельмана, 1</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1959</w:t>
            </w:r>
          </w:p>
        </w:tc>
        <w:tc>
          <w:tcPr>
            <w:tcW w:w="1509"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w:t>
            </w:r>
          </w:p>
        </w:tc>
      </w:tr>
      <w:tr w:rsidR="0003340C" w:rsidRPr="0003340C" w:rsidTr="00A65586">
        <w:trPr>
          <w:cantSplit/>
          <w:trHeight w:val="276"/>
        </w:trPr>
        <w:tc>
          <w:tcPr>
            <w:tcW w:w="2877" w:type="pct"/>
          </w:tcPr>
          <w:p w:rsidR="0003340C" w:rsidRPr="0003340C" w:rsidRDefault="0003340C" w:rsidP="0003340C">
            <w:pPr>
              <w:widowControl w:val="0"/>
              <w:suppressAutoHyphens w:val="0"/>
              <w:snapToGrid w:val="0"/>
              <w:jc w:val="both"/>
              <w:rPr>
                <w:sz w:val="20"/>
                <w:szCs w:val="20"/>
                <w:lang w:eastAsia="ru-RU"/>
              </w:rPr>
            </w:pPr>
            <w:r w:rsidRPr="0003340C">
              <w:rPr>
                <w:sz w:val="20"/>
                <w:szCs w:val="20"/>
                <w:lang w:eastAsia="ru-RU"/>
              </w:rPr>
              <w:t>г. Бутурлиновка, ул. Красная , 201/2</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1962</w:t>
            </w:r>
          </w:p>
        </w:tc>
        <w:tc>
          <w:tcPr>
            <w:tcW w:w="1509"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w:t>
            </w:r>
          </w:p>
        </w:tc>
      </w:tr>
      <w:tr w:rsidR="0003340C" w:rsidRPr="0003340C" w:rsidTr="00A65586">
        <w:trPr>
          <w:cantSplit/>
          <w:trHeight w:val="276"/>
        </w:trPr>
        <w:tc>
          <w:tcPr>
            <w:tcW w:w="2877" w:type="pct"/>
          </w:tcPr>
          <w:p w:rsidR="0003340C" w:rsidRPr="0003340C" w:rsidRDefault="0003340C" w:rsidP="0003340C">
            <w:pPr>
              <w:widowControl w:val="0"/>
              <w:suppressAutoHyphens w:val="0"/>
              <w:snapToGrid w:val="0"/>
              <w:jc w:val="both"/>
              <w:rPr>
                <w:sz w:val="20"/>
                <w:szCs w:val="20"/>
                <w:lang w:eastAsia="ru-RU"/>
              </w:rPr>
            </w:pPr>
            <w:r w:rsidRPr="0003340C">
              <w:rPr>
                <w:sz w:val="20"/>
                <w:szCs w:val="20"/>
                <w:lang w:eastAsia="ru-RU"/>
              </w:rPr>
              <w:t>г. Бутурлиновка, ул. Кирова, 11</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1990</w:t>
            </w:r>
          </w:p>
        </w:tc>
        <w:tc>
          <w:tcPr>
            <w:tcW w:w="1509"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bl>
    <w:p w:rsidR="0003340C" w:rsidRPr="0003340C" w:rsidRDefault="0003340C" w:rsidP="0003340C">
      <w:pPr>
        <w:keepNext/>
        <w:suppressAutoHyphens w:val="0"/>
        <w:spacing w:before="120"/>
        <w:ind w:firstLine="709"/>
        <w:jc w:val="right"/>
        <w:rPr>
          <w:b/>
          <w:szCs w:val="28"/>
          <w:lang w:bidi="en-US"/>
        </w:rPr>
      </w:pPr>
      <w:r w:rsidRPr="0003340C">
        <w:rPr>
          <w:b/>
          <w:szCs w:val="28"/>
          <w:lang w:bidi="en-US"/>
        </w:rPr>
        <w:t>Таблица 2.8</w:t>
      </w:r>
    </w:p>
    <w:p w:rsidR="0003340C" w:rsidRPr="0003340C" w:rsidRDefault="0003340C" w:rsidP="0003340C">
      <w:pPr>
        <w:keepNext/>
        <w:suppressAutoHyphens w:val="0"/>
        <w:spacing w:before="120"/>
        <w:ind w:firstLine="709"/>
        <w:jc w:val="center"/>
        <w:rPr>
          <w:b/>
          <w:szCs w:val="28"/>
          <w:lang w:bidi="en-US"/>
        </w:rPr>
      </w:pPr>
      <w:r w:rsidRPr="0003340C">
        <w:rPr>
          <w:b/>
          <w:szCs w:val="28"/>
          <w:lang w:bidi="en-US"/>
        </w:rPr>
        <w:t xml:space="preserve">Перечень поликлиник и амбулаторий Бутурлиновского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1176"/>
        <w:gridCol w:w="2006"/>
        <w:gridCol w:w="1899"/>
      </w:tblGrid>
      <w:tr w:rsidR="0003340C" w:rsidRPr="0003340C" w:rsidTr="00A65586">
        <w:trPr>
          <w:cantSplit/>
        </w:trPr>
        <w:tc>
          <w:tcPr>
            <w:tcW w:w="2345"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Наименование населенного пункта, в котором находится учреждение</w:t>
            </w:r>
          </w:p>
        </w:tc>
        <w:tc>
          <w:tcPr>
            <w:tcW w:w="614"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Год постройки</w:t>
            </w:r>
          </w:p>
        </w:tc>
        <w:tc>
          <w:tcPr>
            <w:tcW w:w="1048"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Численность врачей фактическая, чел.</w:t>
            </w:r>
          </w:p>
        </w:tc>
        <w:tc>
          <w:tcPr>
            <w:tcW w:w="99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Мощность, пос./смену</w:t>
            </w:r>
          </w:p>
        </w:tc>
      </w:tr>
      <w:tr w:rsidR="0003340C" w:rsidRPr="0003340C" w:rsidTr="00A65586">
        <w:trPr>
          <w:cantSplit/>
        </w:trPr>
        <w:tc>
          <w:tcPr>
            <w:tcW w:w="2345"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г. Бутурлиновка филиал поликлиники</w:t>
            </w:r>
          </w:p>
        </w:tc>
        <w:tc>
          <w:tcPr>
            <w:tcW w:w="614" w:type="pct"/>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1994</w:t>
            </w:r>
          </w:p>
        </w:tc>
        <w:tc>
          <w:tcPr>
            <w:tcW w:w="1048"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1</w:t>
            </w:r>
          </w:p>
        </w:tc>
        <w:tc>
          <w:tcPr>
            <w:tcW w:w="992"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w:t>
            </w:r>
          </w:p>
        </w:tc>
      </w:tr>
      <w:tr w:rsidR="0003340C" w:rsidRPr="0003340C" w:rsidTr="00A65586">
        <w:trPr>
          <w:cantSplit/>
        </w:trPr>
        <w:tc>
          <w:tcPr>
            <w:tcW w:w="2345" w:type="pct"/>
          </w:tcPr>
          <w:p w:rsidR="0003340C" w:rsidRPr="0003340C" w:rsidRDefault="0003340C" w:rsidP="0003340C">
            <w:pPr>
              <w:suppressAutoHyphens w:val="0"/>
              <w:snapToGrid w:val="0"/>
              <w:jc w:val="both"/>
              <w:rPr>
                <w:sz w:val="20"/>
                <w:szCs w:val="20"/>
                <w:lang w:eastAsia="ru-RU"/>
              </w:rPr>
            </w:pPr>
            <w:r w:rsidRPr="0003340C">
              <w:rPr>
                <w:sz w:val="20"/>
                <w:szCs w:val="20"/>
                <w:lang w:eastAsia="ru-RU"/>
              </w:rPr>
              <w:t>г. Бутурлиновка</w:t>
            </w:r>
          </w:p>
          <w:p w:rsidR="0003340C" w:rsidRPr="0003340C" w:rsidRDefault="0003340C" w:rsidP="0003340C">
            <w:pPr>
              <w:suppressAutoHyphens w:val="0"/>
              <w:snapToGrid w:val="0"/>
              <w:jc w:val="both"/>
              <w:rPr>
                <w:sz w:val="20"/>
                <w:szCs w:val="20"/>
                <w:highlight w:val="yellow"/>
                <w:lang w:eastAsia="ru-RU"/>
              </w:rPr>
            </w:pPr>
            <w:r w:rsidRPr="0003340C">
              <w:rPr>
                <w:sz w:val="20"/>
                <w:szCs w:val="20"/>
                <w:lang w:eastAsia="ru-RU"/>
              </w:rPr>
              <w:t>поликлиника на 500 посещений</w:t>
            </w:r>
          </w:p>
        </w:tc>
        <w:tc>
          <w:tcPr>
            <w:tcW w:w="614" w:type="pct"/>
          </w:tcPr>
          <w:p w:rsidR="0003340C" w:rsidRPr="0003340C" w:rsidRDefault="0003340C" w:rsidP="0003340C">
            <w:pPr>
              <w:widowControl w:val="0"/>
              <w:suppressAutoHyphens w:val="0"/>
              <w:snapToGrid w:val="0"/>
              <w:jc w:val="center"/>
              <w:rPr>
                <w:sz w:val="20"/>
                <w:szCs w:val="20"/>
                <w:highlight w:val="yellow"/>
                <w:lang w:eastAsia="ru-RU"/>
              </w:rPr>
            </w:pPr>
            <w:r w:rsidRPr="0003340C">
              <w:rPr>
                <w:sz w:val="20"/>
                <w:szCs w:val="20"/>
                <w:lang w:eastAsia="ru-RU"/>
              </w:rPr>
              <w:t>2016</w:t>
            </w:r>
          </w:p>
        </w:tc>
        <w:tc>
          <w:tcPr>
            <w:tcW w:w="1048"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60</w:t>
            </w:r>
          </w:p>
        </w:tc>
        <w:tc>
          <w:tcPr>
            <w:tcW w:w="992" w:type="pct"/>
            <w:vAlign w:val="center"/>
          </w:tcPr>
          <w:p w:rsidR="0003340C" w:rsidRPr="0003340C" w:rsidRDefault="0003340C" w:rsidP="0003340C">
            <w:pPr>
              <w:widowControl w:val="0"/>
              <w:suppressAutoHyphens w:val="0"/>
              <w:snapToGrid w:val="0"/>
              <w:jc w:val="center"/>
              <w:rPr>
                <w:sz w:val="20"/>
                <w:szCs w:val="20"/>
                <w:lang w:eastAsia="ru-RU"/>
              </w:rPr>
            </w:pPr>
            <w:r w:rsidRPr="0003340C">
              <w:rPr>
                <w:sz w:val="20"/>
                <w:szCs w:val="20"/>
                <w:lang w:eastAsia="ru-RU"/>
              </w:rPr>
              <w:t>750</w:t>
            </w:r>
          </w:p>
        </w:tc>
      </w:tr>
    </w:tbl>
    <w:p w:rsidR="0003340C" w:rsidRPr="0003340C" w:rsidRDefault="0003340C" w:rsidP="0003340C">
      <w:pPr>
        <w:suppressAutoHyphens w:val="0"/>
        <w:ind w:firstLine="709"/>
        <w:jc w:val="both"/>
        <w:rPr>
          <w:highlight w:val="yellow"/>
          <w:lang w:bidi="en-US"/>
        </w:rPr>
      </w:pPr>
    </w:p>
    <w:p w:rsidR="0003340C" w:rsidRPr="0003340C" w:rsidRDefault="0003340C" w:rsidP="0003340C">
      <w:pPr>
        <w:suppressAutoHyphens w:val="0"/>
        <w:ind w:firstLine="709"/>
        <w:jc w:val="both"/>
        <w:rPr>
          <w:lang w:bidi="en-US"/>
        </w:rPr>
      </w:pPr>
      <w:r w:rsidRPr="0003340C">
        <w:rPr>
          <w:lang w:bidi="en-US"/>
        </w:rPr>
        <w:t>Все учреждения здравоохранения на территории Бутурлиновского городского поселения  находятся в ведомственной принадлежности БУЗ ВО «Бутурлиновская РБ».</w:t>
      </w:r>
    </w:p>
    <w:p w:rsidR="0003340C" w:rsidRPr="0003340C" w:rsidRDefault="0003340C" w:rsidP="0003340C">
      <w:pPr>
        <w:suppressAutoHyphens w:val="0"/>
        <w:ind w:firstLine="709"/>
        <w:jc w:val="both"/>
        <w:rPr>
          <w:lang w:bidi="en-US"/>
        </w:rPr>
      </w:pPr>
      <w:r w:rsidRPr="0003340C">
        <w:rPr>
          <w:lang w:bidi="en-US"/>
        </w:rPr>
        <w:t>На территории городского поселения расположено 84 плоскостных спортивных сооружений, 25 спортивных залов, 2 плавательных бассейна (таблица 2.9).</w:t>
      </w:r>
    </w:p>
    <w:p w:rsidR="0003340C" w:rsidRPr="0003340C" w:rsidRDefault="0003340C" w:rsidP="0003340C">
      <w:pPr>
        <w:keepNext/>
        <w:suppressAutoHyphens w:val="0"/>
        <w:spacing w:before="120"/>
        <w:ind w:firstLine="709"/>
        <w:jc w:val="right"/>
        <w:rPr>
          <w:b/>
          <w:szCs w:val="28"/>
          <w:lang w:bidi="en-US"/>
        </w:rPr>
      </w:pPr>
      <w:r w:rsidRPr="0003340C">
        <w:rPr>
          <w:b/>
          <w:szCs w:val="28"/>
          <w:lang w:bidi="en-US"/>
        </w:rPr>
        <w:lastRenderedPageBreak/>
        <w:t>Таблица 2.9</w:t>
      </w:r>
    </w:p>
    <w:p w:rsidR="0003340C" w:rsidRPr="0003340C" w:rsidRDefault="0003340C" w:rsidP="0003340C">
      <w:pPr>
        <w:keepNext/>
        <w:suppressAutoHyphens w:val="0"/>
        <w:spacing w:before="120"/>
        <w:ind w:firstLine="709"/>
        <w:jc w:val="center"/>
        <w:rPr>
          <w:b/>
          <w:szCs w:val="28"/>
          <w:lang w:bidi="en-US"/>
        </w:rPr>
      </w:pPr>
      <w:r w:rsidRPr="0003340C">
        <w:rPr>
          <w:b/>
          <w:szCs w:val="28"/>
          <w:lang w:bidi="en-US"/>
        </w:rPr>
        <w:t>Перечень спортивных объектов на территории Бутурлиновского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2161"/>
        <w:gridCol w:w="2090"/>
        <w:gridCol w:w="2232"/>
      </w:tblGrid>
      <w:tr w:rsidR="0003340C" w:rsidRPr="0003340C" w:rsidTr="00A65586">
        <w:trPr>
          <w:trHeight w:val="230"/>
        </w:trPr>
        <w:tc>
          <w:tcPr>
            <w:tcW w:w="1613" w:type="pct"/>
            <w:tcBorders>
              <w:bottom w:val="single" w:sz="4" w:space="0" w:color="auto"/>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Спортивный объект</w:t>
            </w:r>
          </w:p>
        </w:tc>
        <w:tc>
          <w:tcPr>
            <w:tcW w:w="1129" w:type="pct"/>
            <w:tcBorders>
              <w:bottom w:val="single" w:sz="4" w:space="0" w:color="auto"/>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Всего, ед.</w:t>
            </w:r>
          </w:p>
        </w:tc>
        <w:tc>
          <w:tcPr>
            <w:tcW w:w="1092" w:type="pct"/>
            <w:tcBorders>
              <w:bottom w:val="single" w:sz="4" w:space="0" w:color="auto"/>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Площадь, кв. м</w:t>
            </w:r>
          </w:p>
        </w:tc>
        <w:tc>
          <w:tcPr>
            <w:tcW w:w="1166" w:type="pct"/>
            <w:tcBorders>
              <w:bottom w:val="single" w:sz="4" w:space="0" w:color="auto"/>
            </w:tcBorders>
          </w:tcPr>
          <w:p w:rsidR="0003340C" w:rsidRPr="0003340C" w:rsidRDefault="0003340C" w:rsidP="0003340C">
            <w:pPr>
              <w:suppressAutoHyphens w:val="0"/>
              <w:jc w:val="center"/>
              <w:rPr>
                <w:b/>
                <w:bCs/>
                <w:sz w:val="20"/>
                <w:szCs w:val="20"/>
                <w:lang w:eastAsia="ru-RU"/>
              </w:rPr>
            </w:pPr>
            <w:r w:rsidRPr="0003340C">
              <w:rPr>
                <w:b/>
                <w:bCs/>
                <w:sz w:val="20"/>
                <w:szCs w:val="20"/>
                <w:lang w:eastAsia="ru-RU"/>
              </w:rPr>
              <w:t>Единовременная пропускная способность, чел.</w:t>
            </w:r>
          </w:p>
        </w:tc>
      </w:tr>
      <w:tr w:rsidR="0003340C" w:rsidRPr="0003340C" w:rsidTr="00A65586">
        <w:tc>
          <w:tcPr>
            <w:tcW w:w="1613" w:type="pct"/>
          </w:tcPr>
          <w:p w:rsidR="0003340C" w:rsidRPr="0003340C" w:rsidRDefault="0003340C" w:rsidP="0003340C">
            <w:pPr>
              <w:suppressAutoHyphens w:val="0"/>
              <w:jc w:val="both"/>
              <w:rPr>
                <w:sz w:val="20"/>
                <w:szCs w:val="20"/>
                <w:highlight w:val="yellow"/>
                <w:lang w:eastAsia="ru-RU"/>
              </w:rPr>
            </w:pPr>
            <w:bookmarkStart w:id="57" w:name="_Hlk82525459"/>
            <w:r w:rsidRPr="0003340C">
              <w:rPr>
                <w:sz w:val="20"/>
                <w:szCs w:val="20"/>
                <w:lang w:eastAsia="ru-RU"/>
              </w:rPr>
              <w:t>Плоскостные спортивные сооружения</w:t>
            </w:r>
          </w:p>
        </w:tc>
        <w:tc>
          <w:tcPr>
            <w:tcW w:w="1129" w:type="pct"/>
          </w:tcPr>
          <w:p w:rsidR="0003340C" w:rsidRPr="0003340C" w:rsidRDefault="0003340C" w:rsidP="0003340C">
            <w:pPr>
              <w:suppressAutoHyphens w:val="0"/>
              <w:jc w:val="center"/>
              <w:rPr>
                <w:sz w:val="20"/>
                <w:szCs w:val="20"/>
                <w:lang w:eastAsia="ru-RU"/>
              </w:rPr>
            </w:pPr>
            <w:r w:rsidRPr="0003340C">
              <w:rPr>
                <w:sz w:val="20"/>
                <w:szCs w:val="20"/>
                <w:lang w:eastAsia="ru-RU"/>
              </w:rPr>
              <w:t>84</w:t>
            </w:r>
          </w:p>
        </w:tc>
        <w:tc>
          <w:tcPr>
            <w:tcW w:w="1092" w:type="pct"/>
          </w:tcPr>
          <w:p w:rsidR="0003340C" w:rsidRPr="0003340C" w:rsidRDefault="0003340C" w:rsidP="0003340C">
            <w:pPr>
              <w:suppressAutoHyphens w:val="0"/>
              <w:jc w:val="center"/>
              <w:rPr>
                <w:sz w:val="20"/>
                <w:szCs w:val="20"/>
                <w:lang w:eastAsia="ru-RU"/>
              </w:rPr>
            </w:pPr>
            <w:r w:rsidRPr="0003340C">
              <w:rPr>
                <w:sz w:val="20"/>
                <w:szCs w:val="20"/>
                <w:lang w:eastAsia="ru-RU"/>
              </w:rPr>
              <w:t>44784</w:t>
            </w:r>
          </w:p>
        </w:tc>
        <w:tc>
          <w:tcPr>
            <w:tcW w:w="1166" w:type="pct"/>
          </w:tcPr>
          <w:p w:rsidR="0003340C" w:rsidRPr="0003340C" w:rsidRDefault="0003340C" w:rsidP="0003340C">
            <w:pPr>
              <w:suppressAutoHyphens w:val="0"/>
              <w:jc w:val="center"/>
              <w:rPr>
                <w:sz w:val="20"/>
                <w:szCs w:val="20"/>
                <w:lang w:eastAsia="ru-RU"/>
              </w:rPr>
            </w:pPr>
            <w:r w:rsidRPr="0003340C">
              <w:rPr>
                <w:sz w:val="20"/>
                <w:szCs w:val="20"/>
                <w:lang w:eastAsia="ru-RU"/>
              </w:rPr>
              <w:t>2210</w:t>
            </w:r>
          </w:p>
        </w:tc>
      </w:tr>
      <w:tr w:rsidR="0003340C" w:rsidRPr="0003340C" w:rsidTr="00A65586">
        <w:tc>
          <w:tcPr>
            <w:tcW w:w="1613"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Спортивные залы</w:t>
            </w:r>
          </w:p>
        </w:tc>
        <w:tc>
          <w:tcPr>
            <w:tcW w:w="1129" w:type="pct"/>
          </w:tcPr>
          <w:p w:rsidR="0003340C" w:rsidRPr="0003340C" w:rsidRDefault="0003340C" w:rsidP="0003340C">
            <w:pPr>
              <w:suppressAutoHyphens w:val="0"/>
              <w:jc w:val="center"/>
              <w:rPr>
                <w:sz w:val="20"/>
                <w:szCs w:val="20"/>
                <w:lang w:eastAsia="ru-RU"/>
              </w:rPr>
            </w:pPr>
            <w:r w:rsidRPr="0003340C">
              <w:rPr>
                <w:sz w:val="20"/>
                <w:szCs w:val="20"/>
                <w:lang w:eastAsia="ru-RU"/>
              </w:rPr>
              <w:t>25</w:t>
            </w:r>
          </w:p>
        </w:tc>
        <w:tc>
          <w:tcPr>
            <w:tcW w:w="1092" w:type="pct"/>
          </w:tcPr>
          <w:p w:rsidR="0003340C" w:rsidRPr="0003340C" w:rsidRDefault="0003340C" w:rsidP="0003340C">
            <w:pPr>
              <w:suppressAutoHyphens w:val="0"/>
              <w:jc w:val="center"/>
              <w:rPr>
                <w:sz w:val="20"/>
                <w:szCs w:val="20"/>
                <w:lang w:eastAsia="ru-RU"/>
              </w:rPr>
            </w:pPr>
            <w:r w:rsidRPr="0003340C">
              <w:rPr>
                <w:sz w:val="20"/>
                <w:szCs w:val="20"/>
                <w:lang w:eastAsia="ru-RU"/>
              </w:rPr>
              <w:t>7920</w:t>
            </w:r>
          </w:p>
        </w:tc>
        <w:tc>
          <w:tcPr>
            <w:tcW w:w="1166" w:type="pct"/>
          </w:tcPr>
          <w:p w:rsidR="0003340C" w:rsidRPr="0003340C" w:rsidRDefault="0003340C" w:rsidP="0003340C">
            <w:pPr>
              <w:suppressAutoHyphens w:val="0"/>
              <w:jc w:val="center"/>
              <w:rPr>
                <w:sz w:val="20"/>
                <w:szCs w:val="20"/>
                <w:lang w:eastAsia="ru-RU"/>
              </w:rPr>
            </w:pPr>
            <w:r w:rsidRPr="0003340C">
              <w:rPr>
                <w:sz w:val="20"/>
                <w:szCs w:val="20"/>
                <w:lang w:eastAsia="ru-RU"/>
              </w:rPr>
              <w:t>599</w:t>
            </w:r>
          </w:p>
        </w:tc>
      </w:tr>
      <w:tr w:rsidR="0003340C" w:rsidRPr="0003340C" w:rsidTr="00A65586">
        <w:tc>
          <w:tcPr>
            <w:tcW w:w="1613" w:type="pct"/>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Плавательные бассейны</w:t>
            </w:r>
          </w:p>
        </w:tc>
        <w:tc>
          <w:tcPr>
            <w:tcW w:w="1129" w:type="pct"/>
          </w:tcPr>
          <w:p w:rsidR="0003340C" w:rsidRPr="0003340C" w:rsidRDefault="0003340C" w:rsidP="0003340C">
            <w:pPr>
              <w:suppressAutoHyphens w:val="0"/>
              <w:jc w:val="center"/>
              <w:rPr>
                <w:sz w:val="20"/>
                <w:szCs w:val="20"/>
                <w:lang w:eastAsia="ru-RU"/>
              </w:rPr>
            </w:pPr>
            <w:r w:rsidRPr="0003340C">
              <w:rPr>
                <w:sz w:val="20"/>
                <w:szCs w:val="20"/>
                <w:lang w:eastAsia="ru-RU"/>
              </w:rPr>
              <w:t>2</w:t>
            </w:r>
          </w:p>
        </w:tc>
        <w:tc>
          <w:tcPr>
            <w:tcW w:w="1092" w:type="pct"/>
          </w:tcPr>
          <w:p w:rsidR="0003340C" w:rsidRPr="0003340C" w:rsidRDefault="0003340C" w:rsidP="0003340C">
            <w:pPr>
              <w:suppressAutoHyphens w:val="0"/>
              <w:jc w:val="center"/>
              <w:rPr>
                <w:sz w:val="20"/>
                <w:szCs w:val="20"/>
                <w:lang w:eastAsia="ru-RU"/>
              </w:rPr>
            </w:pPr>
            <w:r w:rsidRPr="0003340C">
              <w:rPr>
                <w:sz w:val="20"/>
                <w:szCs w:val="20"/>
                <w:lang w:eastAsia="ru-RU"/>
              </w:rPr>
              <w:t>498</w:t>
            </w:r>
          </w:p>
        </w:tc>
        <w:tc>
          <w:tcPr>
            <w:tcW w:w="1166" w:type="pct"/>
          </w:tcPr>
          <w:p w:rsidR="0003340C" w:rsidRPr="0003340C" w:rsidRDefault="0003340C" w:rsidP="0003340C">
            <w:pPr>
              <w:suppressAutoHyphens w:val="0"/>
              <w:jc w:val="center"/>
              <w:rPr>
                <w:sz w:val="20"/>
                <w:szCs w:val="20"/>
                <w:lang w:eastAsia="ru-RU"/>
              </w:rPr>
            </w:pPr>
            <w:r w:rsidRPr="0003340C">
              <w:rPr>
                <w:sz w:val="20"/>
                <w:szCs w:val="20"/>
                <w:lang w:eastAsia="ru-RU"/>
              </w:rPr>
              <w:t>56</w:t>
            </w:r>
          </w:p>
        </w:tc>
      </w:tr>
      <w:bookmarkEnd w:id="57"/>
    </w:tbl>
    <w:p w:rsidR="0003340C" w:rsidRPr="0003340C" w:rsidRDefault="0003340C" w:rsidP="0003340C">
      <w:pPr>
        <w:suppressAutoHyphens w:val="0"/>
        <w:ind w:firstLine="709"/>
        <w:jc w:val="both"/>
        <w:rPr>
          <w:highlight w:val="yellow"/>
          <w:lang w:bidi="en-US"/>
        </w:rPr>
      </w:pPr>
    </w:p>
    <w:p w:rsidR="0003340C" w:rsidRPr="0003340C" w:rsidRDefault="0003340C" w:rsidP="0003340C">
      <w:pPr>
        <w:suppressAutoHyphens w:val="0"/>
        <w:ind w:firstLine="709"/>
        <w:jc w:val="both"/>
        <w:rPr>
          <w:lang w:bidi="en-US"/>
        </w:rPr>
      </w:pPr>
      <w:r w:rsidRPr="0003340C">
        <w:rPr>
          <w:lang w:bidi="en-US"/>
        </w:rPr>
        <w:t xml:space="preserve">Развитию физической культуры и массового спорта на территории Бутурлиновского городского поселения уделяется особое внимание. 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w:t>
      </w:r>
    </w:p>
    <w:p w:rsidR="0003340C" w:rsidRPr="0003340C" w:rsidRDefault="0003340C" w:rsidP="0003340C">
      <w:pPr>
        <w:suppressAutoHyphens w:val="0"/>
        <w:ind w:firstLine="709"/>
        <w:jc w:val="both"/>
        <w:rPr>
          <w:lang w:bidi="en-US"/>
        </w:rPr>
      </w:pPr>
      <w:r w:rsidRPr="0003340C">
        <w:rPr>
          <w:lang w:bidi="en-US"/>
        </w:rPr>
        <w:t>Ежегодно проводятся спортивные мероприятия ко всем знаменательным датам Российской Федерации, Воронежской области и местным праздникам. Вместе с тем необходимо отметить, что еще не в полной мере используются ресурсы физической культуры и спорта для улучшения здоровья населения.</w:t>
      </w:r>
    </w:p>
    <w:p w:rsidR="0003340C" w:rsidRPr="0003340C" w:rsidRDefault="0003340C" w:rsidP="0003340C">
      <w:pPr>
        <w:suppressAutoHyphens w:val="0"/>
        <w:ind w:firstLine="709"/>
        <w:jc w:val="both"/>
        <w:rPr>
          <w:lang w:bidi="en-US"/>
        </w:rPr>
      </w:pPr>
      <w:r w:rsidRPr="0003340C">
        <w:rPr>
          <w:lang w:bidi="en-US"/>
        </w:rPr>
        <w:t>В муниципальном образовании остается недостаточным удельный вес населения, систематически занимающегося физической культурой и спортом, но в то же время физическая подготовка допризывной молодежи в основном соответствует требованиям, предъявляемым к военнослужащим Вооруженных Сил Российской Федерации.</w:t>
      </w:r>
    </w:p>
    <w:p w:rsidR="0003340C" w:rsidRPr="0003340C" w:rsidRDefault="0003340C" w:rsidP="0003340C">
      <w:pPr>
        <w:suppressAutoHyphens w:val="0"/>
        <w:ind w:firstLine="709"/>
        <w:jc w:val="both"/>
        <w:rPr>
          <w:lang w:bidi="en-US"/>
        </w:rPr>
      </w:pPr>
      <w:r w:rsidRPr="0003340C">
        <w:rPr>
          <w:lang w:bidi="en-US"/>
        </w:rPr>
        <w:t>Население Бутурлиновского городского поселения пользуется услугами следующих объектов бытового обслуживания:</w:t>
      </w:r>
    </w:p>
    <w:p w:rsidR="0003340C" w:rsidRPr="0003340C" w:rsidRDefault="0003340C" w:rsidP="0003340C">
      <w:pPr>
        <w:numPr>
          <w:ilvl w:val="0"/>
          <w:numId w:val="31"/>
        </w:numPr>
        <w:suppressAutoHyphens w:val="0"/>
        <w:ind w:left="1064"/>
        <w:jc w:val="both"/>
        <w:rPr>
          <w:lang w:bidi="en-US"/>
        </w:rPr>
      </w:pPr>
      <w:r w:rsidRPr="0003340C">
        <w:rPr>
          <w:lang w:bidi="en-US"/>
        </w:rPr>
        <w:t>бани – 2 объекта;</w:t>
      </w:r>
    </w:p>
    <w:p w:rsidR="0003340C" w:rsidRPr="0003340C" w:rsidRDefault="0003340C" w:rsidP="0003340C">
      <w:pPr>
        <w:numPr>
          <w:ilvl w:val="0"/>
          <w:numId w:val="31"/>
        </w:numPr>
        <w:suppressAutoHyphens w:val="0"/>
        <w:ind w:left="1064"/>
        <w:jc w:val="both"/>
        <w:rPr>
          <w:lang w:bidi="en-US"/>
        </w:rPr>
      </w:pPr>
      <w:r w:rsidRPr="0003340C">
        <w:rPr>
          <w:lang w:bidi="en-US"/>
        </w:rPr>
        <w:t>парикмахерские – 28 объектов;</w:t>
      </w:r>
    </w:p>
    <w:p w:rsidR="0003340C" w:rsidRPr="0003340C" w:rsidRDefault="0003340C" w:rsidP="0003340C">
      <w:pPr>
        <w:numPr>
          <w:ilvl w:val="0"/>
          <w:numId w:val="31"/>
        </w:numPr>
        <w:suppressAutoHyphens w:val="0"/>
        <w:ind w:left="1064"/>
        <w:jc w:val="both"/>
        <w:rPr>
          <w:lang w:bidi="en-US"/>
        </w:rPr>
      </w:pPr>
      <w:r w:rsidRPr="0003340C">
        <w:rPr>
          <w:lang w:bidi="en-US"/>
        </w:rPr>
        <w:t>ритуальные учреждения – 6 объектов;</w:t>
      </w:r>
    </w:p>
    <w:p w:rsidR="0003340C" w:rsidRPr="0003340C" w:rsidRDefault="0003340C" w:rsidP="0003340C">
      <w:pPr>
        <w:numPr>
          <w:ilvl w:val="0"/>
          <w:numId w:val="31"/>
        </w:numPr>
        <w:suppressAutoHyphens w:val="0"/>
        <w:ind w:left="1064"/>
        <w:jc w:val="both"/>
        <w:rPr>
          <w:lang w:bidi="en-US"/>
        </w:rPr>
      </w:pPr>
      <w:r w:rsidRPr="0003340C">
        <w:rPr>
          <w:lang w:bidi="en-US"/>
        </w:rPr>
        <w:t>техническое обслуживание и ремонт транспортных средств, машин и оборудования – 9 объектов;</w:t>
      </w:r>
    </w:p>
    <w:p w:rsidR="0003340C" w:rsidRPr="0003340C" w:rsidRDefault="0003340C" w:rsidP="0003340C">
      <w:pPr>
        <w:numPr>
          <w:ilvl w:val="0"/>
          <w:numId w:val="31"/>
        </w:numPr>
        <w:suppressAutoHyphens w:val="0"/>
        <w:ind w:left="1064"/>
        <w:jc w:val="both"/>
        <w:rPr>
          <w:lang w:bidi="en-US"/>
        </w:rPr>
      </w:pPr>
      <w:r w:rsidRPr="0003340C">
        <w:rPr>
          <w:lang w:bidi="en-US"/>
        </w:rPr>
        <w:t>ремонт обуви – 4 объекта;</w:t>
      </w:r>
    </w:p>
    <w:p w:rsidR="0003340C" w:rsidRPr="0003340C" w:rsidRDefault="0003340C" w:rsidP="0003340C">
      <w:pPr>
        <w:numPr>
          <w:ilvl w:val="0"/>
          <w:numId w:val="31"/>
        </w:numPr>
        <w:suppressAutoHyphens w:val="0"/>
        <w:ind w:left="1064"/>
        <w:jc w:val="both"/>
        <w:rPr>
          <w:lang w:bidi="en-US"/>
        </w:rPr>
      </w:pPr>
      <w:r w:rsidRPr="0003340C">
        <w:rPr>
          <w:lang w:bidi="en-US"/>
        </w:rPr>
        <w:t>ремонт одежды – 4 объекта;</w:t>
      </w:r>
    </w:p>
    <w:p w:rsidR="0003340C" w:rsidRPr="0003340C" w:rsidRDefault="0003340C" w:rsidP="0003340C">
      <w:pPr>
        <w:numPr>
          <w:ilvl w:val="0"/>
          <w:numId w:val="31"/>
        </w:numPr>
        <w:suppressAutoHyphens w:val="0"/>
        <w:ind w:left="1064"/>
        <w:jc w:val="both"/>
        <w:rPr>
          <w:lang w:bidi="en-US"/>
        </w:rPr>
      </w:pPr>
      <w:r w:rsidRPr="0003340C">
        <w:rPr>
          <w:lang w:bidi="en-US"/>
        </w:rPr>
        <w:t>ремонт бытовой техники – 3 объекта;</w:t>
      </w:r>
    </w:p>
    <w:p w:rsidR="0003340C" w:rsidRPr="0003340C" w:rsidRDefault="0003340C" w:rsidP="0003340C">
      <w:pPr>
        <w:numPr>
          <w:ilvl w:val="0"/>
          <w:numId w:val="31"/>
        </w:numPr>
        <w:suppressAutoHyphens w:val="0"/>
        <w:ind w:left="1064"/>
        <w:jc w:val="both"/>
        <w:rPr>
          <w:lang w:bidi="en-US"/>
        </w:rPr>
      </w:pPr>
      <w:r w:rsidRPr="0003340C">
        <w:rPr>
          <w:lang w:bidi="en-US"/>
        </w:rPr>
        <w:t>фотоателье – 1 объект;</w:t>
      </w:r>
    </w:p>
    <w:p w:rsidR="0003340C" w:rsidRPr="0003340C" w:rsidRDefault="0003340C" w:rsidP="0003340C">
      <w:pPr>
        <w:numPr>
          <w:ilvl w:val="0"/>
          <w:numId w:val="31"/>
        </w:numPr>
        <w:suppressAutoHyphens w:val="0"/>
        <w:ind w:left="1064"/>
        <w:jc w:val="both"/>
        <w:rPr>
          <w:lang w:bidi="en-US"/>
        </w:rPr>
      </w:pPr>
      <w:r w:rsidRPr="0003340C">
        <w:rPr>
          <w:lang w:bidi="en-US"/>
        </w:rPr>
        <w:t>ремонт и строительство жилья – 3 объекта;</w:t>
      </w:r>
    </w:p>
    <w:p w:rsidR="0003340C" w:rsidRPr="0003340C" w:rsidRDefault="0003340C" w:rsidP="0003340C">
      <w:pPr>
        <w:numPr>
          <w:ilvl w:val="0"/>
          <w:numId w:val="31"/>
        </w:numPr>
        <w:suppressAutoHyphens w:val="0"/>
        <w:ind w:left="1064"/>
        <w:jc w:val="both"/>
        <w:rPr>
          <w:lang w:bidi="en-US"/>
        </w:rPr>
      </w:pPr>
      <w:r w:rsidRPr="0003340C">
        <w:rPr>
          <w:lang w:bidi="en-US"/>
        </w:rPr>
        <w:t>изготовление и ремонт мебели – 6 объектов.</w:t>
      </w:r>
    </w:p>
    <w:p w:rsidR="0003340C" w:rsidRPr="0003340C" w:rsidRDefault="0003340C" w:rsidP="0003340C">
      <w:pPr>
        <w:suppressAutoHyphens w:val="0"/>
        <w:ind w:firstLine="709"/>
        <w:jc w:val="both"/>
        <w:rPr>
          <w:lang w:bidi="en-US"/>
        </w:rPr>
      </w:pPr>
      <w:r w:rsidRPr="0003340C">
        <w:rPr>
          <w:lang w:bidi="en-US"/>
        </w:rPr>
        <w:t>Розничная торговля и общественное питание осуществляются объектами, представленными в таблицах 2,10, 2,11.</w:t>
      </w:r>
    </w:p>
    <w:p w:rsidR="0003340C" w:rsidRPr="0003340C" w:rsidRDefault="0003340C" w:rsidP="0003340C">
      <w:pPr>
        <w:keepNext/>
        <w:suppressAutoHyphens w:val="0"/>
        <w:spacing w:before="120"/>
        <w:ind w:firstLine="709"/>
        <w:jc w:val="right"/>
        <w:rPr>
          <w:b/>
          <w:szCs w:val="28"/>
          <w:lang w:bidi="en-US"/>
        </w:rPr>
      </w:pPr>
      <w:r w:rsidRPr="0003340C">
        <w:rPr>
          <w:b/>
          <w:szCs w:val="28"/>
          <w:lang w:bidi="en-US"/>
        </w:rPr>
        <w:t>Таблица 2.10</w:t>
      </w:r>
    </w:p>
    <w:p w:rsidR="0003340C" w:rsidRPr="0003340C" w:rsidRDefault="0003340C" w:rsidP="0003340C">
      <w:pPr>
        <w:keepNext/>
        <w:suppressAutoHyphens w:val="0"/>
        <w:spacing w:before="120"/>
        <w:ind w:firstLine="709"/>
        <w:jc w:val="center"/>
        <w:rPr>
          <w:b/>
          <w:szCs w:val="28"/>
          <w:lang w:bidi="en-US"/>
        </w:rPr>
      </w:pPr>
      <w:r w:rsidRPr="0003340C">
        <w:rPr>
          <w:b/>
          <w:szCs w:val="28"/>
          <w:lang w:bidi="en-US"/>
        </w:rPr>
        <w:t xml:space="preserve">Объекты торговли Бутурлиновского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298"/>
        <w:gridCol w:w="1300"/>
        <w:gridCol w:w="1298"/>
        <w:gridCol w:w="1235"/>
        <w:gridCol w:w="1298"/>
        <w:gridCol w:w="1298"/>
      </w:tblGrid>
      <w:tr w:rsidR="0003340C" w:rsidRPr="0003340C" w:rsidTr="00A65586">
        <w:tc>
          <w:tcPr>
            <w:tcW w:w="963" w:type="pct"/>
            <w:vMerge w:val="restart"/>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Населенный пункт</w:t>
            </w:r>
          </w:p>
        </w:tc>
        <w:tc>
          <w:tcPr>
            <w:tcW w:w="1357" w:type="pct"/>
            <w:gridSpan w:val="2"/>
          </w:tcPr>
          <w:p w:rsidR="0003340C" w:rsidRPr="0003340C" w:rsidRDefault="0003340C" w:rsidP="0003340C">
            <w:pPr>
              <w:suppressAutoHyphens w:val="0"/>
              <w:jc w:val="center"/>
              <w:rPr>
                <w:b/>
                <w:bCs/>
                <w:sz w:val="20"/>
                <w:szCs w:val="20"/>
                <w:lang w:eastAsia="ru-RU"/>
              </w:rPr>
            </w:pPr>
            <w:r w:rsidRPr="0003340C">
              <w:rPr>
                <w:b/>
                <w:bCs/>
                <w:sz w:val="20"/>
                <w:szCs w:val="20"/>
                <w:lang w:eastAsia="ru-RU"/>
              </w:rPr>
              <w:t>Магазины</w:t>
            </w:r>
          </w:p>
        </w:tc>
        <w:tc>
          <w:tcPr>
            <w:tcW w:w="1323" w:type="pct"/>
            <w:gridSpan w:val="2"/>
          </w:tcPr>
          <w:p w:rsidR="0003340C" w:rsidRPr="0003340C" w:rsidRDefault="0003340C" w:rsidP="0003340C">
            <w:pPr>
              <w:suppressAutoHyphens w:val="0"/>
              <w:jc w:val="center"/>
              <w:rPr>
                <w:b/>
                <w:bCs/>
                <w:sz w:val="20"/>
                <w:szCs w:val="20"/>
                <w:lang w:eastAsia="ru-RU"/>
              </w:rPr>
            </w:pPr>
            <w:r w:rsidRPr="0003340C">
              <w:rPr>
                <w:b/>
                <w:bCs/>
                <w:sz w:val="20"/>
                <w:szCs w:val="20"/>
                <w:lang w:eastAsia="ru-RU"/>
              </w:rPr>
              <w:t>Торговые центры</w:t>
            </w:r>
          </w:p>
        </w:tc>
        <w:tc>
          <w:tcPr>
            <w:tcW w:w="1356" w:type="pct"/>
            <w:gridSpan w:val="2"/>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Павильоны</w:t>
            </w:r>
          </w:p>
        </w:tc>
      </w:tr>
      <w:tr w:rsidR="0003340C" w:rsidRPr="0003340C" w:rsidTr="00A65586">
        <w:tc>
          <w:tcPr>
            <w:tcW w:w="963" w:type="pct"/>
            <w:vMerge/>
          </w:tcPr>
          <w:p w:rsidR="0003340C" w:rsidRPr="0003340C" w:rsidRDefault="0003340C" w:rsidP="0003340C">
            <w:pPr>
              <w:suppressAutoHyphens w:val="0"/>
              <w:jc w:val="center"/>
              <w:rPr>
                <w:b/>
                <w:bCs/>
                <w:sz w:val="20"/>
                <w:szCs w:val="20"/>
                <w:lang w:eastAsia="ru-RU"/>
              </w:rPr>
            </w:pPr>
          </w:p>
        </w:tc>
        <w:tc>
          <w:tcPr>
            <w:tcW w:w="678"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Всего, ед.</w:t>
            </w:r>
          </w:p>
        </w:tc>
        <w:tc>
          <w:tcPr>
            <w:tcW w:w="679"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Площадь торгового зала, кв. м</w:t>
            </w:r>
          </w:p>
        </w:tc>
        <w:tc>
          <w:tcPr>
            <w:tcW w:w="678"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Всего, ед.</w:t>
            </w:r>
          </w:p>
        </w:tc>
        <w:tc>
          <w:tcPr>
            <w:tcW w:w="645"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Площадь торгового зала, кв. м</w:t>
            </w:r>
          </w:p>
        </w:tc>
        <w:tc>
          <w:tcPr>
            <w:tcW w:w="678"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Всего, ед.</w:t>
            </w:r>
          </w:p>
        </w:tc>
        <w:tc>
          <w:tcPr>
            <w:tcW w:w="678"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Площадь торгового зала, кв. м</w:t>
            </w:r>
          </w:p>
        </w:tc>
      </w:tr>
      <w:tr w:rsidR="0003340C" w:rsidRPr="0003340C" w:rsidTr="00A65586">
        <w:tc>
          <w:tcPr>
            <w:tcW w:w="963" w:type="pct"/>
          </w:tcPr>
          <w:p w:rsidR="0003340C" w:rsidRPr="0003340C" w:rsidRDefault="0003340C" w:rsidP="0003340C">
            <w:pPr>
              <w:suppressAutoHyphens w:val="0"/>
              <w:jc w:val="both"/>
              <w:rPr>
                <w:sz w:val="20"/>
                <w:szCs w:val="20"/>
                <w:lang w:eastAsia="ru-RU"/>
              </w:rPr>
            </w:pPr>
            <w:r w:rsidRPr="0003340C">
              <w:rPr>
                <w:sz w:val="20"/>
                <w:szCs w:val="20"/>
                <w:lang w:eastAsia="ru-RU"/>
              </w:rPr>
              <w:t>г. Бутуриновка</w:t>
            </w:r>
          </w:p>
        </w:tc>
        <w:tc>
          <w:tcPr>
            <w:tcW w:w="678" w:type="pct"/>
          </w:tcPr>
          <w:p w:rsidR="0003340C" w:rsidRPr="0003340C" w:rsidRDefault="0003340C" w:rsidP="0003340C">
            <w:pPr>
              <w:suppressAutoHyphens w:val="0"/>
              <w:jc w:val="center"/>
              <w:rPr>
                <w:sz w:val="20"/>
                <w:szCs w:val="20"/>
                <w:lang w:eastAsia="ru-RU"/>
              </w:rPr>
            </w:pPr>
            <w:r w:rsidRPr="0003340C">
              <w:rPr>
                <w:sz w:val="20"/>
                <w:szCs w:val="20"/>
                <w:lang w:eastAsia="ru-RU"/>
              </w:rPr>
              <w:t>244</w:t>
            </w:r>
          </w:p>
        </w:tc>
        <w:tc>
          <w:tcPr>
            <w:tcW w:w="679" w:type="pct"/>
          </w:tcPr>
          <w:p w:rsidR="0003340C" w:rsidRPr="0003340C" w:rsidRDefault="0003340C" w:rsidP="0003340C">
            <w:pPr>
              <w:suppressAutoHyphens w:val="0"/>
              <w:jc w:val="center"/>
              <w:rPr>
                <w:sz w:val="20"/>
                <w:szCs w:val="20"/>
                <w:lang w:eastAsia="ru-RU"/>
              </w:rPr>
            </w:pPr>
            <w:r w:rsidRPr="0003340C">
              <w:rPr>
                <w:sz w:val="20"/>
                <w:szCs w:val="20"/>
                <w:lang w:eastAsia="ru-RU"/>
              </w:rPr>
              <w:t>19657,9</w:t>
            </w:r>
          </w:p>
        </w:tc>
        <w:tc>
          <w:tcPr>
            <w:tcW w:w="678" w:type="pct"/>
          </w:tcPr>
          <w:p w:rsidR="0003340C" w:rsidRPr="0003340C" w:rsidRDefault="0003340C" w:rsidP="0003340C">
            <w:pPr>
              <w:suppressAutoHyphens w:val="0"/>
              <w:jc w:val="center"/>
              <w:rPr>
                <w:sz w:val="20"/>
                <w:szCs w:val="20"/>
                <w:lang w:eastAsia="ru-RU"/>
              </w:rPr>
            </w:pPr>
            <w:r w:rsidRPr="0003340C">
              <w:rPr>
                <w:sz w:val="20"/>
                <w:szCs w:val="20"/>
                <w:lang w:eastAsia="ru-RU"/>
              </w:rPr>
              <w:t>4</w:t>
            </w:r>
          </w:p>
        </w:tc>
        <w:tc>
          <w:tcPr>
            <w:tcW w:w="645" w:type="pct"/>
          </w:tcPr>
          <w:p w:rsidR="0003340C" w:rsidRPr="0003340C" w:rsidRDefault="0003340C" w:rsidP="0003340C">
            <w:pPr>
              <w:suppressAutoHyphens w:val="0"/>
              <w:jc w:val="center"/>
              <w:rPr>
                <w:sz w:val="20"/>
                <w:szCs w:val="20"/>
                <w:lang w:eastAsia="ru-RU"/>
              </w:rPr>
            </w:pPr>
            <w:r w:rsidRPr="0003340C">
              <w:rPr>
                <w:sz w:val="20"/>
                <w:szCs w:val="20"/>
                <w:lang w:eastAsia="ru-RU"/>
              </w:rPr>
              <w:t>3544,6</w:t>
            </w:r>
          </w:p>
        </w:tc>
        <w:tc>
          <w:tcPr>
            <w:tcW w:w="678" w:type="pct"/>
          </w:tcPr>
          <w:p w:rsidR="0003340C" w:rsidRPr="0003340C" w:rsidRDefault="0003340C" w:rsidP="0003340C">
            <w:pPr>
              <w:suppressAutoHyphens w:val="0"/>
              <w:jc w:val="center"/>
              <w:rPr>
                <w:sz w:val="20"/>
                <w:szCs w:val="20"/>
                <w:lang w:eastAsia="ru-RU"/>
              </w:rPr>
            </w:pPr>
            <w:r w:rsidRPr="0003340C">
              <w:rPr>
                <w:sz w:val="20"/>
                <w:szCs w:val="20"/>
                <w:lang w:eastAsia="ru-RU"/>
              </w:rPr>
              <w:t>29</w:t>
            </w:r>
          </w:p>
        </w:tc>
        <w:tc>
          <w:tcPr>
            <w:tcW w:w="678" w:type="pct"/>
          </w:tcPr>
          <w:p w:rsidR="0003340C" w:rsidRPr="0003340C" w:rsidRDefault="0003340C" w:rsidP="0003340C">
            <w:pPr>
              <w:suppressAutoHyphens w:val="0"/>
              <w:jc w:val="center"/>
              <w:rPr>
                <w:sz w:val="20"/>
                <w:szCs w:val="20"/>
                <w:lang w:eastAsia="ru-RU"/>
              </w:rPr>
            </w:pPr>
            <w:r w:rsidRPr="0003340C">
              <w:rPr>
                <w:sz w:val="20"/>
                <w:szCs w:val="20"/>
                <w:lang w:eastAsia="ru-RU"/>
              </w:rPr>
              <w:t>990,9</w:t>
            </w:r>
          </w:p>
        </w:tc>
      </w:tr>
    </w:tbl>
    <w:p w:rsidR="0003340C" w:rsidRPr="0003340C" w:rsidRDefault="0003340C" w:rsidP="0003340C">
      <w:pPr>
        <w:keepNext/>
        <w:suppressAutoHyphens w:val="0"/>
        <w:spacing w:before="120"/>
        <w:ind w:firstLine="709"/>
        <w:jc w:val="right"/>
        <w:rPr>
          <w:b/>
          <w:szCs w:val="28"/>
          <w:lang w:bidi="en-US"/>
        </w:rPr>
      </w:pPr>
      <w:r w:rsidRPr="0003340C">
        <w:rPr>
          <w:b/>
          <w:szCs w:val="28"/>
          <w:lang w:bidi="en-US"/>
        </w:rPr>
        <w:lastRenderedPageBreak/>
        <w:t>Таблица 2.11</w:t>
      </w:r>
    </w:p>
    <w:p w:rsidR="0003340C" w:rsidRPr="0003340C" w:rsidRDefault="0003340C" w:rsidP="0003340C">
      <w:pPr>
        <w:keepNext/>
        <w:suppressAutoHyphens w:val="0"/>
        <w:spacing w:before="120"/>
        <w:ind w:firstLine="709"/>
        <w:jc w:val="center"/>
        <w:rPr>
          <w:b/>
          <w:szCs w:val="28"/>
          <w:lang w:bidi="en-US"/>
        </w:rPr>
      </w:pPr>
      <w:r w:rsidRPr="0003340C">
        <w:rPr>
          <w:b/>
          <w:szCs w:val="28"/>
          <w:lang w:bidi="en-US"/>
        </w:rPr>
        <w:t xml:space="preserve">Объекты общественного питания Бутурлиновского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7"/>
        <w:gridCol w:w="1038"/>
        <w:gridCol w:w="1485"/>
        <w:gridCol w:w="1330"/>
        <w:gridCol w:w="1037"/>
        <w:gridCol w:w="1485"/>
        <w:gridCol w:w="1328"/>
      </w:tblGrid>
      <w:tr w:rsidR="0003340C" w:rsidRPr="0003340C" w:rsidTr="00A65586">
        <w:tc>
          <w:tcPr>
            <w:tcW w:w="975" w:type="pct"/>
            <w:vMerge w:val="restart"/>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Населенный пункт</w:t>
            </w:r>
          </w:p>
        </w:tc>
        <w:tc>
          <w:tcPr>
            <w:tcW w:w="2013" w:type="pct"/>
            <w:gridSpan w:val="3"/>
          </w:tcPr>
          <w:p w:rsidR="0003340C" w:rsidRPr="0003340C" w:rsidRDefault="0003340C" w:rsidP="0003340C">
            <w:pPr>
              <w:suppressAutoHyphens w:val="0"/>
              <w:jc w:val="center"/>
              <w:rPr>
                <w:b/>
                <w:bCs/>
                <w:sz w:val="20"/>
                <w:szCs w:val="20"/>
                <w:lang w:eastAsia="ru-RU"/>
              </w:rPr>
            </w:pPr>
            <w:r w:rsidRPr="0003340C">
              <w:rPr>
                <w:b/>
                <w:bCs/>
                <w:sz w:val="20"/>
                <w:szCs w:val="20"/>
                <w:lang w:eastAsia="ru-RU"/>
              </w:rPr>
              <w:t>Столовые</w:t>
            </w:r>
          </w:p>
        </w:tc>
        <w:tc>
          <w:tcPr>
            <w:tcW w:w="2013" w:type="pct"/>
            <w:gridSpan w:val="3"/>
          </w:tcPr>
          <w:p w:rsidR="0003340C" w:rsidRPr="0003340C" w:rsidRDefault="0003340C" w:rsidP="0003340C">
            <w:pPr>
              <w:suppressAutoHyphens w:val="0"/>
              <w:jc w:val="center"/>
              <w:rPr>
                <w:b/>
                <w:bCs/>
                <w:sz w:val="20"/>
                <w:szCs w:val="20"/>
                <w:lang w:eastAsia="ru-RU"/>
              </w:rPr>
            </w:pPr>
            <w:r w:rsidRPr="0003340C">
              <w:rPr>
                <w:b/>
                <w:bCs/>
                <w:sz w:val="20"/>
                <w:szCs w:val="20"/>
                <w:lang w:eastAsia="ru-RU"/>
              </w:rPr>
              <w:t>Кафе (рестораны)</w:t>
            </w:r>
          </w:p>
        </w:tc>
      </w:tr>
      <w:tr w:rsidR="0003340C" w:rsidRPr="0003340C" w:rsidTr="00A65586">
        <w:trPr>
          <w:trHeight w:val="265"/>
        </w:trPr>
        <w:tc>
          <w:tcPr>
            <w:tcW w:w="975" w:type="pct"/>
            <w:vMerge/>
          </w:tcPr>
          <w:p w:rsidR="0003340C" w:rsidRPr="0003340C" w:rsidRDefault="0003340C" w:rsidP="0003340C">
            <w:pPr>
              <w:suppressAutoHyphens w:val="0"/>
              <w:jc w:val="center"/>
              <w:rPr>
                <w:b/>
                <w:bCs/>
                <w:sz w:val="20"/>
                <w:szCs w:val="20"/>
                <w:lang w:eastAsia="ru-RU"/>
              </w:rPr>
            </w:pPr>
          </w:p>
        </w:tc>
        <w:tc>
          <w:tcPr>
            <w:tcW w:w="542" w:type="pct"/>
            <w:vMerge w:val="restart"/>
          </w:tcPr>
          <w:p w:rsidR="0003340C" w:rsidRPr="0003340C" w:rsidRDefault="0003340C" w:rsidP="0003340C">
            <w:pPr>
              <w:suppressAutoHyphens w:val="0"/>
              <w:jc w:val="center"/>
              <w:rPr>
                <w:b/>
                <w:bCs/>
                <w:sz w:val="20"/>
                <w:szCs w:val="20"/>
                <w:lang w:eastAsia="ru-RU"/>
              </w:rPr>
            </w:pPr>
            <w:r w:rsidRPr="0003340C">
              <w:rPr>
                <w:b/>
                <w:bCs/>
                <w:sz w:val="20"/>
                <w:szCs w:val="20"/>
                <w:lang w:eastAsia="ru-RU"/>
              </w:rPr>
              <w:t>Всего, ед.</w:t>
            </w:r>
          </w:p>
        </w:tc>
        <w:tc>
          <w:tcPr>
            <w:tcW w:w="1471" w:type="pct"/>
            <w:gridSpan w:val="2"/>
          </w:tcPr>
          <w:p w:rsidR="0003340C" w:rsidRPr="0003340C" w:rsidRDefault="0003340C" w:rsidP="0003340C">
            <w:pPr>
              <w:suppressAutoHyphens w:val="0"/>
              <w:jc w:val="center"/>
              <w:rPr>
                <w:b/>
                <w:bCs/>
                <w:sz w:val="20"/>
                <w:szCs w:val="20"/>
                <w:lang w:eastAsia="ru-RU"/>
              </w:rPr>
            </w:pPr>
            <w:r w:rsidRPr="0003340C">
              <w:rPr>
                <w:b/>
                <w:bCs/>
                <w:sz w:val="20"/>
                <w:szCs w:val="20"/>
                <w:lang w:eastAsia="ru-RU"/>
              </w:rPr>
              <w:t>Число посадочных мест</w:t>
            </w:r>
          </w:p>
        </w:tc>
        <w:tc>
          <w:tcPr>
            <w:tcW w:w="542" w:type="pct"/>
            <w:vMerge w:val="restart"/>
          </w:tcPr>
          <w:p w:rsidR="0003340C" w:rsidRPr="0003340C" w:rsidRDefault="0003340C" w:rsidP="0003340C">
            <w:pPr>
              <w:suppressAutoHyphens w:val="0"/>
              <w:jc w:val="center"/>
              <w:rPr>
                <w:b/>
                <w:bCs/>
                <w:sz w:val="20"/>
                <w:szCs w:val="20"/>
                <w:lang w:eastAsia="ru-RU"/>
              </w:rPr>
            </w:pPr>
            <w:r w:rsidRPr="0003340C">
              <w:rPr>
                <w:b/>
                <w:bCs/>
                <w:sz w:val="20"/>
                <w:szCs w:val="20"/>
                <w:lang w:eastAsia="ru-RU"/>
              </w:rPr>
              <w:t>Всего, ед.</w:t>
            </w:r>
          </w:p>
        </w:tc>
        <w:tc>
          <w:tcPr>
            <w:tcW w:w="1471" w:type="pct"/>
            <w:gridSpan w:val="2"/>
          </w:tcPr>
          <w:p w:rsidR="0003340C" w:rsidRPr="0003340C" w:rsidRDefault="0003340C" w:rsidP="0003340C">
            <w:pPr>
              <w:suppressAutoHyphens w:val="0"/>
              <w:jc w:val="center"/>
              <w:rPr>
                <w:b/>
                <w:bCs/>
                <w:sz w:val="20"/>
                <w:szCs w:val="20"/>
                <w:lang w:eastAsia="ru-RU"/>
              </w:rPr>
            </w:pPr>
            <w:r w:rsidRPr="0003340C">
              <w:rPr>
                <w:b/>
                <w:bCs/>
                <w:sz w:val="20"/>
                <w:szCs w:val="20"/>
                <w:lang w:eastAsia="ru-RU"/>
              </w:rPr>
              <w:t>Число посадочных мест</w:t>
            </w:r>
          </w:p>
        </w:tc>
      </w:tr>
      <w:tr w:rsidR="0003340C" w:rsidRPr="0003340C" w:rsidTr="00A65586">
        <w:trPr>
          <w:trHeight w:val="265"/>
        </w:trPr>
        <w:tc>
          <w:tcPr>
            <w:tcW w:w="975" w:type="pct"/>
            <w:vMerge/>
          </w:tcPr>
          <w:p w:rsidR="0003340C" w:rsidRPr="0003340C" w:rsidRDefault="0003340C" w:rsidP="0003340C">
            <w:pPr>
              <w:suppressAutoHyphens w:val="0"/>
              <w:jc w:val="center"/>
              <w:rPr>
                <w:b/>
                <w:bCs/>
                <w:sz w:val="20"/>
                <w:szCs w:val="20"/>
                <w:lang w:eastAsia="ru-RU"/>
              </w:rPr>
            </w:pPr>
          </w:p>
        </w:tc>
        <w:tc>
          <w:tcPr>
            <w:tcW w:w="542" w:type="pct"/>
            <w:vMerge/>
          </w:tcPr>
          <w:p w:rsidR="0003340C" w:rsidRPr="0003340C" w:rsidRDefault="0003340C" w:rsidP="0003340C">
            <w:pPr>
              <w:suppressAutoHyphens w:val="0"/>
              <w:jc w:val="center"/>
              <w:rPr>
                <w:b/>
                <w:bCs/>
                <w:sz w:val="20"/>
                <w:szCs w:val="20"/>
                <w:lang w:eastAsia="ru-RU"/>
              </w:rPr>
            </w:pPr>
          </w:p>
        </w:tc>
        <w:tc>
          <w:tcPr>
            <w:tcW w:w="776"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Фактически</w:t>
            </w:r>
          </w:p>
        </w:tc>
        <w:tc>
          <w:tcPr>
            <w:tcW w:w="695"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По нормативу</w:t>
            </w:r>
          </w:p>
        </w:tc>
        <w:tc>
          <w:tcPr>
            <w:tcW w:w="542" w:type="pct"/>
            <w:vMerge/>
          </w:tcPr>
          <w:p w:rsidR="0003340C" w:rsidRPr="0003340C" w:rsidRDefault="0003340C" w:rsidP="0003340C">
            <w:pPr>
              <w:suppressAutoHyphens w:val="0"/>
              <w:jc w:val="center"/>
              <w:rPr>
                <w:b/>
                <w:bCs/>
                <w:sz w:val="20"/>
                <w:szCs w:val="20"/>
                <w:lang w:eastAsia="ru-RU"/>
              </w:rPr>
            </w:pPr>
          </w:p>
        </w:tc>
        <w:tc>
          <w:tcPr>
            <w:tcW w:w="776"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Фактически</w:t>
            </w:r>
          </w:p>
        </w:tc>
        <w:tc>
          <w:tcPr>
            <w:tcW w:w="695"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По нормативу</w:t>
            </w:r>
          </w:p>
        </w:tc>
      </w:tr>
      <w:tr w:rsidR="0003340C" w:rsidRPr="0003340C" w:rsidTr="00A65586">
        <w:tc>
          <w:tcPr>
            <w:tcW w:w="975" w:type="pct"/>
          </w:tcPr>
          <w:p w:rsidR="0003340C" w:rsidRPr="0003340C" w:rsidRDefault="0003340C" w:rsidP="0003340C">
            <w:pPr>
              <w:suppressAutoHyphens w:val="0"/>
              <w:jc w:val="both"/>
              <w:rPr>
                <w:b/>
                <w:sz w:val="20"/>
                <w:szCs w:val="20"/>
                <w:lang w:eastAsia="ru-RU"/>
              </w:rPr>
            </w:pPr>
            <w:r w:rsidRPr="0003340C">
              <w:rPr>
                <w:sz w:val="20"/>
                <w:szCs w:val="20"/>
                <w:lang w:eastAsia="ru-RU"/>
              </w:rPr>
              <w:t>г. Бутуриновка</w:t>
            </w:r>
          </w:p>
        </w:tc>
        <w:tc>
          <w:tcPr>
            <w:tcW w:w="542" w:type="pct"/>
          </w:tcPr>
          <w:p w:rsidR="0003340C" w:rsidRPr="0003340C" w:rsidRDefault="0003340C" w:rsidP="0003340C">
            <w:pPr>
              <w:suppressAutoHyphens w:val="0"/>
              <w:jc w:val="center"/>
              <w:rPr>
                <w:sz w:val="20"/>
                <w:szCs w:val="20"/>
                <w:lang w:eastAsia="ru-RU"/>
              </w:rPr>
            </w:pPr>
            <w:r w:rsidRPr="0003340C">
              <w:rPr>
                <w:sz w:val="20"/>
                <w:szCs w:val="20"/>
                <w:lang w:eastAsia="ru-RU"/>
              </w:rPr>
              <w:t>2</w:t>
            </w:r>
          </w:p>
        </w:tc>
        <w:tc>
          <w:tcPr>
            <w:tcW w:w="776" w:type="pct"/>
          </w:tcPr>
          <w:p w:rsidR="0003340C" w:rsidRPr="0003340C" w:rsidRDefault="0003340C" w:rsidP="0003340C">
            <w:pPr>
              <w:suppressAutoHyphens w:val="0"/>
              <w:jc w:val="center"/>
              <w:rPr>
                <w:sz w:val="20"/>
                <w:szCs w:val="20"/>
                <w:lang w:eastAsia="ru-RU"/>
              </w:rPr>
            </w:pPr>
            <w:r w:rsidRPr="0003340C">
              <w:rPr>
                <w:sz w:val="20"/>
                <w:szCs w:val="20"/>
                <w:lang w:eastAsia="ru-RU"/>
              </w:rPr>
              <w:t>60</w:t>
            </w:r>
          </w:p>
        </w:tc>
        <w:tc>
          <w:tcPr>
            <w:tcW w:w="695" w:type="pct"/>
          </w:tcPr>
          <w:p w:rsidR="0003340C" w:rsidRPr="0003340C" w:rsidRDefault="0003340C" w:rsidP="0003340C">
            <w:pPr>
              <w:suppressAutoHyphens w:val="0"/>
              <w:jc w:val="center"/>
              <w:rPr>
                <w:sz w:val="20"/>
                <w:szCs w:val="20"/>
                <w:lang w:eastAsia="ru-RU"/>
              </w:rPr>
            </w:pPr>
            <w:r w:rsidRPr="0003340C">
              <w:rPr>
                <w:sz w:val="20"/>
                <w:szCs w:val="20"/>
                <w:lang w:eastAsia="ru-RU"/>
              </w:rPr>
              <w:t>60</w:t>
            </w:r>
          </w:p>
        </w:tc>
        <w:tc>
          <w:tcPr>
            <w:tcW w:w="542" w:type="pct"/>
          </w:tcPr>
          <w:p w:rsidR="0003340C" w:rsidRPr="0003340C" w:rsidRDefault="0003340C" w:rsidP="0003340C">
            <w:pPr>
              <w:suppressAutoHyphens w:val="0"/>
              <w:jc w:val="center"/>
              <w:rPr>
                <w:sz w:val="20"/>
                <w:szCs w:val="20"/>
                <w:lang w:eastAsia="ru-RU"/>
              </w:rPr>
            </w:pPr>
            <w:r w:rsidRPr="0003340C">
              <w:rPr>
                <w:sz w:val="20"/>
                <w:szCs w:val="20"/>
                <w:lang w:eastAsia="ru-RU"/>
              </w:rPr>
              <w:t>14</w:t>
            </w:r>
          </w:p>
        </w:tc>
        <w:tc>
          <w:tcPr>
            <w:tcW w:w="776" w:type="pct"/>
          </w:tcPr>
          <w:p w:rsidR="0003340C" w:rsidRPr="0003340C" w:rsidRDefault="0003340C" w:rsidP="0003340C">
            <w:pPr>
              <w:suppressAutoHyphens w:val="0"/>
              <w:jc w:val="center"/>
              <w:rPr>
                <w:sz w:val="20"/>
                <w:szCs w:val="20"/>
                <w:lang w:eastAsia="ru-RU"/>
              </w:rPr>
            </w:pPr>
            <w:r w:rsidRPr="0003340C">
              <w:rPr>
                <w:sz w:val="20"/>
                <w:szCs w:val="20"/>
                <w:lang w:eastAsia="ru-RU"/>
              </w:rPr>
              <w:t>500</w:t>
            </w:r>
          </w:p>
        </w:tc>
        <w:tc>
          <w:tcPr>
            <w:tcW w:w="695" w:type="pct"/>
          </w:tcPr>
          <w:p w:rsidR="0003340C" w:rsidRPr="0003340C" w:rsidRDefault="0003340C" w:rsidP="0003340C">
            <w:pPr>
              <w:suppressAutoHyphens w:val="0"/>
              <w:jc w:val="center"/>
              <w:rPr>
                <w:sz w:val="20"/>
                <w:szCs w:val="20"/>
                <w:lang w:eastAsia="ru-RU"/>
              </w:rPr>
            </w:pPr>
            <w:r w:rsidRPr="0003340C">
              <w:rPr>
                <w:sz w:val="20"/>
                <w:szCs w:val="20"/>
                <w:lang w:eastAsia="ru-RU"/>
              </w:rPr>
              <w:t>500</w:t>
            </w:r>
          </w:p>
        </w:tc>
      </w:tr>
    </w:tbl>
    <w:p w:rsidR="0003340C" w:rsidRPr="0003340C" w:rsidRDefault="0003340C" w:rsidP="0003340C">
      <w:pPr>
        <w:suppressAutoHyphens w:val="0"/>
        <w:jc w:val="both"/>
        <w:rPr>
          <w:b/>
          <w:highlight w:val="yellow"/>
          <w:lang w:eastAsia="ru-RU"/>
        </w:rPr>
      </w:pPr>
    </w:p>
    <w:p w:rsidR="0003340C" w:rsidRPr="0003340C" w:rsidRDefault="0003340C" w:rsidP="0003340C">
      <w:pPr>
        <w:suppressAutoHyphens w:val="0"/>
        <w:ind w:firstLine="709"/>
        <w:jc w:val="both"/>
        <w:rPr>
          <w:lang w:bidi="en-US"/>
        </w:rPr>
      </w:pPr>
      <w:r w:rsidRPr="0003340C">
        <w:rPr>
          <w:lang w:bidi="en-US"/>
        </w:rPr>
        <w:t>На территории городского поселения также расположен благоустроенных территорий общего пользования для отдыха населения на открытом воздухе и пляжи:</w:t>
      </w:r>
    </w:p>
    <w:p w:rsidR="0003340C" w:rsidRPr="0003340C" w:rsidRDefault="0003340C" w:rsidP="0003340C">
      <w:pPr>
        <w:numPr>
          <w:ilvl w:val="0"/>
          <w:numId w:val="31"/>
        </w:numPr>
        <w:suppressAutoHyphens w:val="0"/>
        <w:ind w:left="1064"/>
        <w:jc w:val="both"/>
        <w:rPr>
          <w:lang w:bidi="en-US"/>
        </w:rPr>
      </w:pPr>
      <w:r w:rsidRPr="0003340C">
        <w:rPr>
          <w:lang w:bidi="en-US"/>
        </w:rPr>
        <w:t>Парк культуры и отдыха (г. Бутурлиновка, ул. Красная, д.46А, общей площадью 20813 кв.м);</w:t>
      </w:r>
    </w:p>
    <w:p w:rsidR="0003340C" w:rsidRPr="0003340C" w:rsidRDefault="0003340C" w:rsidP="0003340C">
      <w:pPr>
        <w:numPr>
          <w:ilvl w:val="0"/>
          <w:numId w:val="31"/>
        </w:numPr>
        <w:suppressAutoHyphens w:val="0"/>
        <w:ind w:left="1064"/>
        <w:jc w:val="both"/>
        <w:rPr>
          <w:lang w:bidi="en-US"/>
        </w:rPr>
      </w:pPr>
      <w:r w:rsidRPr="0003340C">
        <w:rPr>
          <w:lang w:bidi="en-US"/>
        </w:rPr>
        <w:t>Сквер Победы (г. Бутурлиновка, пл. Воли, общей площадью 4440 кв.м);</w:t>
      </w:r>
    </w:p>
    <w:p w:rsidR="0003340C" w:rsidRPr="0003340C" w:rsidRDefault="0003340C" w:rsidP="0003340C">
      <w:pPr>
        <w:numPr>
          <w:ilvl w:val="0"/>
          <w:numId w:val="31"/>
        </w:numPr>
        <w:suppressAutoHyphens w:val="0"/>
        <w:ind w:left="1064"/>
        <w:jc w:val="both"/>
        <w:rPr>
          <w:lang w:bidi="en-US"/>
        </w:rPr>
      </w:pPr>
      <w:r w:rsidRPr="0003340C">
        <w:rPr>
          <w:lang w:bidi="en-US"/>
        </w:rPr>
        <w:t>Сквер Ленина (г. Бутурлиновка, ул. Ленина, общей площадью 1705 кв.м);</w:t>
      </w:r>
    </w:p>
    <w:p w:rsidR="0003340C" w:rsidRPr="0003340C" w:rsidRDefault="0003340C" w:rsidP="0003340C">
      <w:pPr>
        <w:numPr>
          <w:ilvl w:val="0"/>
          <w:numId w:val="31"/>
        </w:numPr>
        <w:suppressAutoHyphens w:val="0"/>
        <w:ind w:left="1064"/>
        <w:jc w:val="both"/>
        <w:rPr>
          <w:lang w:bidi="en-US"/>
        </w:rPr>
      </w:pPr>
      <w:r w:rsidRPr="0003340C">
        <w:rPr>
          <w:lang w:bidi="en-US"/>
        </w:rPr>
        <w:t>Сквер Афганцев (г. Бутурлиновка, ул. К.Маркса, общей площадью 3500 кв.м);</w:t>
      </w:r>
    </w:p>
    <w:p w:rsidR="0003340C" w:rsidRPr="0003340C" w:rsidRDefault="0003340C" w:rsidP="0003340C">
      <w:pPr>
        <w:numPr>
          <w:ilvl w:val="0"/>
          <w:numId w:val="31"/>
        </w:numPr>
        <w:suppressAutoHyphens w:val="0"/>
        <w:ind w:left="1064"/>
        <w:jc w:val="both"/>
        <w:rPr>
          <w:lang w:bidi="en-US"/>
        </w:rPr>
      </w:pPr>
      <w:r w:rsidRPr="0003340C">
        <w:rPr>
          <w:lang w:bidi="en-US"/>
        </w:rPr>
        <w:t>Аллея Героев (г. Бутурлиновка, ул. Блинова, общей площадью 500 кв.м);</w:t>
      </w:r>
    </w:p>
    <w:p w:rsidR="0003340C" w:rsidRPr="0003340C" w:rsidRDefault="0003340C" w:rsidP="0003340C">
      <w:pPr>
        <w:numPr>
          <w:ilvl w:val="0"/>
          <w:numId w:val="31"/>
        </w:numPr>
        <w:suppressAutoHyphens w:val="0"/>
        <w:ind w:left="1064"/>
        <w:jc w:val="both"/>
        <w:rPr>
          <w:lang w:bidi="en-US"/>
        </w:rPr>
      </w:pPr>
      <w:r w:rsidRPr="0003340C">
        <w:rPr>
          <w:lang w:bidi="en-US"/>
        </w:rPr>
        <w:t>Сквер Звездный (г. Бутурлиновка, ул. Дорожная, общей площадью 9991 кв.м);</w:t>
      </w:r>
    </w:p>
    <w:p w:rsidR="0003340C" w:rsidRPr="0003340C" w:rsidRDefault="0003340C" w:rsidP="0003340C">
      <w:pPr>
        <w:numPr>
          <w:ilvl w:val="0"/>
          <w:numId w:val="31"/>
        </w:numPr>
        <w:suppressAutoHyphens w:val="0"/>
        <w:ind w:left="1064"/>
        <w:jc w:val="both"/>
        <w:rPr>
          <w:lang w:bidi="en-US"/>
        </w:rPr>
      </w:pPr>
      <w:r w:rsidRPr="0003340C">
        <w:rPr>
          <w:lang w:bidi="en-US"/>
        </w:rPr>
        <w:t>Сквер Дружбы (г. Бутурлиновка, в 260 метрах на юго-восток от нежилого дома № 71 по ул. До-рожная, общей площадью 9676 кв.м);</w:t>
      </w:r>
    </w:p>
    <w:p w:rsidR="0003340C" w:rsidRPr="0003340C" w:rsidRDefault="0003340C" w:rsidP="0003340C">
      <w:pPr>
        <w:numPr>
          <w:ilvl w:val="0"/>
          <w:numId w:val="31"/>
        </w:numPr>
        <w:suppressAutoHyphens w:val="0"/>
        <w:ind w:left="1064"/>
        <w:jc w:val="both"/>
        <w:rPr>
          <w:lang w:bidi="en-US"/>
        </w:rPr>
      </w:pPr>
      <w:r w:rsidRPr="0003340C">
        <w:rPr>
          <w:lang w:bidi="en-US"/>
        </w:rPr>
        <w:t>Зона отдыха «Лес Победы» (г. Бутурлиновка, в 317 метрах на северо-запад от здания № 73 по ул. Дорожная, общей площадью 241343 кв.м);</w:t>
      </w:r>
    </w:p>
    <w:p w:rsidR="0003340C" w:rsidRPr="0003340C" w:rsidRDefault="0003340C" w:rsidP="0003340C">
      <w:pPr>
        <w:numPr>
          <w:ilvl w:val="0"/>
          <w:numId w:val="31"/>
        </w:numPr>
        <w:suppressAutoHyphens w:val="0"/>
        <w:ind w:left="1064"/>
        <w:jc w:val="both"/>
        <w:rPr>
          <w:lang w:bidi="en-US"/>
        </w:rPr>
      </w:pPr>
      <w:r w:rsidRPr="0003340C">
        <w:rPr>
          <w:lang w:bidi="en-US"/>
        </w:rPr>
        <w:t>Зона отдыха у р. Осередь (г. Бутурлиновка, в 90 метрах на северо-восток от нежилого здания № 2 по ул. Ленина, общей площадью 6500 кв.м);</w:t>
      </w:r>
    </w:p>
    <w:p w:rsidR="0003340C" w:rsidRPr="0003340C" w:rsidRDefault="0003340C" w:rsidP="0003340C">
      <w:pPr>
        <w:numPr>
          <w:ilvl w:val="0"/>
          <w:numId w:val="31"/>
        </w:numPr>
        <w:suppressAutoHyphens w:val="0"/>
        <w:ind w:left="1064"/>
        <w:jc w:val="both"/>
        <w:rPr>
          <w:lang w:bidi="en-US"/>
        </w:rPr>
      </w:pPr>
      <w:r w:rsidRPr="0003340C">
        <w:rPr>
          <w:lang w:bidi="en-US"/>
        </w:rPr>
        <w:t>Пляж Мутный, (с. Отрадное, общей площадью 7000 кв.м.).</w:t>
      </w:r>
    </w:p>
    <w:p w:rsidR="0003340C" w:rsidRPr="0003340C" w:rsidRDefault="0003340C" w:rsidP="0003340C">
      <w:pPr>
        <w:suppressAutoHyphens w:val="0"/>
        <w:ind w:firstLine="709"/>
        <w:jc w:val="both"/>
        <w:rPr>
          <w:lang w:bidi="en-US"/>
        </w:rPr>
      </w:pPr>
      <w:r w:rsidRPr="0003340C">
        <w:rPr>
          <w:lang w:bidi="en-US"/>
        </w:rPr>
        <w:t>Проектом рекомендовано увеличение площадей зеленых насаждений, обновление зеленых насаждений на территории Бутурлиновского городского поселения .</w:t>
      </w:r>
    </w:p>
    <w:p w:rsidR="0003340C" w:rsidRPr="0003340C" w:rsidRDefault="0003340C" w:rsidP="0003340C">
      <w:pPr>
        <w:keepNext/>
        <w:spacing w:before="240" w:after="240"/>
        <w:jc w:val="center"/>
        <w:outlineLvl w:val="2"/>
        <w:rPr>
          <w:rFonts w:cs="Arial"/>
          <w:bCs/>
          <w:szCs w:val="28"/>
          <w:lang w:eastAsia="ru-RU"/>
        </w:rPr>
      </w:pPr>
      <w:bookmarkStart w:id="58" w:name="_Toc86053348"/>
      <w:r w:rsidRPr="0003340C">
        <w:rPr>
          <w:rFonts w:cs="Arial"/>
          <w:bCs/>
          <w:szCs w:val="28"/>
          <w:lang w:eastAsia="ru-RU"/>
        </w:rPr>
        <w:t>2.1.6 Объекты транспортной инфраструктур</w:t>
      </w:r>
      <w:bookmarkEnd w:id="55"/>
      <w:r w:rsidRPr="0003340C">
        <w:rPr>
          <w:rFonts w:cs="Arial"/>
          <w:bCs/>
          <w:szCs w:val="28"/>
          <w:lang w:eastAsia="ru-RU"/>
        </w:rPr>
        <w:t>ы</w:t>
      </w:r>
      <w:bookmarkEnd w:id="56"/>
      <w:bookmarkEnd w:id="58"/>
    </w:p>
    <w:p w:rsidR="0003340C" w:rsidRPr="0003340C" w:rsidRDefault="0003340C" w:rsidP="0003340C">
      <w:pPr>
        <w:suppressAutoHyphens w:val="0"/>
        <w:ind w:firstLine="709"/>
        <w:jc w:val="both"/>
        <w:rPr>
          <w:lang w:bidi="en-US"/>
        </w:rPr>
      </w:pPr>
      <w:r w:rsidRPr="0003340C">
        <w:rPr>
          <w:lang w:bidi="en-US"/>
        </w:rPr>
        <w:t>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имеющихся производительных сил.</w:t>
      </w:r>
    </w:p>
    <w:p w:rsidR="0003340C" w:rsidRPr="0003340C" w:rsidRDefault="0003340C" w:rsidP="0003340C">
      <w:pPr>
        <w:suppressAutoHyphens w:val="0"/>
        <w:ind w:firstLine="709"/>
        <w:jc w:val="both"/>
        <w:rPr>
          <w:b/>
          <w:lang w:bidi="en-US"/>
        </w:rPr>
      </w:pPr>
      <w:r w:rsidRPr="0003340C">
        <w:rPr>
          <w:b/>
          <w:lang w:bidi="en-US"/>
        </w:rPr>
        <w:t>Железнодорожный транспорт</w:t>
      </w:r>
    </w:p>
    <w:p w:rsidR="0003340C" w:rsidRPr="0003340C" w:rsidRDefault="0003340C" w:rsidP="0003340C">
      <w:pPr>
        <w:suppressAutoHyphens w:val="0"/>
        <w:ind w:firstLine="709"/>
        <w:jc w:val="both"/>
        <w:rPr>
          <w:highlight w:val="yellow"/>
          <w:lang w:bidi="en-US"/>
        </w:rPr>
      </w:pPr>
      <w:r w:rsidRPr="0003340C">
        <w:rPr>
          <w:lang w:bidi="en-US"/>
        </w:rPr>
        <w:t>Через территорию Бутурлиновского городского поселения проходит железнодорожная магистраль ОАО «Российские железные дороги» Таловая – Калач, сданная в эксплуатацию в 1896 году. Общая протяженность железнодорожных линий составляет 5,1 км.</w:t>
      </w:r>
    </w:p>
    <w:p w:rsidR="0003340C" w:rsidRPr="0003340C" w:rsidRDefault="0003340C" w:rsidP="0003340C">
      <w:pPr>
        <w:suppressAutoHyphens w:val="0"/>
        <w:ind w:firstLine="709"/>
        <w:jc w:val="both"/>
        <w:rPr>
          <w:lang w:bidi="en-US"/>
        </w:rPr>
      </w:pPr>
      <w:r w:rsidRPr="0003340C">
        <w:rPr>
          <w:lang w:bidi="en-US"/>
        </w:rPr>
        <w:t>На территории Бутурлиновского городского поселения расположен железнодорожный вокзал на станции «Бутурлиновка».</w:t>
      </w:r>
    </w:p>
    <w:p w:rsidR="0003340C" w:rsidRPr="0003340C" w:rsidRDefault="0003340C" w:rsidP="0003340C">
      <w:pPr>
        <w:suppressAutoHyphens w:val="0"/>
        <w:ind w:firstLine="709"/>
        <w:jc w:val="both"/>
        <w:rPr>
          <w:lang w:bidi="en-US"/>
        </w:rPr>
      </w:pPr>
      <w:r w:rsidRPr="0003340C">
        <w:rPr>
          <w:lang w:bidi="en-US"/>
        </w:rPr>
        <w:t>Путевое развитие станции позволяет производить прием и отправление грузовых и пассажирских поездов, погрузку и выгрузку грузов на грузовом дворе, контейнерной площадке, подъездных путях предприятий.</w:t>
      </w:r>
    </w:p>
    <w:p w:rsidR="0003340C" w:rsidRPr="0003340C" w:rsidRDefault="0003340C" w:rsidP="0003340C">
      <w:pPr>
        <w:suppressAutoHyphens w:val="0"/>
        <w:ind w:firstLine="709"/>
        <w:jc w:val="both"/>
        <w:rPr>
          <w:b/>
          <w:lang w:bidi="en-US"/>
        </w:rPr>
      </w:pPr>
      <w:r w:rsidRPr="0003340C">
        <w:rPr>
          <w:b/>
          <w:lang w:bidi="en-US"/>
        </w:rPr>
        <w:t>Воздушный транспорт</w:t>
      </w:r>
    </w:p>
    <w:p w:rsidR="0003340C" w:rsidRPr="0003340C" w:rsidRDefault="0003340C" w:rsidP="0003340C">
      <w:pPr>
        <w:suppressAutoHyphens w:val="0"/>
        <w:ind w:firstLine="709"/>
        <w:jc w:val="both"/>
        <w:rPr>
          <w:lang w:bidi="en-US"/>
        </w:rPr>
      </w:pPr>
      <w:r w:rsidRPr="0003340C">
        <w:rPr>
          <w:lang w:bidi="en-US"/>
        </w:rPr>
        <w:t xml:space="preserve">Воздушный транспорт на территории городского поселения отсутствует. </w:t>
      </w:r>
    </w:p>
    <w:p w:rsidR="0003340C" w:rsidRPr="0003340C" w:rsidRDefault="0003340C" w:rsidP="0003340C">
      <w:pPr>
        <w:suppressAutoHyphens w:val="0"/>
        <w:ind w:firstLine="709"/>
        <w:jc w:val="both"/>
        <w:rPr>
          <w:b/>
          <w:lang w:bidi="en-US"/>
        </w:rPr>
      </w:pPr>
      <w:r w:rsidRPr="0003340C">
        <w:rPr>
          <w:b/>
          <w:lang w:bidi="en-US"/>
        </w:rPr>
        <w:t>Речной транспорт</w:t>
      </w:r>
    </w:p>
    <w:p w:rsidR="0003340C" w:rsidRPr="0003340C" w:rsidRDefault="0003340C" w:rsidP="0003340C">
      <w:pPr>
        <w:suppressAutoHyphens w:val="0"/>
        <w:ind w:firstLine="709"/>
        <w:jc w:val="both"/>
        <w:rPr>
          <w:lang w:bidi="en-US"/>
        </w:rPr>
      </w:pPr>
      <w:r w:rsidRPr="0003340C">
        <w:rPr>
          <w:lang w:bidi="en-US"/>
        </w:rPr>
        <w:t xml:space="preserve">Речной транспорт на территории городского поселения отсутствует. </w:t>
      </w:r>
    </w:p>
    <w:p w:rsidR="0003340C" w:rsidRPr="0003340C" w:rsidRDefault="0003340C" w:rsidP="0003340C">
      <w:pPr>
        <w:suppressAutoHyphens w:val="0"/>
        <w:ind w:left="709"/>
        <w:jc w:val="both"/>
        <w:rPr>
          <w:b/>
          <w:lang w:bidi="en-US"/>
        </w:rPr>
      </w:pPr>
      <w:r w:rsidRPr="0003340C">
        <w:rPr>
          <w:b/>
          <w:lang w:bidi="en-US"/>
        </w:rPr>
        <w:t>Трубопроводный транспорт</w:t>
      </w:r>
    </w:p>
    <w:p w:rsidR="0003340C" w:rsidRPr="0003340C" w:rsidRDefault="0003340C" w:rsidP="0003340C">
      <w:pPr>
        <w:suppressAutoHyphens w:val="0"/>
        <w:ind w:firstLine="709"/>
        <w:jc w:val="both"/>
        <w:rPr>
          <w:lang w:bidi="en-US"/>
        </w:rPr>
      </w:pPr>
      <w:r w:rsidRPr="0003340C">
        <w:rPr>
          <w:lang w:bidi="en-US"/>
        </w:rPr>
        <w:t>Трубопроводный транспорт на территории городского поселения отсутствует.</w:t>
      </w:r>
    </w:p>
    <w:p w:rsidR="0003340C" w:rsidRPr="0003340C" w:rsidRDefault="0003340C" w:rsidP="0003340C">
      <w:pPr>
        <w:suppressAutoHyphens w:val="0"/>
        <w:ind w:firstLine="709"/>
        <w:jc w:val="both"/>
        <w:rPr>
          <w:b/>
          <w:lang w:bidi="en-US"/>
        </w:rPr>
      </w:pPr>
      <w:r w:rsidRPr="0003340C">
        <w:rPr>
          <w:b/>
          <w:lang w:bidi="en-US"/>
        </w:rPr>
        <w:lastRenderedPageBreak/>
        <w:t>Автомобильный транспорт</w:t>
      </w:r>
    </w:p>
    <w:p w:rsidR="0003340C" w:rsidRPr="0003340C" w:rsidRDefault="0003340C" w:rsidP="0003340C">
      <w:pPr>
        <w:suppressAutoHyphens w:val="0"/>
        <w:ind w:firstLine="709"/>
        <w:jc w:val="both"/>
        <w:rPr>
          <w:szCs w:val="28"/>
          <w:lang w:bidi="en-US"/>
        </w:rPr>
      </w:pPr>
      <w:r w:rsidRPr="0003340C">
        <w:rPr>
          <w:szCs w:val="28"/>
          <w:lang w:bidi="en-US"/>
        </w:rPr>
        <w:t xml:space="preserve">Основным видом транспорта на территории </w:t>
      </w:r>
      <w:r w:rsidRPr="0003340C">
        <w:rPr>
          <w:lang w:bidi="en-US"/>
        </w:rPr>
        <w:t xml:space="preserve">Бутурлиновского городского поселения </w:t>
      </w:r>
      <w:r w:rsidRPr="0003340C">
        <w:rPr>
          <w:szCs w:val="28"/>
          <w:lang w:bidi="en-US"/>
        </w:rPr>
        <w:t xml:space="preserve">является автомобильный транспорт. Автодороги играют первостепенную роль в жизнеобеспечении населения. На территории </w:t>
      </w:r>
      <w:r w:rsidRPr="0003340C">
        <w:rPr>
          <w:lang w:bidi="en-US"/>
        </w:rPr>
        <w:t>Бутурлиновского городского поселения развитая транспортная структура. Имеющиеся автодороги неразрывно связаны с соседними муниципальными образованиями, районным и областным центром, обеспечивают транспортную доступность внутри района.</w:t>
      </w:r>
    </w:p>
    <w:p w:rsidR="0003340C" w:rsidRPr="0003340C" w:rsidRDefault="0003340C" w:rsidP="0003340C">
      <w:pPr>
        <w:suppressAutoHyphens w:val="0"/>
        <w:ind w:firstLine="709"/>
        <w:jc w:val="both"/>
        <w:rPr>
          <w:highlight w:val="yellow"/>
          <w:lang w:bidi="en-US"/>
        </w:rPr>
      </w:pPr>
      <w:r w:rsidRPr="0003340C">
        <w:rPr>
          <w:lang w:bidi="en-US"/>
        </w:rPr>
        <w:t>Основой дорожной сети Бутурлиновского городского поселения является сеть автомобильных дорог общего пользования. К автомобильным дорогам общего пользования относятся автомобильные дороги, предназначенные для движения транспортных средств неограниченного круга лиц. На территории Бутурлиновского городского поселения располагается автовокзал по адресу г. Бутурлиновка, ул. Блинова.</w:t>
      </w:r>
    </w:p>
    <w:p w:rsidR="0003340C" w:rsidRPr="0003340C" w:rsidRDefault="0003340C" w:rsidP="0003340C">
      <w:pPr>
        <w:suppressAutoHyphens w:val="0"/>
        <w:ind w:firstLine="709"/>
        <w:jc w:val="both"/>
        <w:rPr>
          <w:lang w:bidi="en-US"/>
        </w:rPr>
      </w:pPr>
      <w:r w:rsidRPr="0003340C">
        <w:rPr>
          <w:lang w:bidi="en-US"/>
        </w:rPr>
        <w:t>Перечень автомобильных дорог общего пользования регионального или межмуниципального значения, относящихся к государственной собственности Воронежской области, расположенных на территории Бутурлиновского городского поселения  установлен согласно Постановлению Администрации Воронежской области от 30 декабря 2005 г.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и отражен в таблице 2.12.</w:t>
      </w:r>
    </w:p>
    <w:p w:rsidR="0003340C" w:rsidRPr="0003340C" w:rsidRDefault="0003340C" w:rsidP="0003340C">
      <w:pPr>
        <w:suppressAutoHyphens w:val="0"/>
        <w:ind w:firstLine="709"/>
        <w:jc w:val="both"/>
        <w:rPr>
          <w:lang w:bidi="en-US"/>
        </w:rPr>
      </w:pPr>
    </w:p>
    <w:p w:rsidR="0003340C" w:rsidRPr="0003340C" w:rsidRDefault="0003340C" w:rsidP="0003340C">
      <w:pPr>
        <w:suppressAutoHyphens w:val="0"/>
        <w:ind w:firstLine="709"/>
        <w:jc w:val="right"/>
        <w:rPr>
          <w:b/>
          <w:szCs w:val="28"/>
          <w:lang w:bidi="en-US"/>
        </w:rPr>
      </w:pPr>
      <w:r w:rsidRPr="0003340C">
        <w:rPr>
          <w:b/>
          <w:szCs w:val="28"/>
          <w:lang w:bidi="en-US"/>
        </w:rPr>
        <w:t>Таблица 2.12</w:t>
      </w:r>
    </w:p>
    <w:p w:rsidR="0003340C" w:rsidRPr="0003340C" w:rsidRDefault="0003340C" w:rsidP="0003340C">
      <w:pPr>
        <w:keepNext/>
        <w:spacing w:after="120"/>
        <w:jc w:val="center"/>
        <w:rPr>
          <w:b/>
          <w:szCs w:val="28"/>
          <w:lang w:bidi="en-US"/>
        </w:rPr>
      </w:pPr>
      <w:r w:rsidRPr="0003340C">
        <w:rPr>
          <w:b/>
          <w:szCs w:val="28"/>
          <w:lang w:bidi="en-US"/>
        </w:rPr>
        <w:t>Перечень региональных и межмуниципальных автомобильных дорог</w:t>
      </w:r>
      <w:r w:rsidRPr="0003340C">
        <w:rPr>
          <w:b/>
          <w:szCs w:val="28"/>
          <w:lang w:bidi="en-US"/>
        </w:rPr>
        <w:br/>
        <w:t xml:space="preserve">Бутурлиновского городского поселения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835"/>
        <w:gridCol w:w="1950"/>
        <w:gridCol w:w="1677"/>
        <w:gridCol w:w="1554"/>
        <w:gridCol w:w="1554"/>
      </w:tblGrid>
      <w:tr w:rsidR="0003340C" w:rsidRPr="0003340C" w:rsidTr="00A65586">
        <w:trPr>
          <w:tblHeader/>
          <w:jc w:val="center"/>
        </w:trPr>
        <w:tc>
          <w:tcPr>
            <w:tcW w:w="1481" w:type="pct"/>
            <w:shd w:val="clear" w:color="auto" w:fill="auto"/>
            <w:noWrap/>
            <w:hideMark/>
          </w:tcPr>
          <w:p w:rsidR="0003340C" w:rsidRPr="0003340C" w:rsidRDefault="0003340C" w:rsidP="0003340C">
            <w:pPr>
              <w:suppressAutoHyphens w:val="0"/>
              <w:jc w:val="center"/>
              <w:rPr>
                <w:b/>
                <w:sz w:val="20"/>
                <w:szCs w:val="20"/>
                <w:lang w:eastAsia="en-US"/>
              </w:rPr>
            </w:pPr>
            <w:r w:rsidRPr="0003340C">
              <w:rPr>
                <w:b/>
                <w:sz w:val="20"/>
                <w:szCs w:val="20"/>
                <w:lang w:eastAsia="en-US"/>
              </w:rPr>
              <w:t>Наименование автомобильной дороги</w:t>
            </w:r>
          </w:p>
        </w:tc>
        <w:tc>
          <w:tcPr>
            <w:tcW w:w="1019" w:type="pct"/>
            <w:shd w:val="clear" w:color="auto" w:fill="auto"/>
            <w:hideMark/>
          </w:tcPr>
          <w:p w:rsidR="0003340C" w:rsidRPr="0003340C" w:rsidRDefault="0003340C" w:rsidP="0003340C">
            <w:pPr>
              <w:suppressAutoHyphens w:val="0"/>
              <w:jc w:val="center"/>
              <w:rPr>
                <w:b/>
                <w:sz w:val="20"/>
                <w:szCs w:val="20"/>
                <w:lang w:eastAsia="en-US"/>
              </w:rPr>
            </w:pPr>
            <w:r w:rsidRPr="0003340C">
              <w:rPr>
                <w:b/>
                <w:sz w:val="20"/>
                <w:szCs w:val="20"/>
                <w:lang w:eastAsia="en-US"/>
              </w:rPr>
              <w:t>Идентификационный номер</w:t>
            </w:r>
          </w:p>
        </w:tc>
        <w:tc>
          <w:tcPr>
            <w:tcW w:w="876" w:type="pct"/>
            <w:shd w:val="clear" w:color="auto" w:fill="auto"/>
            <w:hideMark/>
          </w:tcPr>
          <w:p w:rsidR="0003340C" w:rsidRPr="0003340C" w:rsidRDefault="0003340C" w:rsidP="0003340C">
            <w:pPr>
              <w:suppressAutoHyphens w:val="0"/>
              <w:jc w:val="center"/>
              <w:rPr>
                <w:b/>
                <w:sz w:val="20"/>
                <w:szCs w:val="20"/>
                <w:lang w:eastAsia="en-US"/>
              </w:rPr>
            </w:pPr>
            <w:r w:rsidRPr="0003340C">
              <w:rPr>
                <w:b/>
                <w:sz w:val="20"/>
                <w:szCs w:val="20"/>
                <w:lang w:eastAsia="en-US"/>
              </w:rPr>
              <w:t>Значение</w:t>
            </w:r>
          </w:p>
        </w:tc>
        <w:tc>
          <w:tcPr>
            <w:tcW w:w="812" w:type="pct"/>
            <w:shd w:val="clear" w:color="auto" w:fill="auto"/>
            <w:hideMark/>
          </w:tcPr>
          <w:p w:rsidR="0003340C" w:rsidRPr="0003340C" w:rsidRDefault="0003340C" w:rsidP="0003340C">
            <w:pPr>
              <w:suppressAutoHyphens w:val="0"/>
              <w:jc w:val="center"/>
              <w:rPr>
                <w:b/>
                <w:sz w:val="20"/>
                <w:szCs w:val="20"/>
                <w:lang w:eastAsia="en-US"/>
              </w:rPr>
            </w:pPr>
            <w:r w:rsidRPr="0003340C">
              <w:rPr>
                <w:b/>
                <w:sz w:val="20"/>
                <w:szCs w:val="20"/>
                <w:lang w:eastAsia="en-US"/>
              </w:rPr>
              <w:t>Протяженность, км</w:t>
            </w:r>
          </w:p>
        </w:tc>
        <w:tc>
          <w:tcPr>
            <w:tcW w:w="812" w:type="pct"/>
          </w:tcPr>
          <w:p w:rsidR="0003340C" w:rsidRPr="0003340C" w:rsidRDefault="0003340C" w:rsidP="0003340C">
            <w:pPr>
              <w:suppressAutoHyphens w:val="0"/>
              <w:jc w:val="center"/>
              <w:rPr>
                <w:b/>
                <w:sz w:val="20"/>
                <w:szCs w:val="20"/>
                <w:lang w:eastAsia="en-US"/>
              </w:rPr>
            </w:pPr>
            <w:r w:rsidRPr="0003340C">
              <w:rPr>
                <w:b/>
                <w:sz w:val="20"/>
                <w:szCs w:val="20"/>
                <w:lang w:eastAsia="en-US"/>
              </w:rPr>
              <w:t>Категория</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tcPr>
          <w:p w:rsidR="0003340C" w:rsidRPr="0003340C" w:rsidRDefault="0003340C" w:rsidP="0003340C">
            <w:pPr>
              <w:suppressAutoHyphens w:val="0"/>
              <w:rPr>
                <w:b/>
                <w:bCs/>
                <w:sz w:val="20"/>
                <w:szCs w:val="20"/>
                <w:highlight w:val="yellow"/>
                <w:lang w:eastAsia="en-US"/>
              </w:rPr>
            </w:pPr>
            <w:r w:rsidRPr="0003340C">
              <w:rPr>
                <w:b/>
                <w:bCs/>
                <w:sz w:val="20"/>
                <w:szCs w:val="20"/>
                <w:lang w:eastAsia="en-US"/>
              </w:rPr>
              <w:t>М «Дон» - Бутурлиновка – Воробьевка - Калач</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20 ОП РЗ К В14-0</w:t>
            </w:r>
          </w:p>
        </w:tc>
        <w:tc>
          <w:tcPr>
            <w:tcW w:w="876" w:type="pct"/>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15,86</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lang w:eastAsia="en-US"/>
              </w:rPr>
            </w:pPr>
            <w:r w:rsidRPr="0003340C">
              <w:rPr>
                <w:b/>
                <w:bCs/>
                <w:sz w:val="20"/>
                <w:szCs w:val="20"/>
                <w:lang w:eastAsia="en-US"/>
              </w:rPr>
              <w:t>«Курск – Борисоглебск» - Таловая - Бутурлиновка</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20 ОП РЗ К В2-0</w:t>
            </w:r>
          </w:p>
        </w:tc>
        <w:tc>
          <w:tcPr>
            <w:tcW w:w="876" w:type="pct"/>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9,38</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highlight w:val="yellow"/>
                <w:lang w:eastAsia="en-US"/>
              </w:rPr>
            </w:pPr>
            <w:r w:rsidRPr="0003340C">
              <w:rPr>
                <w:b/>
                <w:bCs/>
                <w:sz w:val="20"/>
                <w:szCs w:val="20"/>
                <w:lang w:eastAsia="en-US"/>
              </w:rPr>
              <w:t>Елань – Колено - Бутурлиновка</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20 ОП РЗ К В15-0</w:t>
            </w:r>
          </w:p>
        </w:tc>
        <w:tc>
          <w:tcPr>
            <w:tcW w:w="876" w:type="pct"/>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10,93</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highlight w:val="yellow"/>
                <w:lang w:eastAsia="en-US"/>
              </w:rPr>
            </w:pPr>
            <w:r w:rsidRPr="0003340C">
              <w:rPr>
                <w:bCs/>
                <w:sz w:val="20"/>
                <w:szCs w:val="20"/>
                <w:lang w:val="en-US" w:eastAsia="en-US"/>
              </w:rPr>
              <w:t>III</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lang w:eastAsia="en-US"/>
              </w:rPr>
            </w:pPr>
            <w:r w:rsidRPr="0003340C">
              <w:rPr>
                <w:b/>
                <w:bCs/>
                <w:sz w:val="20"/>
                <w:szCs w:val="20"/>
                <w:lang w:eastAsia="en-US"/>
              </w:rPr>
              <w:t>Павловск - Калач -Петропавловка -Бутурлиновка</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20 ОП РЗ К В16-0</w:t>
            </w:r>
          </w:p>
        </w:tc>
        <w:tc>
          <w:tcPr>
            <w:tcW w:w="876" w:type="pct"/>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3,36</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val="en-US" w:eastAsia="en-US"/>
              </w:rPr>
            </w:pPr>
            <w:r w:rsidRPr="0003340C">
              <w:rPr>
                <w:bCs/>
                <w:sz w:val="20"/>
                <w:szCs w:val="20"/>
                <w:lang w:val="en-US" w:eastAsia="en-US"/>
              </w:rPr>
              <w:t>III</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lang w:eastAsia="en-US"/>
              </w:rPr>
            </w:pPr>
            <w:r w:rsidRPr="0003340C">
              <w:rPr>
                <w:b/>
                <w:bCs/>
                <w:sz w:val="20"/>
                <w:szCs w:val="20"/>
                <w:lang w:eastAsia="en-US"/>
              </w:rPr>
              <w:t>г. Бутурлиновка - п. Зеленый Гай</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20 ОП МЗ Н 26-5</w:t>
            </w:r>
          </w:p>
        </w:tc>
        <w:tc>
          <w:tcPr>
            <w:tcW w:w="876" w:type="pct"/>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межмуниципальное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1,86</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r>
      <w:tr w:rsidR="0003340C" w:rsidRPr="0003340C" w:rsidTr="00A65586">
        <w:trPr>
          <w:tblHeader/>
          <w:jc w:val="center"/>
        </w:trPr>
        <w:tc>
          <w:tcPr>
            <w:tcW w:w="3376" w:type="pct"/>
            <w:gridSpan w:val="3"/>
            <w:shd w:val="clear" w:color="auto" w:fill="auto"/>
          </w:tcPr>
          <w:p w:rsidR="0003340C" w:rsidRPr="0003340C" w:rsidRDefault="0003340C" w:rsidP="0003340C">
            <w:pPr>
              <w:suppressAutoHyphens w:val="0"/>
              <w:jc w:val="center"/>
              <w:rPr>
                <w:bCs/>
                <w:sz w:val="20"/>
                <w:szCs w:val="20"/>
                <w:lang w:eastAsia="en-US"/>
              </w:rPr>
            </w:pPr>
            <w:r w:rsidRPr="0003340C">
              <w:rPr>
                <w:b/>
                <w:bCs/>
                <w:sz w:val="20"/>
                <w:szCs w:val="20"/>
                <w:lang w:eastAsia="en-US"/>
              </w:rPr>
              <w:t>Итого:</w:t>
            </w:r>
          </w:p>
        </w:tc>
        <w:tc>
          <w:tcPr>
            <w:tcW w:w="1624" w:type="pct"/>
            <w:gridSpan w:val="2"/>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41,39</w:t>
            </w:r>
          </w:p>
        </w:tc>
      </w:tr>
    </w:tbl>
    <w:p w:rsidR="0003340C" w:rsidRPr="0003340C" w:rsidRDefault="0003340C" w:rsidP="0003340C">
      <w:pPr>
        <w:tabs>
          <w:tab w:val="left" w:pos="0"/>
        </w:tabs>
        <w:suppressAutoHyphens w:val="0"/>
        <w:ind w:firstLine="567"/>
        <w:jc w:val="both"/>
        <w:rPr>
          <w:highlight w:val="yellow"/>
          <w:lang w:bidi="en-US"/>
        </w:rPr>
      </w:pPr>
    </w:p>
    <w:p w:rsidR="0003340C" w:rsidRPr="0003340C" w:rsidRDefault="0003340C" w:rsidP="0003340C">
      <w:pPr>
        <w:ind w:firstLine="648"/>
        <w:contextualSpacing/>
        <w:jc w:val="both"/>
        <w:rPr>
          <w:rFonts w:eastAsiaTheme="minorEastAsia"/>
          <w:color w:val="00000A"/>
          <w:lang w:eastAsia="ru-RU"/>
        </w:rPr>
      </w:pPr>
      <w:r w:rsidRPr="0003340C">
        <w:rPr>
          <w:rFonts w:eastAsiaTheme="minorEastAsia"/>
          <w:color w:val="00000A"/>
          <w:lang w:eastAsia="ru-RU"/>
        </w:rPr>
        <w:t>Твердое покрытие имеют не все улицы населенных пунктов. Большинство улиц малопригодно или полностью непригодно для проезда на легковом транспорте.</w:t>
      </w:r>
    </w:p>
    <w:p w:rsidR="0003340C" w:rsidRPr="0003340C" w:rsidRDefault="0003340C" w:rsidP="0003340C">
      <w:pPr>
        <w:ind w:firstLine="648"/>
        <w:contextualSpacing/>
        <w:jc w:val="both"/>
        <w:rPr>
          <w:rFonts w:eastAsiaTheme="minorEastAsia"/>
          <w:color w:val="00000A"/>
          <w:lang w:eastAsia="ru-RU"/>
        </w:rPr>
      </w:pPr>
      <w:r w:rsidRPr="0003340C">
        <w:rPr>
          <w:rFonts w:eastAsiaTheme="minorEastAsia"/>
          <w:color w:val="00000A"/>
          <w:lang w:eastAsia="ru-RU"/>
        </w:rPr>
        <w:t xml:space="preserve">Существующая улично-дорожная сеть не обеспечивает полноценное обслуживание территории муниципального образования: проезд ко всем жилым кварталам, производственным и складским территориям, а также к объектам общественного назначения. </w:t>
      </w:r>
      <w:r w:rsidRPr="0003340C">
        <w:rPr>
          <w:lang w:eastAsia="ru-RU"/>
        </w:rPr>
        <w:t>Перечень объектов улично-дорожной сети Бутурлиновского городского поселения представлен в таблице 2.13.</w:t>
      </w:r>
    </w:p>
    <w:p w:rsidR="0003340C" w:rsidRPr="0003340C" w:rsidRDefault="0003340C" w:rsidP="0003340C">
      <w:pPr>
        <w:suppressAutoHyphens w:val="0"/>
        <w:spacing w:before="120" w:after="120"/>
        <w:ind w:firstLine="709"/>
        <w:jc w:val="right"/>
        <w:rPr>
          <w:b/>
          <w:lang w:bidi="en-US"/>
        </w:rPr>
      </w:pPr>
      <w:r w:rsidRPr="0003340C">
        <w:rPr>
          <w:b/>
          <w:lang w:bidi="en-US"/>
        </w:rPr>
        <w:t>Таблица 2.13</w:t>
      </w:r>
    </w:p>
    <w:p w:rsidR="0003340C" w:rsidRPr="0003340C" w:rsidRDefault="0003340C" w:rsidP="0003340C">
      <w:pPr>
        <w:keepNext/>
        <w:spacing w:after="120"/>
        <w:jc w:val="center"/>
        <w:rPr>
          <w:b/>
          <w:szCs w:val="28"/>
          <w:lang w:bidi="en-US"/>
        </w:rPr>
      </w:pPr>
      <w:r w:rsidRPr="0003340C">
        <w:rPr>
          <w:b/>
          <w:szCs w:val="28"/>
          <w:lang w:bidi="en-US"/>
        </w:rPr>
        <w:t xml:space="preserve">Перечень объектов улично-дорожной сети Бутурлиновского городского поселения </w:t>
      </w:r>
    </w:p>
    <w:tbl>
      <w:tblPr>
        <w:tblW w:w="9385" w:type="dxa"/>
        <w:tblInd w:w="-34" w:type="dxa"/>
        <w:tblLayout w:type="fixed"/>
        <w:tblLook w:val="0000" w:firstRow="0" w:lastRow="0" w:firstColumn="0" w:lastColumn="0" w:noHBand="0" w:noVBand="0"/>
      </w:tblPr>
      <w:tblGrid>
        <w:gridCol w:w="2581"/>
        <w:gridCol w:w="4961"/>
        <w:gridCol w:w="1843"/>
      </w:tblGrid>
      <w:tr w:rsidR="0003340C" w:rsidRPr="0003340C" w:rsidTr="00A65586">
        <w:trPr>
          <w:trHeight w:val="360"/>
          <w:tblHeader/>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340C" w:rsidRPr="0003340C" w:rsidRDefault="0003340C" w:rsidP="0003340C">
            <w:pPr>
              <w:suppressAutoHyphens w:val="0"/>
              <w:jc w:val="center"/>
              <w:rPr>
                <w:sz w:val="20"/>
                <w:szCs w:val="20"/>
              </w:rPr>
            </w:pPr>
            <w:r w:rsidRPr="0003340C">
              <w:rPr>
                <w:b/>
                <w:sz w:val="20"/>
                <w:szCs w:val="20"/>
                <w:lang w:eastAsia="en-US"/>
              </w:rPr>
              <w:t>Идентификационный номер</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jc w:val="center"/>
              <w:rPr>
                <w:sz w:val="20"/>
                <w:szCs w:val="20"/>
              </w:rPr>
            </w:pPr>
            <w:r w:rsidRPr="0003340C">
              <w:rPr>
                <w:b/>
                <w:iCs/>
                <w:sz w:val="20"/>
                <w:szCs w:val="20"/>
                <w:lang w:eastAsia="ru-RU"/>
              </w:rPr>
              <w:t>Наименование автомобильной дороги</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b/>
                <w:sz w:val="20"/>
                <w:szCs w:val="20"/>
                <w:lang w:eastAsia="en-US"/>
              </w:rPr>
              <w:t>Протяженность, км</w:t>
            </w:r>
          </w:p>
        </w:tc>
      </w:tr>
      <w:tr w:rsidR="0003340C" w:rsidRPr="0003340C" w:rsidTr="00A65586">
        <w:trPr>
          <w:trHeight w:val="203"/>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3340C" w:rsidRPr="0003340C" w:rsidRDefault="0003340C" w:rsidP="0003340C">
            <w:pPr>
              <w:jc w:val="center"/>
              <w:rPr>
                <w:b/>
                <w:bCs/>
                <w:sz w:val="20"/>
                <w:szCs w:val="20"/>
              </w:rPr>
            </w:pPr>
            <w:r w:rsidRPr="0003340C">
              <w:rPr>
                <w:b/>
                <w:bCs/>
                <w:sz w:val="20"/>
                <w:szCs w:val="20"/>
              </w:rPr>
              <w:t>г. Бутурлиновка</w:t>
            </w:r>
          </w:p>
        </w:tc>
      </w:tr>
      <w:tr w:rsidR="0003340C" w:rsidRPr="0003340C" w:rsidTr="00A65586">
        <w:trPr>
          <w:trHeight w:val="203"/>
        </w:trPr>
        <w:tc>
          <w:tcPr>
            <w:tcW w:w="25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3340C" w:rsidRPr="0003340C" w:rsidRDefault="0003340C" w:rsidP="0003340C">
            <w:pPr>
              <w:suppressAutoHyphens w:val="0"/>
              <w:jc w:val="both"/>
              <w:rPr>
                <w:b/>
                <w:bCs/>
                <w:sz w:val="20"/>
                <w:szCs w:val="20"/>
              </w:rPr>
            </w:pPr>
            <w:r w:rsidRPr="0003340C">
              <w:rPr>
                <w:b/>
                <w:bCs/>
                <w:sz w:val="20"/>
                <w:szCs w:val="20"/>
              </w:rPr>
              <w:t>20 208 501 ОП МП 1</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Октябрьская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0,27</w:t>
            </w:r>
          </w:p>
        </w:tc>
      </w:tr>
      <w:tr w:rsidR="0003340C" w:rsidRPr="0003340C" w:rsidTr="00A65586">
        <w:trPr>
          <w:trHeight w:val="10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lastRenderedPageBreak/>
              <w:t>20 208 501 ОП МП 2</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Ленина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3,2</w:t>
            </w:r>
          </w:p>
        </w:tc>
      </w:tr>
      <w:tr w:rsidR="0003340C" w:rsidRPr="0003340C" w:rsidTr="00A65586">
        <w:trPr>
          <w:trHeight w:val="15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Калинина</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1 Мая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2,78</w:t>
            </w:r>
          </w:p>
        </w:tc>
      </w:tr>
      <w:tr w:rsidR="0003340C" w:rsidRPr="0003340C" w:rsidTr="00A65586">
        <w:trPr>
          <w:trHeight w:val="24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30 лет Победы</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40 лет Октября</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40 лет Победы</w:t>
            </w:r>
          </w:p>
        </w:tc>
        <w:tc>
          <w:tcPr>
            <w:tcW w:w="1843"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60 лет Комсомола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1,1</w:t>
            </w:r>
          </w:p>
        </w:tc>
      </w:tr>
      <w:tr w:rsidR="0003340C" w:rsidRPr="0003340C" w:rsidTr="00A65586">
        <w:trPr>
          <w:trHeight w:val="187"/>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8 Марта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9 Мая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0,18</w:t>
            </w:r>
          </w:p>
        </w:tc>
      </w:tr>
      <w:tr w:rsidR="0003340C" w:rsidRPr="0003340C" w:rsidTr="00A65586">
        <w:trPr>
          <w:trHeight w:val="13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9 Января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9 Января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0,75</w:t>
            </w:r>
          </w:p>
        </w:tc>
      </w:tr>
      <w:tr w:rsidR="0003340C" w:rsidRPr="0003340C" w:rsidTr="00A65586">
        <w:trPr>
          <w:trHeight w:val="10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Александра Невского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Аптечный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0,41</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Ахматовой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Беговая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Березовая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14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Блинова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Борисовой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Буденного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Булгакова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0,15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Бучкури</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Вавилова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Васнецова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Весенняя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пл. Воли</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w:t>
            </w:r>
          </w:p>
        </w:tc>
      </w:tr>
      <w:tr w:rsidR="0003340C" w:rsidRPr="0003340C" w:rsidTr="00A65586">
        <w:trPr>
          <w:trHeight w:val="13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Воронежская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Ворошилова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0,75</w:t>
            </w:r>
          </w:p>
        </w:tc>
      </w:tr>
      <w:tr w:rsidR="0003340C" w:rsidRPr="0003340C" w:rsidTr="00A65586">
        <w:trPr>
          <w:trHeight w:val="129"/>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29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Восточная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Высоцкого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Гагарина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Гоголя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0,41</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Головина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Горького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Декабристов</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Дзержинского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Докучаева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Дружбы</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0,82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39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Есенина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Жукова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0,33</w:t>
            </w:r>
          </w:p>
        </w:tc>
      </w:tr>
      <w:tr w:rsidR="0003340C" w:rsidRPr="0003340C" w:rsidTr="00A65586">
        <w:trPr>
          <w:trHeight w:val="13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Заводская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Заречная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Зеленый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0,28</w:t>
            </w:r>
          </w:p>
        </w:tc>
      </w:tr>
      <w:tr w:rsidR="0003340C" w:rsidRPr="0003340C" w:rsidTr="00A65586">
        <w:trPr>
          <w:trHeight w:val="11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Ильича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Инкубаторная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r w:rsidR="0003340C" w:rsidRPr="0003340C" w:rsidTr="00A65586">
        <w:trPr>
          <w:trHeight w:val="12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Калинина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Карла Маркса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Кирова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49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Колодиева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Кольцова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0,28</w:t>
            </w:r>
          </w:p>
        </w:tc>
      </w:tr>
      <w:tr w:rsidR="0003340C" w:rsidRPr="0003340C" w:rsidTr="00A65586">
        <w:trPr>
          <w:trHeight w:val="114"/>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Комарова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Коминтерна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Коммунистическая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Комсомольская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2,2</w:t>
            </w:r>
          </w:p>
        </w:tc>
      </w:tr>
      <w:tr w:rsidR="0003340C" w:rsidRPr="0003340C" w:rsidTr="00A65586">
        <w:trPr>
          <w:trHeight w:val="10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Королева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0,22</w:t>
            </w:r>
          </w:p>
        </w:tc>
      </w:tr>
      <w:tr w:rsidR="0003340C" w:rsidRPr="0003340C" w:rsidTr="00A65586">
        <w:trPr>
          <w:trHeight w:val="151"/>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Космонавтов</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Крамского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lastRenderedPageBreak/>
              <w:t>20 208 501 ОП МП 58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пер. Красноармейский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1,85</w:t>
            </w:r>
          </w:p>
        </w:tc>
      </w:tr>
      <w:tr w:rsidR="0003340C" w:rsidRPr="0003340C" w:rsidTr="00A65586">
        <w:trPr>
          <w:trHeight w:val="24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59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Красносель- 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пер Красносельскому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w:t>
            </w:r>
          </w:p>
        </w:tc>
      </w:tr>
      <w:tr w:rsidR="0003340C" w:rsidRPr="0003340C" w:rsidTr="00A65586">
        <w:trPr>
          <w:trHeight w:val="16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Крупской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Курчатова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Кутузова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пер. Кутузова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ул. Лермонтова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Лесная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w:t>
            </w:r>
          </w:p>
        </w:tc>
      </w:tr>
      <w:tr w:rsidR="0003340C" w:rsidRPr="0003340C" w:rsidTr="00A65586">
        <w:trPr>
          <w:trHeight w:val="274"/>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ул. Ломоносова.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ул. Луговая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69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Магистральная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1,1</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Майский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Матросова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Менделеева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13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Механизаторов</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Мира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Михайлова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Мичурина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0,45</w:t>
            </w:r>
          </w:p>
        </w:tc>
      </w:tr>
      <w:tr w:rsidR="0003340C" w:rsidRPr="0003340C" w:rsidTr="00A65586">
        <w:trPr>
          <w:trHeight w:val="7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Молодежная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0,52</w:t>
            </w:r>
          </w:p>
        </w:tc>
      </w:tr>
      <w:tr w:rsidR="0003340C" w:rsidRPr="0003340C" w:rsidTr="00A65586">
        <w:trPr>
          <w:trHeight w:val="15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Московская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79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Набережная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1,55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Народная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Некрасова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Никитина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ул. Новая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Новаторов</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Образцова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Орджоникидзе</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85"/>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Орджоникидзе</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Оршанская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89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Осенняя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23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Парижской Коммуны</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1,97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Парковая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r w:rsidR="0003340C" w:rsidRPr="0003340C" w:rsidTr="00A65586">
        <w:trPr>
          <w:trHeight w:val="228"/>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Перепелицина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Петровского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Петровского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2,22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Пионеров</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Платонова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Победы</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Подгорная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99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Покровская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Полевой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Полякова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Промышленная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Пушкина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Пушкина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0,15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Пятницкого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Рабочая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1,89</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Репина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Речная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109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Розы Люксембург</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Рылеева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Садовая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Свердлова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Связистов</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lastRenderedPageBreak/>
              <w:t>20 208 501 ОП МП 114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Сентябрьская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Серебрянского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Слободская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Славянская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Советская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0,85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119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Солнечная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Спортивная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73"/>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Степная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Студенческая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0,75</w:t>
            </w:r>
          </w:p>
        </w:tc>
      </w:tr>
      <w:tr w:rsidR="0003340C" w:rsidRPr="0003340C" w:rsidTr="00A65586">
        <w:trPr>
          <w:trHeight w:val="84"/>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Строителей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146"/>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Суворова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Тельмана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Тенистая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Терешковой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 xml:space="preserve">Автомобильная дорога по пер. Тимирязева </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129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Тимирязева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Толстого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Троицкая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Трудовая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1,8</w:t>
            </w:r>
          </w:p>
        </w:tc>
      </w:tr>
      <w:tr w:rsidR="0003340C" w:rsidRPr="0003340C" w:rsidTr="00A65586">
        <w:trPr>
          <w:trHeight w:val="109"/>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Тургенева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Урицкого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Успенская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Фадеева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Феоктистова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0,63</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Фестивальная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139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Фридриха Энгельса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2,05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Фруктовая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Фрунзе</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Фурманова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0,9</w:t>
            </w:r>
          </w:p>
        </w:tc>
      </w:tr>
      <w:tr w:rsidR="0003340C" w:rsidRPr="0003340C" w:rsidTr="00A65586">
        <w:trPr>
          <w:trHeight w:val="82"/>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Цветаевой</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Циолковского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0,07</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Циолковского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0,62</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Чайковского</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0,55</w:t>
            </w:r>
          </w:p>
        </w:tc>
      </w:tr>
      <w:tr w:rsidR="0003340C" w:rsidRPr="0003340C" w:rsidTr="00A65586">
        <w:trPr>
          <w:trHeight w:val="149"/>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Чапаева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пер. Чехова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149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Чехова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1,1</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Чкалова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Школьная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Шолохова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153</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Шукшина</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0,48</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154</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Элеваторная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155</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Юбилейная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0,4</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156</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b/>
                <w:sz w:val="20"/>
                <w:szCs w:val="20"/>
              </w:rPr>
            </w:pPr>
            <w:r w:rsidRPr="0003340C">
              <w:rPr>
                <w:sz w:val="20"/>
                <w:szCs w:val="20"/>
              </w:rPr>
              <w:t>Автомобильная дорога по ул. Южная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0,2</w:t>
            </w:r>
          </w:p>
        </w:tc>
      </w:tr>
      <w:tr w:rsidR="0003340C" w:rsidRPr="0003340C" w:rsidTr="00A65586">
        <w:trPr>
          <w:trHeight w:val="70"/>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b/>
                <w:bCs/>
                <w:sz w:val="20"/>
                <w:szCs w:val="20"/>
              </w:rPr>
            </w:pPr>
            <w:r w:rsidRPr="0003340C">
              <w:rPr>
                <w:b/>
                <w:bCs/>
                <w:sz w:val="20"/>
                <w:szCs w:val="20"/>
              </w:rPr>
              <w:t>п. Земледелец</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157</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b/>
                <w:sz w:val="20"/>
                <w:szCs w:val="20"/>
              </w:rPr>
            </w:pPr>
            <w:r w:rsidRPr="0003340C">
              <w:rPr>
                <w:sz w:val="20"/>
                <w:szCs w:val="20"/>
              </w:rPr>
              <w:t>Автомобильная дорога по ул. Оскошная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1,0</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158</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Дачная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0,3</w:t>
            </w:r>
          </w:p>
        </w:tc>
      </w:tr>
      <w:tr w:rsidR="0003340C" w:rsidRPr="0003340C" w:rsidTr="00A65586">
        <w:trPr>
          <w:trHeight w:val="70"/>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b/>
                <w:bCs/>
                <w:sz w:val="20"/>
                <w:szCs w:val="20"/>
              </w:rPr>
            </w:pPr>
            <w:r w:rsidRPr="0003340C">
              <w:rPr>
                <w:b/>
                <w:bCs/>
                <w:sz w:val="20"/>
                <w:szCs w:val="20"/>
              </w:rPr>
              <w:t>с. Отрадное</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159</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b/>
                <w:sz w:val="20"/>
                <w:szCs w:val="20"/>
              </w:rPr>
            </w:pPr>
            <w:r w:rsidRPr="0003340C">
              <w:rPr>
                <w:sz w:val="20"/>
                <w:szCs w:val="20"/>
              </w:rPr>
              <w:t>Автомобильная дорога по ул. Пригородная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1,5</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160</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b/>
                <w:sz w:val="20"/>
                <w:szCs w:val="20"/>
              </w:rPr>
            </w:pPr>
            <w:r w:rsidRPr="0003340C">
              <w:rPr>
                <w:sz w:val="20"/>
                <w:szCs w:val="20"/>
              </w:rPr>
              <w:t>Автомобильная дорога по ул. Лучистая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0,6</w:t>
            </w:r>
          </w:p>
        </w:tc>
      </w:tr>
      <w:tr w:rsidR="0003340C" w:rsidRPr="0003340C" w:rsidTr="00A65586">
        <w:trPr>
          <w:trHeight w:val="70"/>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both"/>
              <w:rPr>
                <w:b/>
                <w:bCs/>
                <w:sz w:val="20"/>
                <w:szCs w:val="20"/>
              </w:rPr>
            </w:pPr>
            <w:r w:rsidRPr="0003340C">
              <w:rPr>
                <w:b/>
                <w:bCs/>
                <w:sz w:val="20"/>
                <w:szCs w:val="20"/>
              </w:rPr>
              <w:t>20 208 501 ОП МП 161</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Светлая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0,5</w:t>
            </w:r>
          </w:p>
        </w:tc>
      </w:tr>
      <w:tr w:rsidR="0003340C" w:rsidRPr="0003340C" w:rsidTr="00A65586">
        <w:trPr>
          <w:trHeight w:val="70"/>
        </w:trPr>
        <w:tc>
          <w:tcPr>
            <w:tcW w:w="9385" w:type="dxa"/>
            <w:gridSpan w:val="3"/>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jc w:val="center"/>
              <w:rPr>
                <w:b/>
                <w:bCs/>
                <w:sz w:val="20"/>
                <w:szCs w:val="20"/>
              </w:rPr>
            </w:pPr>
            <w:r w:rsidRPr="0003340C">
              <w:rPr>
                <w:b/>
                <w:bCs/>
                <w:sz w:val="20"/>
                <w:szCs w:val="20"/>
              </w:rPr>
              <w:t>п. Круглый</w:t>
            </w:r>
          </w:p>
        </w:tc>
      </w:tr>
      <w:tr w:rsidR="0003340C" w:rsidRPr="0003340C" w:rsidTr="00A65586">
        <w:trPr>
          <w:trHeight w:val="84"/>
        </w:trPr>
        <w:tc>
          <w:tcPr>
            <w:tcW w:w="2581" w:type="dxa"/>
            <w:tcBorders>
              <w:top w:val="single" w:sz="4" w:space="0" w:color="auto"/>
              <w:left w:val="single" w:sz="4" w:space="0" w:color="auto"/>
              <w:bottom w:val="single" w:sz="4" w:space="0" w:color="auto"/>
              <w:right w:val="single" w:sz="4" w:space="0" w:color="auto"/>
            </w:tcBorders>
            <w:shd w:val="clear" w:color="auto" w:fill="auto"/>
            <w:noWrap/>
          </w:tcPr>
          <w:p w:rsidR="0003340C" w:rsidRPr="0003340C" w:rsidRDefault="0003340C" w:rsidP="0003340C">
            <w:pPr>
              <w:suppressAutoHyphens w:val="0"/>
              <w:jc w:val="both"/>
              <w:rPr>
                <w:b/>
                <w:bCs/>
                <w:sz w:val="20"/>
                <w:szCs w:val="20"/>
              </w:rPr>
            </w:pPr>
            <w:r w:rsidRPr="0003340C">
              <w:rPr>
                <w:b/>
                <w:bCs/>
                <w:sz w:val="20"/>
                <w:szCs w:val="20"/>
              </w:rPr>
              <w:t>20 208 501 ОП МП 162</w:t>
            </w:r>
          </w:p>
        </w:tc>
        <w:tc>
          <w:tcPr>
            <w:tcW w:w="4961" w:type="dxa"/>
            <w:tcBorders>
              <w:top w:val="single" w:sz="4" w:space="0" w:color="auto"/>
              <w:left w:val="nil"/>
              <w:bottom w:val="single" w:sz="4" w:space="0" w:color="auto"/>
              <w:right w:val="single" w:sz="4" w:space="0" w:color="auto"/>
            </w:tcBorders>
            <w:shd w:val="clear" w:color="auto" w:fill="auto"/>
          </w:tcPr>
          <w:p w:rsidR="0003340C" w:rsidRPr="0003340C" w:rsidRDefault="0003340C" w:rsidP="0003340C">
            <w:pPr>
              <w:rPr>
                <w:sz w:val="20"/>
                <w:szCs w:val="20"/>
              </w:rPr>
            </w:pPr>
            <w:r w:rsidRPr="0003340C">
              <w:rPr>
                <w:sz w:val="20"/>
                <w:szCs w:val="20"/>
              </w:rPr>
              <w:t>Автомобильная дорога по ул. Звездная</w:t>
            </w:r>
          </w:p>
        </w:tc>
        <w:tc>
          <w:tcPr>
            <w:tcW w:w="1843" w:type="dxa"/>
            <w:tcBorders>
              <w:top w:val="single" w:sz="4" w:space="0" w:color="auto"/>
              <w:left w:val="nil"/>
              <w:bottom w:val="single" w:sz="4" w:space="0" w:color="auto"/>
              <w:right w:val="single" w:sz="4" w:space="0" w:color="auto"/>
            </w:tcBorders>
            <w:shd w:val="clear" w:color="auto" w:fill="auto"/>
            <w:noWrap/>
          </w:tcPr>
          <w:p w:rsidR="0003340C" w:rsidRPr="0003340C" w:rsidRDefault="0003340C" w:rsidP="0003340C">
            <w:pPr>
              <w:jc w:val="center"/>
              <w:rPr>
                <w:sz w:val="20"/>
                <w:szCs w:val="20"/>
              </w:rPr>
            </w:pPr>
            <w:r w:rsidRPr="0003340C">
              <w:rPr>
                <w:sz w:val="20"/>
                <w:szCs w:val="20"/>
              </w:rPr>
              <w:t>0,7</w:t>
            </w:r>
          </w:p>
        </w:tc>
      </w:tr>
    </w:tbl>
    <w:p w:rsidR="0003340C" w:rsidRPr="0003340C" w:rsidRDefault="0003340C" w:rsidP="0003340C">
      <w:pPr>
        <w:ind w:firstLine="648"/>
        <w:contextualSpacing/>
        <w:jc w:val="both"/>
        <w:rPr>
          <w:rFonts w:eastAsiaTheme="minorEastAsia"/>
          <w:color w:val="00000A"/>
          <w:highlight w:val="yellow"/>
          <w:lang w:eastAsia="ru-RU"/>
        </w:rPr>
      </w:pPr>
    </w:p>
    <w:p w:rsidR="0003340C" w:rsidRPr="0003340C" w:rsidRDefault="0003340C" w:rsidP="0003340C">
      <w:pPr>
        <w:ind w:firstLine="648"/>
        <w:contextualSpacing/>
        <w:jc w:val="both"/>
        <w:rPr>
          <w:rFonts w:eastAsiaTheme="minorEastAsia"/>
          <w:color w:val="00000A"/>
          <w:lang w:eastAsia="ru-RU"/>
        </w:rPr>
      </w:pPr>
      <w:r w:rsidRPr="0003340C">
        <w:rPr>
          <w:rFonts w:eastAsiaTheme="minorEastAsia"/>
          <w:color w:val="00000A"/>
          <w:lang w:eastAsia="ru-RU"/>
        </w:rPr>
        <w:lastRenderedPageBreak/>
        <w:t>Дорожная сеть муниципального образования представляет собой сложную схему, основанную на сочетании исторически сформировавшихся планировочных схем: линейной, комбинированной и прочих.</w:t>
      </w:r>
    </w:p>
    <w:p w:rsidR="0003340C" w:rsidRPr="0003340C" w:rsidRDefault="0003340C" w:rsidP="0003340C">
      <w:pPr>
        <w:ind w:firstLine="709"/>
        <w:jc w:val="both"/>
        <w:rPr>
          <w:rFonts w:eastAsiaTheme="minorEastAsia"/>
          <w:color w:val="00000A"/>
          <w:lang w:eastAsia="ru-RU"/>
        </w:rPr>
      </w:pPr>
      <w:bookmarkStart w:id="59" w:name="_Toc522808446"/>
      <w:r w:rsidRPr="0003340C">
        <w:rPr>
          <w:rFonts w:eastAsiaTheme="minorEastAsia"/>
          <w:color w:val="00000A"/>
          <w:lang w:eastAsia="ru-RU"/>
        </w:rPr>
        <w:t>В соответствии с данными о неудовлетворительном состоянии улично-дорожной сети муниципального образования генеральным планом предлагаются следующие мероприятия: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сохранение участков улично-дорожной сети, показатели которых соответствуют требованиям стандартов к эксплуатационным характеристикам дорог соответственно их категории;</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разработка проекта безопасности дорожного движения на территории поселения, внедрение проекта безопасности дорожного движения на территории поселения.</w:t>
      </w:r>
    </w:p>
    <w:p w:rsidR="0003340C" w:rsidRPr="0003340C" w:rsidRDefault="0003340C" w:rsidP="0003340C">
      <w:pPr>
        <w:suppressAutoHyphens w:val="0"/>
        <w:ind w:firstLine="708"/>
        <w:jc w:val="both"/>
        <w:rPr>
          <w:lang w:eastAsia="ru-RU"/>
        </w:rPr>
      </w:pPr>
      <w:r w:rsidRPr="0003340C">
        <w:rPr>
          <w:lang w:eastAsia="ru-RU"/>
        </w:rPr>
        <w:t>В населенных пунктах осуществляется велосипедное движение в местах общего пользования в неорганизованном порядке. Специализированных велосипедных дорожек на территории Бутурлиновского городского 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03340C" w:rsidRPr="0003340C" w:rsidRDefault="0003340C" w:rsidP="0003340C">
      <w:pPr>
        <w:suppressAutoHyphens w:val="0"/>
        <w:ind w:firstLine="708"/>
        <w:jc w:val="both"/>
        <w:rPr>
          <w:lang w:eastAsia="ru-RU"/>
        </w:rPr>
      </w:pPr>
      <w:r w:rsidRPr="0003340C">
        <w:rPr>
          <w:lang w:eastAsia="ru-RU"/>
        </w:rPr>
        <w:t>Проектом генерального плана в соответствии с Перечнем поручений Президента Российской Федерации Пр-2397 рекомендовано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03340C" w:rsidRPr="0003340C" w:rsidRDefault="0003340C" w:rsidP="0003340C">
      <w:pPr>
        <w:suppressAutoHyphens w:val="0"/>
        <w:ind w:firstLine="708"/>
        <w:jc w:val="both"/>
        <w:rPr>
          <w:lang w:eastAsia="ru-RU"/>
        </w:rPr>
      </w:pPr>
      <w:r w:rsidRPr="0003340C">
        <w:rPr>
          <w:lang w:eastAsia="ru-RU"/>
        </w:rPr>
        <w:t>Профили реконструируемых в связи с размещением пешеходных и велосипедных дорожек улиц и дорог представлены на рисунках 3.1, 3.2, 3.3, 3.4.</w:t>
      </w:r>
    </w:p>
    <w:p w:rsidR="0003340C" w:rsidRPr="0003340C" w:rsidRDefault="0003340C" w:rsidP="0003340C">
      <w:pPr>
        <w:suppressAutoHyphens w:val="0"/>
        <w:jc w:val="both"/>
        <w:rPr>
          <w:color w:val="00000A"/>
          <w:highlight w:val="yellow"/>
          <w:lang w:eastAsia="ru-RU"/>
        </w:rPr>
      </w:pPr>
    </w:p>
    <w:p w:rsidR="0003340C" w:rsidRPr="0003340C" w:rsidRDefault="0003340C" w:rsidP="0003340C">
      <w:pPr>
        <w:keepNext/>
        <w:spacing w:after="120"/>
        <w:jc w:val="right"/>
        <w:rPr>
          <w:b/>
          <w:lang w:bidi="en-US"/>
        </w:rPr>
      </w:pPr>
      <w:r w:rsidRPr="0003340C">
        <w:rPr>
          <w:b/>
          <w:lang w:bidi="en-US"/>
        </w:rPr>
        <w:t>Рисунок 3.1</w:t>
      </w:r>
    </w:p>
    <w:p w:rsidR="0003340C" w:rsidRPr="0003340C" w:rsidRDefault="0003340C" w:rsidP="0003340C">
      <w:pPr>
        <w:suppressAutoHyphens w:val="0"/>
        <w:jc w:val="both"/>
        <w:rPr>
          <w:color w:val="00000A"/>
          <w:lang w:eastAsia="ru-RU"/>
        </w:rPr>
      </w:pPr>
      <w:r w:rsidRPr="0003340C">
        <w:rPr>
          <w:noProof/>
          <w:color w:val="00000A"/>
          <w:lang w:eastAsia="ru-RU"/>
        </w:rPr>
        <w:drawing>
          <wp:inline distT="0" distB="0" distL="0" distR="0" wp14:anchorId="003CF354" wp14:editId="3D4F8DB2">
            <wp:extent cx="5467350" cy="34677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торостепенная.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2102" cy="3496102"/>
                    </a:xfrm>
                    <a:prstGeom prst="rect">
                      <a:avLst/>
                    </a:prstGeom>
                  </pic:spPr>
                </pic:pic>
              </a:graphicData>
            </a:graphic>
          </wp:inline>
        </w:drawing>
      </w:r>
    </w:p>
    <w:p w:rsidR="0003340C" w:rsidRPr="0003340C" w:rsidRDefault="0003340C" w:rsidP="0003340C">
      <w:pPr>
        <w:keepNext/>
        <w:jc w:val="right"/>
        <w:rPr>
          <w:b/>
          <w:lang w:bidi="en-US"/>
        </w:rPr>
      </w:pPr>
      <w:r w:rsidRPr="0003340C">
        <w:rPr>
          <w:b/>
          <w:lang w:bidi="en-US"/>
        </w:rPr>
        <w:lastRenderedPageBreak/>
        <w:t>Рисунок 3.2</w:t>
      </w:r>
    </w:p>
    <w:p w:rsidR="0003340C" w:rsidRPr="0003340C" w:rsidRDefault="0003340C" w:rsidP="0003340C">
      <w:pPr>
        <w:suppressAutoHyphens w:val="0"/>
        <w:jc w:val="both"/>
        <w:rPr>
          <w:color w:val="00000A"/>
          <w:lang w:eastAsia="ru-RU"/>
        </w:rPr>
      </w:pPr>
      <w:r w:rsidRPr="0003340C">
        <w:rPr>
          <w:noProof/>
          <w:color w:val="00000A"/>
          <w:lang w:eastAsia="ru-RU"/>
        </w:rPr>
        <w:drawing>
          <wp:inline distT="0" distB="0" distL="0" distR="0" wp14:anchorId="2FFBB7A3" wp14:editId="66C0C580">
            <wp:extent cx="4613910" cy="286560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главная.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24128" cy="2871954"/>
                    </a:xfrm>
                    <a:prstGeom prst="rect">
                      <a:avLst/>
                    </a:prstGeom>
                  </pic:spPr>
                </pic:pic>
              </a:graphicData>
            </a:graphic>
          </wp:inline>
        </w:drawing>
      </w:r>
    </w:p>
    <w:p w:rsidR="0003340C" w:rsidRPr="0003340C" w:rsidRDefault="0003340C" w:rsidP="0003340C">
      <w:pPr>
        <w:keepNext/>
        <w:jc w:val="right"/>
        <w:rPr>
          <w:b/>
          <w:lang w:bidi="en-US"/>
        </w:rPr>
      </w:pPr>
      <w:r w:rsidRPr="0003340C">
        <w:rPr>
          <w:b/>
          <w:lang w:bidi="en-US"/>
        </w:rPr>
        <w:t>Рисунок 3.3</w:t>
      </w:r>
    </w:p>
    <w:p w:rsidR="0003340C" w:rsidRPr="0003340C" w:rsidRDefault="0003340C" w:rsidP="0003340C">
      <w:pPr>
        <w:suppressAutoHyphens w:val="0"/>
        <w:jc w:val="both"/>
        <w:rPr>
          <w:color w:val="00000A"/>
          <w:lang w:eastAsia="ru-RU"/>
        </w:rPr>
      </w:pPr>
      <w:r w:rsidRPr="0003340C">
        <w:rPr>
          <w:noProof/>
          <w:color w:val="00000A"/>
          <w:lang w:eastAsia="ru-RU"/>
        </w:rPr>
        <w:drawing>
          <wp:inline distT="0" distB="0" distL="0" distR="0" wp14:anchorId="0C659ED0" wp14:editId="318A46D6">
            <wp:extent cx="3845560" cy="2353150"/>
            <wp:effectExtent l="0" t="0" r="254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основная.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54339" cy="2358522"/>
                    </a:xfrm>
                    <a:prstGeom prst="rect">
                      <a:avLst/>
                    </a:prstGeom>
                  </pic:spPr>
                </pic:pic>
              </a:graphicData>
            </a:graphic>
          </wp:inline>
        </w:drawing>
      </w:r>
    </w:p>
    <w:p w:rsidR="0003340C" w:rsidRPr="0003340C" w:rsidRDefault="0003340C" w:rsidP="0003340C">
      <w:pPr>
        <w:keepNext/>
        <w:jc w:val="right"/>
        <w:rPr>
          <w:b/>
          <w:lang w:bidi="en-US"/>
        </w:rPr>
      </w:pPr>
      <w:r w:rsidRPr="0003340C">
        <w:rPr>
          <w:b/>
          <w:lang w:bidi="en-US"/>
        </w:rPr>
        <w:t>Рисунок 3.4</w:t>
      </w:r>
    </w:p>
    <w:p w:rsidR="0003340C" w:rsidRPr="0003340C" w:rsidRDefault="0003340C" w:rsidP="0003340C">
      <w:pPr>
        <w:suppressAutoHyphens w:val="0"/>
        <w:jc w:val="both"/>
        <w:rPr>
          <w:color w:val="00000A"/>
          <w:lang w:eastAsia="ru-RU"/>
        </w:rPr>
      </w:pPr>
      <w:r w:rsidRPr="0003340C">
        <w:rPr>
          <w:noProof/>
          <w:color w:val="00000A"/>
          <w:lang w:eastAsia="ru-RU"/>
        </w:rPr>
        <w:drawing>
          <wp:inline distT="0" distB="0" distL="0" distR="0" wp14:anchorId="20CC5F34" wp14:editId="5B6D111A">
            <wp:extent cx="4410075" cy="2735632"/>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роезд.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25224" cy="2745029"/>
                    </a:xfrm>
                    <a:prstGeom prst="rect">
                      <a:avLst/>
                    </a:prstGeom>
                  </pic:spPr>
                </pic:pic>
              </a:graphicData>
            </a:graphic>
          </wp:inline>
        </w:drawing>
      </w:r>
    </w:p>
    <w:p w:rsidR="0003340C" w:rsidRPr="0003340C" w:rsidRDefault="0003340C" w:rsidP="0003340C">
      <w:pPr>
        <w:ind w:firstLine="648"/>
        <w:contextualSpacing/>
        <w:jc w:val="both"/>
        <w:rPr>
          <w:rFonts w:eastAsiaTheme="minorEastAsia"/>
          <w:color w:val="00000A"/>
          <w:lang w:eastAsia="ru-RU"/>
        </w:rPr>
      </w:pPr>
    </w:p>
    <w:p w:rsidR="0003340C" w:rsidRPr="0003340C" w:rsidRDefault="0003340C" w:rsidP="0003340C">
      <w:pPr>
        <w:ind w:firstLine="648"/>
        <w:contextualSpacing/>
        <w:jc w:val="both"/>
        <w:rPr>
          <w:rFonts w:eastAsiaTheme="minorEastAsia" w:cstheme="minorBidi"/>
          <w:lang w:eastAsia="ru-RU"/>
        </w:rPr>
      </w:pPr>
      <w:r w:rsidRPr="0003340C">
        <w:rPr>
          <w:rFonts w:eastAsiaTheme="minorEastAsia"/>
          <w:color w:val="00000A"/>
          <w:lang w:eastAsia="ru-RU"/>
        </w:rPr>
        <w:lastRenderedPageBreak/>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03340C" w:rsidRPr="0003340C" w:rsidRDefault="0003340C" w:rsidP="0003340C">
      <w:pPr>
        <w:ind w:firstLine="709"/>
        <w:jc w:val="both"/>
        <w:rPr>
          <w:rFonts w:eastAsiaTheme="minorEastAsia"/>
          <w:lang w:eastAsia="ru-RU"/>
        </w:rPr>
      </w:pPr>
      <w:r w:rsidRPr="0003340C">
        <w:rPr>
          <w:rFonts w:eastAsiaTheme="minorEastAsia"/>
          <w:lang w:eastAsia="ru-RU"/>
        </w:rPr>
        <w:t>Комплекс мероприятий по организации дорожного движения сформирован, исходя из задач по повышению безопасности дорожного движения, и включает следующие мероприятия: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информирование граждан о правилах и требованиях в области обеспечения безопасности дорожного движения;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замена и установка технических средств организации дорожного движения, в т.ч. проектные работы;</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установка и обновление информационных панно с указанием телефонов спасательных служб и экстренной медицинской помощи.</w:t>
      </w:r>
    </w:p>
    <w:p w:rsidR="0003340C" w:rsidRPr="0003340C" w:rsidRDefault="0003340C" w:rsidP="0003340C">
      <w:pPr>
        <w:ind w:firstLine="709"/>
        <w:jc w:val="both"/>
        <w:rPr>
          <w:rFonts w:eastAsiaTheme="minorEastAsia"/>
          <w:lang w:eastAsia="ru-RU"/>
        </w:rPr>
      </w:pPr>
      <w:r w:rsidRPr="0003340C">
        <w:rPr>
          <w:rFonts w:eastAsiaTheme="minorEastAsia"/>
          <w:lang w:eastAsia="ru-RU"/>
        </w:rPr>
        <w:t>При реализации генерального плана планируется осуществление следующих мероприятий:</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приобретение знаков дорожного движения (мероприятие направлено на снижение количества дорожно-транспортных происшествий);</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установка и замена знаков дорожного движения (мероприятие направлено на снижение количества дорожно-транспортных происшествий</w:t>
      </w:r>
      <w:r w:rsidRPr="0003340C">
        <w:rPr>
          <w:lang w:bidi="en-US"/>
        </w:rPr>
        <w:t xml:space="preserve">). </w:t>
      </w:r>
    </w:p>
    <w:p w:rsidR="0003340C" w:rsidRPr="0003340C" w:rsidRDefault="0003340C" w:rsidP="0003340C">
      <w:pPr>
        <w:ind w:firstLine="709"/>
        <w:jc w:val="both"/>
        <w:rPr>
          <w:rFonts w:eastAsiaTheme="minorEastAsia"/>
          <w:lang w:eastAsia="ru-RU"/>
        </w:rPr>
      </w:pPr>
      <w:r w:rsidRPr="0003340C">
        <w:rPr>
          <w:rFonts w:eastAsiaTheme="minorEastAsia"/>
          <w:lang w:eastAsia="ru-RU"/>
        </w:rPr>
        <w:t>Из всего вышеперечисленного следует, что на расчетный срок основными мероприятиями развития транспортной инфраструктуры на территории Бутурлиновского городского поселения должны стать:</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содержание автомобильных дорог общего пользования местного значения и искусственных сооружений на них в полном объеме;</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паспортизация всех бесхозяйных участков автомобильных дорог общего пользования местного значения;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организация мероприятий по оказанию транспортных услуг населению;</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проектирование и капитальный ремонт искусственных сооружений;</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создание новых объектов транспортной инфраструктуры, отвечающих прогнозируемым потребностям предприятий и населения.</w:t>
      </w:r>
    </w:p>
    <w:p w:rsidR="0003340C" w:rsidRPr="0003340C" w:rsidRDefault="0003340C" w:rsidP="0003340C">
      <w:pPr>
        <w:ind w:firstLine="709"/>
        <w:jc w:val="both"/>
        <w:rPr>
          <w:rFonts w:eastAsiaTheme="minorEastAsia"/>
          <w:lang w:eastAsia="ru-RU"/>
        </w:rPr>
      </w:pPr>
      <w:r w:rsidRPr="0003340C">
        <w:rPr>
          <w:rFonts w:eastAsiaTheme="minorEastAsia"/>
          <w:lang w:eastAsia="ru-RU"/>
        </w:rPr>
        <w:t>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w:t>
      </w:r>
    </w:p>
    <w:p w:rsidR="0003340C" w:rsidRPr="0003340C" w:rsidRDefault="0003340C" w:rsidP="0003340C">
      <w:pPr>
        <w:widowControl w:val="0"/>
        <w:spacing w:before="240" w:after="240"/>
        <w:jc w:val="center"/>
        <w:outlineLvl w:val="2"/>
        <w:rPr>
          <w:rFonts w:cs="Arial"/>
          <w:bCs/>
          <w:szCs w:val="28"/>
          <w:lang w:eastAsia="ru-RU"/>
        </w:rPr>
      </w:pPr>
      <w:bookmarkStart w:id="60" w:name="_Toc80273668"/>
      <w:bookmarkStart w:id="61" w:name="_Toc86053349"/>
      <w:r w:rsidRPr="0003340C">
        <w:rPr>
          <w:rFonts w:cs="Arial"/>
          <w:bCs/>
          <w:szCs w:val="28"/>
          <w:lang w:eastAsia="ru-RU"/>
        </w:rPr>
        <w:t>2.1.7 Объекты инженерной инфраструктур</w:t>
      </w:r>
      <w:bookmarkEnd w:id="59"/>
      <w:r w:rsidRPr="0003340C">
        <w:rPr>
          <w:rFonts w:cs="Arial"/>
          <w:bCs/>
          <w:szCs w:val="28"/>
          <w:lang w:eastAsia="ru-RU"/>
        </w:rPr>
        <w:t>ы</w:t>
      </w:r>
      <w:bookmarkEnd w:id="60"/>
      <w:bookmarkEnd w:id="61"/>
    </w:p>
    <w:p w:rsidR="0003340C" w:rsidRPr="0003340C" w:rsidRDefault="0003340C" w:rsidP="0003340C">
      <w:pPr>
        <w:suppressAutoHyphens w:val="0"/>
        <w:ind w:firstLine="709"/>
        <w:jc w:val="both"/>
        <w:rPr>
          <w:lang w:bidi="en-US"/>
        </w:rPr>
      </w:pPr>
      <w:bookmarkStart w:id="62" w:name="_Toc270950877"/>
      <w:bookmarkStart w:id="63" w:name="_Toc312530943"/>
      <w:bookmarkStart w:id="64" w:name="_Toc370201547"/>
      <w:bookmarkStart w:id="65" w:name="_Toc465852879"/>
      <w:bookmarkStart w:id="66" w:name="_Toc468963297"/>
      <w:r w:rsidRPr="0003340C">
        <w:rPr>
          <w:lang w:bidi="en-US"/>
        </w:rPr>
        <w:t>Задачей инженерного обеспечения является создание благоприятной среды жизнедеятельности человека и условий устойчивого развития путем:</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определения зон размещения объектов водоснабжения;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lastRenderedPageBreak/>
        <w:t>создания новых и реконструкции существующих объектов инженерной инфраструктуры на основе новых технологий и научно-технических достижений;</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развития инженерных коммуникаций в сложившейся застройке с учетом перспективного развития;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bookmarkEnd w:id="62"/>
    <w:bookmarkEnd w:id="63"/>
    <w:bookmarkEnd w:id="64"/>
    <w:bookmarkEnd w:id="65"/>
    <w:bookmarkEnd w:id="66"/>
    <w:p w:rsidR="0003340C" w:rsidRPr="0003340C" w:rsidRDefault="0003340C" w:rsidP="0003340C">
      <w:pPr>
        <w:keepNext/>
        <w:suppressAutoHyphens w:val="0"/>
        <w:spacing w:before="120"/>
        <w:ind w:firstLine="709"/>
        <w:jc w:val="both"/>
        <w:rPr>
          <w:b/>
          <w:lang w:bidi="en-US"/>
        </w:rPr>
      </w:pPr>
      <w:r w:rsidRPr="0003340C">
        <w:rPr>
          <w:b/>
          <w:lang w:bidi="en-US"/>
        </w:rPr>
        <w:t>Водоотведение</w:t>
      </w:r>
    </w:p>
    <w:p w:rsidR="0003340C" w:rsidRPr="0003340C" w:rsidRDefault="0003340C" w:rsidP="0003340C">
      <w:pPr>
        <w:suppressAutoHyphens w:val="0"/>
        <w:ind w:firstLine="709"/>
        <w:jc w:val="both"/>
        <w:rPr>
          <w:lang w:bidi="en-US"/>
        </w:rPr>
      </w:pPr>
      <w:bookmarkStart w:id="67" w:name="_Hlk56759206"/>
      <w:r w:rsidRPr="0003340C">
        <w:rPr>
          <w:lang w:bidi="en-US"/>
        </w:rPr>
        <w:t xml:space="preserve">На территории Бутурлиновского городского поселения централизованное водоотведение имеется только в г. Бутурлиновка, где протяженность канализационных сетей составляет 26,79 км, главных коллекторов – 7,5 км. </w:t>
      </w:r>
    </w:p>
    <w:p w:rsidR="0003340C" w:rsidRPr="0003340C" w:rsidRDefault="0003340C" w:rsidP="0003340C">
      <w:pPr>
        <w:keepNext/>
        <w:spacing w:after="120"/>
        <w:jc w:val="right"/>
        <w:rPr>
          <w:b/>
          <w:szCs w:val="28"/>
          <w:lang w:bidi="en-US"/>
        </w:rPr>
      </w:pPr>
      <w:r w:rsidRPr="0003340C">
        <w:rPr>
          <w:b/>
          <w:szCs w:val="28"/>
          <w:lang w:bidi="en-US"/>
        </w:rPr>
        <w:t>Таблица 2.14</w:t>
      </w:r>
    </w:p>
    <w:p w:rsidR="0003340C" w:rsidRPr="0003340C" w:rsidRDefault="0003340C" w:rsidP="0003340C">
      <w:pPr>
        <w:keepNext/>
        <w:spacing w:after="120"/>
        <w:jc w:val="center"/>
        <w:rPr>
          <w:b/>
          <w:szCs w:val="28"/>
          <w:lang w:bidi="en-US"/>
        </w:rPr>
      </w:pPr>
      <w:r w:rsidRPr="0003340C">
        <w:rPr>
          <w:b/>
          <w:szCs w:val="28"/>
          <w:lang w:bidi="en-US"/>
        </w:rPr>
        <w:t>Перечень объектов водоотведения</w:t>
      </w:r>
    </w:p>
    <w:tbl>
      <w:tblPr>
        <w:tblStyle w:val="TableGridReport2"/>
        <w:tblW w:w="0" w:type="auto"/>
        <w:tblLook w:val="04A0" w:firstRow="1" w:lastRow="0" w:firstColumn="1" w:lastColumn="0" w:noHBand="0" w:noVBand="1"/>
      </w:tblPr>
      <w:tblGrid>
        <w:gridCol w:w="1706"/>
        <w:gridCol w:w="2308"/>
        <w:gridCol w:w="1603"/>
        <w:gridCol w:w="1746"/>
        <w:gridCol w:w="2207"/>
      </w:tblGrid>
      <w:tr w:rsidR="0003340C" w:rsidRPr="0003340C" w:rsidTr="00A65586">
        <w:tc>
          <w:tcPr>
            <w:tcW w:w="1706"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Населенный пункт</w:t>
            </w:r>
          </w:p>
        </w:tc>
        <w:tc>
          <w:tcPr>
            <w:tcW w:w="2308" w:type="dxa"/>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Число канализаций и отдельных канализационных сетей, ед.</w:t>
            </w:r>
          </w:p>
        </w:tc>
        <w:tc>
          <w:tcPr>
            <w:tcW w:w="1603"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Количество КНС, шт.</w:t>
            </w:r>
          </w:p>
        </w:tc>
        <w:tc>
          <w:tcPr>
            <w:tcW w:w="1746"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Установочная мощность, тыс. куб. м/сут.</w:t>
            </w:r>
          </w:p>
        </w:tc>
        <w:tc>
          <w:tcPr>
            <w:tcW w:w="2207" w:type="dxa"/>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Площадь иловых площадок, тыс. кв. м</w:t>
            </w:r>
          </w:p>
        </w:tc>
      </w:tr>
      <w:tr w:rsidR="0003340C" w:rsidRPr="0003340C" w:rsidTr="00A65586">
        <w:tc>
          <w:tcPr>
            <w:tcW w:w="1706" w:type="dxa"/>
          </w:tcPr>
          <w:p w:rsidR="0003340C" w:rsidRPr="0003340C" w:rsidRDefault="0003340C" w:rsidP="0003340C">
            <w:pPr>
              <w:suppressAutoHyphens w:val="0"/>
              <w:jc w:val="both"/>
              <w:rPr>
                <w:sz w:val="20"/>
                <w:szCs w:val="20"/>
                <w:lang w:eastAsia="ru-RU"/>
              </w:rPr>
            </w:pPr>
            <w:r w:rsidRPr="0003340C">
              <w:rPr>
                <w:sz w:val="20"/>
                <w:szCs w:val="20"/>
                <w:lang w:eastAsia="ru-RU"/>
              </w:rPr>
              <w:t>г. Бутурлиновка</w:t>
            </w:r>
          </w:p>
        </w:tc>
        <w:tc>
          <w:tcPr>
            <w:tcW w:w="2308" w:type="dxa"/>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3</w:t>
            </w:r>
          </w:p>
        </w:tc>
        <w:tc>
          <w:tcPr>
            <w:tcW w:w="1603" w:type="dxa"/>
          </w:tcPr>
          <w:p w:rsidR="0003340C" w:rsidRPr="0003340C" w:rsidRDefault="0003340C" w:rsidP="0003340C">
            <w:pPr>
              <w:suppressAutoHyphens w:val="0"/>
              <w:jc w:val="center"/>
              <w:rPr>
                <w:sz w:val="20"/>
                <w:szCs w:val="20"/>
                <w:lang w:eastAsia="ru-RU"/>
              </w:rPr>
            </w:pPr>
            <w:r w:rsidRPr="0003340C">
              <w:rPr>
                <w:sz w:val="20"/>
                <w:szCs w:val="20"/>
                <w:lang w:eastAsia="ru-RU"/>
              </w:rPr>
              <w:t>9</w:t>
            </w:r>
          </w:p>
        </w:tc>
        <w:tc>
          <w:tcPr>
            <w:tcW w:w="1746" w:type="dxa"/>
          </w:tcPr>
          <w:p w:rsidR="0003340C" w:rsidRPr="0003340C" w:rsidRDefault="0003340C" w:rsidP="0003340C">
            <w:pPr>
              <w:suppressAutoHyphens w:val="0"/>
              <w:jc w:val="center"/>
              <w:rPr>
                <w:sz w:val="20"/>
                <w:szCs w:val="20"/>
                <w:lang w:eastAsia="ru-RU"/>
              </w:rPr>
            </w:pPr>
            <w:r w:rsidRPr="0003340C">
              <w:rPr>
                <w:sz w:val="20"/>
                <w:szCs w:val="20"/>
                <w:lang w:eastAsia="ru-RU"/>
              </w:rPr>
              <w:t>3,6</w:t>
            </w:r>
          </w:p>
        </w:tc>
        <w:tc>
          <w:tcPr>
            <w:tcW w:w="2207" w:type="dxa"/>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1,8</w:t>
            </w:r>
          </w:p>
        </w:tc>
      </w:tr>
    </w:tbl>
    <w:p w:rsidR="0003340C" w:rsidRPr="0003340C" w:rsidRDefault="0003340C" w:rsidP="0003340C">
      <w:pPr>
        <w:suppressAutoHyphens w:val="0"/>
        <w:ind w:firstLine="709"/>
        <w:jc w:val="both"/>
        <w:rPr>
          <w:highlight w:val="yellow"/>
          <w:lang w:bidi="en-US"/>
        </w:rPr>
      </w:pPr>
    </w:p>
    <w:p w:rsidR="0003340C" w:rsidRPr="0003340C" w:rsidRDefault="0003340C" w:rsidP="0003340C">
      <w:pPr>
        <w:suppressAutoHyphens w:val="0"/>
        <w:ind w:firstLine="709"/>
        <w:jc w:val="both"/>
        <w:rPr>
          <w:lang w:bidi="en-US"/>
        </w:rPr>
      </w:pPr>
      <w:r w:rsidRPr="0003340C">
        <w:rPr>
          <w:lang w:bidi="en-US"/>
        </w:rPr>
        <w:t>Технические и технологические проблемы в системе:</w:t>
      </w:r>
    </w:p>
    <w:p w:rsidR="0003340C" w:rsidRPr="0003340C" w:rsidRDefault="0003340C" w:rsidP="0003340C">
      <w:pPr>
        <w:numPr>
          <w:ilvl w:val="0"/>
          <w:numId w:val="31"/>
        </w:numPr>
        <w:suppressAutoHyphens w:val="0"/>
        <w:ind w:left="1064"/>
        <w:jc w:val="both"/>
        <w:rPr>
          <w:lang w:bidi="en-US"/>
        </w:rPr>
      </w:pPr>
      <w:r w:rsidRPr="0003340C">
        <w:rPr>
          <w:lang w:bidi="en-US"/>
        </w:rPr>
        <w:t>отсутствие у населения централизованной канализации,</w:t>
      </w:r>
    </w:p>
    <w:p w:rsidR="0003340C" w:rsidRPr="0003340C" w:rsidRDefault="0003340C" w:rsidP="0003340C">
      <w:pPr>
        <w:numPr>
          <w:ilvl w:val="0"/>
          <w:numId w:val="31"/>
        </w:numPr>
        <w:suppressAutoHyphens w:val="0"/>
        <w:ind w:left="1064"/>
        <w:jc w:val="both"/>
        <w:rPr>
          <w:lang w:bidi="en-US"/>
        </w:rPr>
      </w:pPr>
      <w:r w:rsidRPr="0003340C">
        <w:rPr>
          <w:lang w:bidi="en-US"/>
        </w:rPr>
        <w:t>большой износ канализационной сети.</w:t>
      </w:r>
    </w:p>
    <w:p w:rsidR="0003340C" w:rsidRPr="0003340C" w:rsidRDefault="0003340C" w:rsidP="0003340C">
      <w:pPr>
        <w:suppressAutoHyphens w:val="0"/>
        <w:ind w:firstLine="709"/>
        <w:jc w:val="both"/>
        <w:rPr>
          <w:lang w:bidi="en-US"/>
        </w:rPr>
      </w:pPr>
      <w:r w:rsidRPr="0003340C">
        <w:rPr>
          <w:lang w:bidi="en-US"/>
        </w:rPr>
        <w:t>В поселке Земледелец, селе Отрадном, поселке Круглом централизованная канализация отсутствует. Население пользуется сливными ямами.</w:t>
      </w:r>
    </w:p>
    <w:p w:rsidR="0003340C" w:rsidRPr="0003340C" w:rsidRDefault="0003340C" w:rsidP="0003340C">
      <w:pPr>
        <w:suppressAutoHyphens w:val="0"/>
        <w:ind w:firstLine="709"/>
        <w:jc w:val="both"/>
        <w:rPr>
          <w:lang w:bidi="en-US"/>
        </w:rPr>
      </w:pPr>
      <w:r w:rsidRPr="0003340C">
        <w:rPr>
          <w:lang w:bidi="en-US"/>
        </w:rPr>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w:t>
      </w:r>
    </w:p>
    <w:p w:rsidR="0003340C" w:rsidRPr="0003340C" w:rsidRDefault="0003340C" w:rsidP="0003340C">
      <w:pPr>
        <w:suppressAutoHyphens w:val="0"/>
        <w:ind w:firstLine="709"/>
        <w:jc w:val="both"/>
        <w:rPr>
          <w:lang w:bidi="en-US"/>
        </w:rPr>
      </w:pPr>
      <w:r w:rsidRPr="0003340C">
        <w:rPr>
          <w:lang w:bidi="en-US"/>
        </w:rPr>
        <w:t>Отсутствие централизованной канализационной сети на территории населенных пунктов Бутурлиновского городского поселения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03340C" w:rsidRPr="0003340C" w:rsidRDefault="0003340C" w:rsidP="0003340C">
      <w:pPr>
        <w:suppressAutoHyphens w:val="0"/>
        <w:ind w:firstLine="709"/>
        <w:jc w:val="both"/>
        <w:rPr>
          <w:lang w:bidi="en-US"/>
        </w:rPr>
      </w:pPr>
      <w:r w:rsidRPr="0003340C">
        <w:rPr>
          <w:lang w:bidi="en-US"/>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03340C" w:rsidRPr="0003340C" w:rsidRDefault="0003340C" w:rsidP="0003340C">
      <w:pPr>
        <w:suppressAutoHyphens w:val="0"/>
        <w:ind w:firstLine="709"/>
        <w:jc w:val="both"/>
        <w:rPr>
          <w:lang w:bidi="en-US"/>
        </w:rPr>
      </w:pPr>
      <w:r w:rsidRPr="0003340C">
        <w:rPr>
          <w:lang w:bidi="en-US"/>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bookmarkEnd w:id="67"/>
    <w:p w:rsidR="0003340C" w:rsidRPr="0003340C" w:rsidRDefault="0003340C" w:rsidP="0003340C">
      <w:pPr>
        <w:keepNext/>
        <w:suppressAutoHyphens w:val="0"/>
        <w:spacing w:before="120"/>
        <w:ind w:firstLine="709"/>
        <w:jc w:val="both"/>
        <w:rPr>
          <w:b/>
          <w:lang w:bidi="en-US"/>
        </w:rPr>
      </w:pPr>
      <w:r w:rsidRPr="0003340C">
        <w:rPr>
          <w:b/>
          <w:lang w:bidi="en-US"/>
        </w:rPr>
        <w:t>Водоснабжение</w:t>
      </w:r>
    </w:p>
    <w:p w:rsidR="0003340C" w:rsidRPr="0003340C" w:rsidRDefault="0003340C" w:rsidP="0003340C">
      <w:pPr>
        <w:suppressAutoHyphens w:val="0"/>
        <w:ind w:firstLine="709"/>
        <w:jc w:val="both"/>
        <w:rPr>
          <w:lang w:bidi="en-US"/>
        </w:rPr>
      </w:pPr>
      <w:r w:rsidRPr="0003340C">
        <w:rPr>
          <w:lang w:bidi="en-US"/>
        </w:rPr>
        <w:t>Источником хозяйственно-питьевого водоснабжения служат подземные воды. Глубина залегания подземных вод 20-</w:t>
      </w:r>
      <w:smartTag w:uri="urn:schemas-microsoft-com:office:smarttags" w:element="metricconverter">
        <w:smartTagPr>
          <w:attr w:name="ProductID" w:val="50 м"/>
        </w:smartTagPr>
        <w:r w:rsidRPr="0003340C">
          <w:rPr>
            <w:lang w:bidi="en-US"/>
          </w:rPr>
          <w:t>50 м</w:t>
        </w:r>
      </w:smartTag>
      <w:r w:rsidRPr="0003340C">
        <w:rPr>
          <w:lang w:bidi="en-US"/>
        </w:rPr>
        <w:t>. Водозабор располагается по северной границе города, в пойме р. Осередь и состоит из 8 артезианских скважин, оснащенных насосами ЭЦВ.</w:t>
      </w:r>
    </w:p>
    <w:p w:rsidR="0003340C" w:rsidRPr="0003340C" w:rsidRDefault="0003340C" w:rsidP="0003340C">
      <w:pPr>
        <w:suppressAutoHyphens w:val="0"/>
        <w:ind w:firstLine="709"/>
        <w:jc w:val="both"/>
        <w:rPr>
          <w:lang w:bidi="en-US"/>
        </w:rPr>
      </w:pPr>
      <w:r w:rsidRPr="0003340C">
        <w:rPr>
          <w:lang w:bidi="en-US"/>
        </w:rPr>
        <w:t>На территории городского поселения находится водонапорная башня Рожновского.</w:t>
      </w:r>
    </w:p>
    <w:p w:rsidR="0003340C" w:rsidRPr="0003340C" w:rsidRDefault="0003340C" w:rsidP="0003340C">
      <w:pPr>
        <w:suppressAutoHyphens w:val="0"/>
        <w:ind w:firstLine="709"/>
        <w:jc w:val="both"/>
        <w:rPr>
          <w:lang w:bidi="en-US"/>
        </w:rPr>
      </w:pPr>
      <w:r w:rsidRPr="0003340C">
        <w:rPr>
          <w:lang w:bidi="en-US"/>
        </w:rPr>
        <w:lastRenderedPageBreak/>
        <w:t xml:space="preserve">Качество питьевой воды коммунального водопровода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 </w:t>
      </w:r>
    </w:p>
    <w:p w:rsidR="0003340C" w:rsidRPr="0003340C" w:rsidRDefault="0003340C" w:rsidP="0003340C">
      <w:pPr>
        <w:suppressAutoHyphens w:val="0"/>
        <w:ind w:firstLine="709"/>
        <w:jc w:val="both"/>
        <w:rPr>
          <w:highlight w:val="yellow"/>
          <w:lang w:bidi="en-US"/>
        </w:rPr>
      </w:pPr>
    </w:p>
    <w:p w:rsidR="0003340C" w:rsidRPr="0003340C" w:rsidRDefault="0003340C" w:rsidP="0003340C">
      <w:pPr>
        <w:keepNext/>
        <w:spacing w:after="120"/>
        <w:jc w:val="right"/>
        <w:rPr>
          <w:b/>
          <w:szCs w:val="28"/>
          <w:lang w:bidi="en-US"/>
        </w:rPr>
      </w:pPr>
      <w:r w:rsidRPr="0003340C">
        <w:rPr>
          <w:b/>
          <w:szCs w:val="28"/>
          <w:lang w:bidi="en-US"/>
        </w:rPr>
        <w:t>Таблица 2.17</w:t>
      </w:r>
    </w:p>
    <w:p w:rsidR="0003340C" w:rsidRPr="0003340C" w:rsidRDefault="0003340C" w:rsidP="0003340C">
      <w:pPr>
        <w:keepNext/>
        <w:spacing w:after="120"/>
        <w:jc w:val="center"/>
        <w:rPr>
          <w:b/>
          <w:szCs w:val="28"/>
          <w:lang w:bidi="en-US"/>
        </w:rPr>
      </w:pPr>
      <w:r w:rsidRPr="0003340C">
        <w:rPr>
          <w:b/>
          <w:szCs w:val="28"/>
          <w:lang w:bidi="en-US"/>
        </w:rPr>
        <w:t>Показатели системы централизованного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16"/>
        <w:gridCol w:w="1772"/>
        <w:gridCol w:w="2182"/>
      </w:tblGrid>
      <w:tr w:rsidR="0003340C" w:rsidRPr="0003340C" w:rsidTr="00A65586">
        <w:trPr>
          <w:tblHeader/>
          <w:jc w:val="center"/>
        </w:trPr>
        <w:tc>
          <w:tcPr>
            <w:tcW w:w="2934" w:type="pct"/>
            <w:shd w:val="clear" w:color="auto" w:fill="auto"/>
          </w:tcPr>
          <w:p w:rsidR="0003340C" w:rsidRPr="0003340C" w:rsidRDefault="0003340C" w:rsidP="0003340C">
            <w:pPr>
              <w:ind w:right="141"/>
              <w:jc w:val="center"/>
              <w:rPr>
                <w:b/>
                <w:iCs/>
                <w:color w:val="000000"/>
                <w:sz w:val="20"/>
                <w:szCs w:val="20"/>
              </w:rPr>
            </w:pPr>
            <w:r w:rsidRPr="0003340C">
              <w:rPr>
                <w:b/>
                <w:iCs/>
                <w:color w:val="000000"/>
                <w:sz w:val="20"/>
                <w:szCs w:val="20"/>
              </w:rPr>
              <w:t>Показатель</w:t>
            </w:r>
          </w:p>
        </w:tc>
        <w:tc>
          <w:tcPr>
            <w:tcW w:w="926" w:type="pct"/>
            <w:shd w:val="clear" w:color="auto" w:fill="auto"/>
          </w:tcPr>
          <w:p w:rsidR="0003340C" w:rsidRPr="0003340C" w:rsidRDefault="0003340C" w:rsidP="0003340C">
            <w:pPr>
              <w:ind w:right="141"/>
              <w:jc w:val="center"/>
              <w:rPr>
                <w:b/>
                <w:iCs/>
                <w:color w:val="000000"/>
                <w:sz w:val="20"/>
                <w:szCs w:val="20"/>
              </w:rPr>
            </w:pPr>
            <w:r w:rsidRPr="0003340C">
              <w:rPr>
                <w:b/>
                <w:iCs/>
                <w:color w:val="000000"/>
                <w:sz w:val="20"/>
                <w:szCs w:val="20"/>
              </w:rPr>
              <w:t>Ед. измерения</w:t>
            </w:r>
          </w:p>
        </w:tc>
        <w:tc>
          <w:tcPr>
            <w:tcW w:w="1140" w:type="pct"/>
            <w:shd w:val="clear" w:color="auto" w:fill="auto"/>
          </w:tcPr>
          <w:p w:rsidR="0003340C" w:rsidRPr="0003340C" w:rsidRDefault="0003340C" w:rsidP="0003340C">
            <w:pPr>
              <w:ind w:right="141"/>
              <w:jc w:val="center"/>
              <w:rPr>
                <w:b/>
                <w:iCs/>
                <w:color w:val="000000"/>
                <w:sz w:val="20"/>
                <w:szCs w:val="20"/>
              </w:rPr>
            </w:pPr>
            <w:r w:rsidRPr="0003340C">
              <w:rPr>
                <w:b/>
                <w:iCs/>
                <w:color w:val="000000"/>
                <w:sz w:val="20"/>
                <w:szCs w:val="20"/>
              </w:rPr>
              <w:t>Кол-во</w:t>
            </w:r>
          </w:p>
        </w:tc>
      </w:tr>
      <w:tr w:rsidR="0003340C" w:rsidRPr="0003340C" w:rsidTr="00A65586">
        <w:trPr>
          <w:jc w:val="center"/>
        </w:trPr>
        <w:tc>
          <w:tcPr>
            <w:tcW w:w="2934" w:type="pct"/>
            <w:shd w:val="clear" w:color="auto" w:fill="auto"/>
          </w:tcPr>
          <w:p w:rsidR="0003340C" w:rsidRPr="0003340C" w:rsidRDefault="0003340C" w:rsidP="0003340C">
            <w:pPr>
              <w:ind w:right="141"/>
              <w:rPr>
                <w:iCs/>
                <w:color w:val="000000"/>
                <w:sz w:val="20"/>
                <w:szCs w:val="20"/>
                <w:highlight w:val="yellow"/>
              </w:rPr>
            </w:pPr>
            <w:r w:rsidRPr="0003340C">
              <w:rPr>
                <w:color w:val="000000"/>
                <w:sz w:val="20"/>
                <w:szCs w:val="18"/>
              </w:rPr>
              <w:t>Число водопроводов и отдельных водопроводных сетей</w:t>
            </w:r>
          </w:p>
        </w:tc>
        <w:tc>
          <w:tcPr>
            <w:tcW w:w="926"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w:t>
            </w:r>
          </w:p>
        </w:tc>
      </w:tr>
      <w:tr w:rsidR="0003340C" w:rsidRPr="0003340C" w:rsidTr="00A65586">
        <w:trPr>
          <w:jc w:val="center"/>
        </w:trPr>
        <w:tc>
          <w:tcPr>
            <w:tcW w:w="2934" w:type="pct"/>
            <w:shd w:val="clear" w:color="auto" w:fill="auto"/>
          </w:tcPr>
          <w:p w:rsidR="0003340C" w:rsidRPr="0003340C" w:rsidRDefault="0003340C" w:rsidP="0003340C">
            <w:pPr>
              <w:ind w:right="141"/>
              <w:rPr>
                <w:iCs/>
                <w:color w:val="000000"/>
                <w:sz w:val="20"/>
                <w:szCs w:val="20"/>
                <w:highlight w:val="yellow"/>
              </w:rPr>
            </w:pPr>
            <w:r w:rsidRPr="0003340C">
              <w:rPr>
                <w:color w:val="000000"/>
                <w:sz w:val="20"/>
                <w:szCs w:val="18"/>
              </w:rPr>
              <w:t>Число уличных водоразборов (будок, колонок, кранов), ед.</w:t>
            </w:r>
          </w:p>
        </w:tc>
        <w:tc>
          <w:tcPr>
            <w:tcW w:w="926"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200</w:t>
            </w:r>
          </w:p>
        </w:tc>
      </w:tr>
      <w:tr w:rsidR="0003340C" w:rsidRPr="0003340C" w:rsidTr="00A65586">
        <w:trPr>
          <w:jc w:val="center"/>
        </w:trPr>
        <w:tc>
          <w:tcPr>
            <w:tcW w:w="2934" w:type="pct"/>
            <w:shd w:val="clear" w:color="auto" w:fill="auto"/>
          </w:tcPr>
          <w:p w:rsidR="0003340C" w:rsidRPr="0003340C" w:rsidRDefault="0003340C" w:rsidP="0003340C">
            <w:pPr>
              <w:suppressAutoHyphens w:val="0"/>
              <w:jc w:val="both"/>
              <w:rPr>
                <w:sz w:val="20"/>
                <w:lang w:eastAsia="ru-RU"/>
              </w:rPr>
            </w:pPr>
            <w:r w:rsidRPr="0003340C">
              <w:rPr>
                <w:sz w:val="20"/>
                <w:lang w:eastAsia="ru-RU"/>
              </w:rPr>
              <w:t>Число насосных станций 1-го подъема, ед.</w:t>
            </w:r>
          </w:p>
        </w:tc>
        <w:tc>
          <w:tcPr>
            <w:tcW w:w="926"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w:t>
            </w:r>
          </w:p>
        </w:tc>
      </w:tr>
      <w:tr w:rsidR="0003340C" w:rsidRPr="0003340C" w:rsidTr="00A65586">
        <w:trPr>
          <w:jc w:val="center"/>
        </w:trPr>
        <w:tc>
          <w:tcPr>
            <w:tcW w:w="2934" w:type="pct"/>
            <w:shd w:val="clear" w:color="auto" w:fill="auto"/>
          </w:tcPr>
          <w:p w:rsidR="0003340C" w:rsidRPr="0003340C" w:rsidRDefault="0003340C" w:rsidP="0003340C">
            <w:pPr>
              <w:suppressAutoHyphens w:val="0"/>
              <w:jc w:val="both"/>
              <w:rPr>
                <w:sz w:val="20"/>
                <w:lang w:eastAsia="ru-RU"/>
              </w:rPr>
            </w:pPr>
            <w:r w:rsidRPr="0003340C">
              <w:rPr>
                <w:sz w:val="20"/>
                <w:lang w:eastAsia="ru-RU"/>
              </w:rPr>
              <w:t>Число насосных станций 2-го</w:t>
            </w:r>
            <w:r w:rsidRPr="0003340C">
              <w:rPr>
                <w:b/>
                <w:sz w:val="20"/>
                <w:lang w:eastAsia="ru-RU"/>
              </w:rPr>
              <w:t xml:space="preserve"> </w:t>
            </w:r>
            <w:r w:rsidRPr="0003340C">
              <w:rPr>
                <w:sz w:val="20"/>
                <w:lang w:eastAsia="ru-RU"/>
              </w:rPr>
              <w:t>и 3-го подъема, ед.</w:t>
            </w:r>
          </w:p>
        </w:tc>
        <w:tc>
          <w:tcPr>
            <w:tcW w:w="926"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2</w:t>
            </w:r>
          </w:p>
        </w:tc>
      </w:tr>
      <w:tr w:rsidR="0003340C" w:rsidRPr="0003340C" w:rsidTr="00A65586">
        <w:trPr>
          <w:jc w:val="center"/>
        </w:trPr>
        <w:tc>
          <w:tcPr>
            <w:tcW w:w="2934" w:type="pct"/>
            <w:shd w:val="clear" w:color="auto" w:fill="auto"/>
          </w:tcPr>
          <w:p w:rsidR="0003340C" w:rsidRPr="0003340C" w:rsidRDefault="0003340C" w:rsidP="0003340C">
            <w:pPr>
              <w:suppressAutoHyphens w:val="0"/>
              <w:jc w:val="both"/>
              <w:rPr>
                <w:sz w:val="20"/>
                <w:lang w:eastAsia="ru-RU"/>
              </w:rPr>
            </w:pPr>
            <w:r w:rsidRPr="0003340C">
              <w:rPr>
                <w:sz w:val="20"/>
                <w:lang w:eastAsia="ru-RU"/>
              </w:rPr>
              <w:t>Установленная производственная мощность насосных станций 1 подъема</w:t>
            </w:r>
          </w:p>
        </w:tc>
        <w:tc>
          <w:tcPr>
            <w:tcW w:w="926" w:type="pct"/>
            <w:shd w:val="clear" w:color="auto" w:fill="auto"/>
          </w:tcPr>
          <w:p w:rsidR="0003340C" w:rsidRPr="0003340C" w:rsidRDefault="0003340C" w:rsidP="0003340C">
            <w:pPr>
              <w:ind w:right="141"/>
              <w:jc w:val="center"/>
              <w:rPr>
                <w:iCs/>
                <w:color w:val="000000"/>
                <w:sz w:val="20"/>
                <w:szCs w:val="20"/>
                <w:highlight w:val="yellow"/>
              </w:rPr>
            </w:pPr>
            <w:r w:rsidRPr="0003340C">
              <w:rPr>
                <w:color w:val="000000"/>
                <w:sz w:val="20"/>
                <w:szCs w:val="20"/>
              </w:rPr>
              <w:t>тыс. куб. м/сутки</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4,8</w:t>
            </w:r>
          </w:p>
        </w:tc>
      </w:tr>
      <w:tr w:rsidR="0003340C" w:rsidRPr="0003340C" w:rsidTr="00A65586">
        <w:trPr>
          <w:jc w:val="center"/>
        </w:trPr>
        <w:tc>
          <w:tcPr>
            <w:tcW w:w="2934" w:type="pct"/>
            <w:shd w:val="clear" w:color="auto" w:fill="auto"/>
          </w:tcPr>
          <w:p w:rsidR="0003340C" w:rsidRPr="0003340C" w:rsidRDefault="0003340C" w:rsidP="0003340C">
            <w:pPr>
              <w:ind w:right="141"/>
              <w:rPr>
                <w:rFonts w:asciiTheme="minorHAnsi" w:hAnsiTheme="minorHAnsi"/>
                <w:iCs/>
                <w:color w:val="000000"/>
                <w:sz w:val="20"/>
                <w:szCs w:val="20"/>
                <w:highlight w:val="yellow"/>
              </w:rPr>
            </w:pPr>
            <w:r w:rsidRPr="0003340C">
              <w:rPr>
                <w:color w:val="000000"/>
                <w:sz w:val="20"/>
                <w:szCs w:val="18"/>
              </w:rPr>
              <w:t>Установленная производственная мощность насосных станций</w:t>
            </w:r>
            <w:r w:rsidRPr="0003340C">
              <w:rPr>
                <w:rFonts w:ascii="CG Times" w:hAnsi="CG Times"/>
                <w:color w:val="000000"/>
                <w:sz w:val="20"/>
                <w:szCs w:val="18"/>
              </w:rPr>
              <w:t xml:space="preserve"> </w:t>
            </w:r>
            <w:r w:rsidRPr="0003340C">
              <w:rPr>
                <w:color w:val="000000"/>
                <w:sz w:val="20"/>
                <w:szCs w:val="18"/>
              </w:rPr>
              <w:t>2-го</w:t>
            </w:r>
            <w:r w:rsidRPr="0003340C">
              <w:rPr>
                <w:b/>
                <w:color w:val="000000"/>
                <w:sz w:val="20"/>
                <w:szCs w:val="18"/>
              </w:rPr>
              <w:t xml:space="preserve"> </w:t>
            </w:r>
            <w:r w:rsidRPr="0003340C">
              <w:rPr>
                <w:color w:val="000000"/>
                <w:sz w:val="20"/>
                <w:szCs w:val="18"/>
              </w:rPr>
              <w:t>и 3-го подъема</w:t>
            </w:r>
            <w:r w:rsidRPr="0003340C">
              <w:rPr>
                <w:rFonts w:ascii="CG Times" w:hAnsi="CG Times"/>
                <w:color w:val="000000"/>
                <w:sz w:val="20"/>
                <w:szCs w:val="18"/>
              </w:rPr>
              <w:t xml:space="preserve"> подъема</w:t>
            </w:r>
          </w:p>
        </w:tc>
        <w:tc>
          <w:tcPr>
            <w:tcW w:w="926" w:type="pct"/>
            <w:shd w:val="clear" w:color="auto" w:fill="auto"/>
          </w:tcPr>
          <w:p w:rsidR="0003340C" w:rsidRPr="0003340C" w:rsidRDefault="0003340C" w:rsidP="0003340C">
            <w:pPr>
              <w:ind w:right="141"/>
              <w:jc w:val="center"/>
              <w:rPr>
                <w:iCs/>
                <w:color w:val="000000"/>
                <w:sz w:val="20"/>
                <w:szCs w:val="20"/>
                <w:highlight w:val="yellow"/>
              </w:rPr>
            </w:pPr>
            <w:r w:rsidRPr="0003340C">
              <w:rPr>
                <w:color w:val="000000"/>
                <w:sz w:val="20"/>
                <w:szCs w:val="20"/>
              </w:rPr>
              <w:t>тыс. куб. м/сутки</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2,5</w:t>
            </w:r>
          </w:p>
        </w:tc>
      </w:tr>
      <w:tr w:rsidR="0003340C" w:rsidRPr="0003340C" w:rsidTr="00A65586">
        <w:trPr>
          <w:jc w:val="center"/>
        </w:trPr>
        <w:tc>
          <w:tcPr>
            <w:tcW w:w="2934" w:type="pct"/>
            <w:shd w:val="clear" w:color="auto" w:fill="auto"/>
          </w:tcPr>
          <w:p w:rsidR="0003340C" w:rsidRPr="0003340C" w:rsidRDefault="0003340C" w:rsidP="0003340C">
            <w:pPr>
              <w:ind w:right="141"/>
              <w:rPr>
                <w:iCs/>
                <w:color w:val="000000"/>
                <w:sz w:val="20"/>
                <w:szCs w:val="20"/>
                <w:highlight w:val="yellow"/>
              </w:rPr>
            </w:pPr>
            <w:r w:rsidRPr="0003340C">
              <w:rPr>
                <w:color w:val="000000"/>
                <w:sz w:val="20"/>
                <w:szCs w:val="18"/>
              </w:rPr>
              <w:t>Протяженность водоводов, всего</w:t>
            </w:r>
          </w:p>
        </w:tc>
        <w:tc>
          <w:tcPr>
            <w:tcW w:w="926"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км</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121,38</w:t>
            </w:r>
          </w:p>
        </w:tc>
      </w:tr>
      <w:tr w:rsidR="0003340C" w:rsidRPr="0003340C" w:rsidTr="00A65586">
        <w:trPr>
          <w:jc w:val="center"/>
        </w:trPr>
        <w:tc>
          <w:tcPr>
            <w:tcW w:w="2934" w:type="pct"/>
            <w:shd w:val="clear" w:color="auto" w:fill="auto"/>
          </w:tcPr>
          <w:p w:rsidR="0003340C" w:rsidRPr="0003340C" w:rsidRDefault="0003340C" w:rsidP="0003340C">
            <w:pPr>
              <w:ind w:right="141"/>
              <w:rPr>
                <w:iCs/>
                <w:color w:val="000000"/>
                <w:sz w:val="20"/>
                <w:szCs w:val="20"/>
              </w:rPr>
            </w:pPr>
            <w:r w:rsidRPr="0003340C">
              <w:rPr>
                <w:iCs/>
                <w:color w:val="000000"/>
                <w:sz w:val="20"/>
                <w:szCs w:val="20"/>
              </w:rPr>
              <w:t xml:space="preserve">Протяженность </w:t>
            </w:r>
            <w:r w:rsidRPr="0003340C">
              <w:rPr>
                <w:color w:val="000000"/>
                <w:sz w:val="20"/>
                <w:szCs w:val="18"/>
              </w:rPr>
              <w:t>уличной водопроводной сети</w:t>
            </w:r>
          </w:p>
        </w:tc>
        <w:tc>
          <w:tcPr>
            <w:tcW w:w="926"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км</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121,38</w:t>
            </w:r>
          </w:p>
        </w:tc>
      </w:tr>
    </w:tbl>
    <w:p w:rsidR="0003340C" w:rsidRPr="0003340C" w:rsidRDefault="0003340C" w:rsidP="0003340C">
      <w:pPr>
        <w:shd w:val="clear" w:color="auto" w:fill="FFFFFF"/>
        <w:ind w:right="141" w:firstLine="709"/>
        <w:rPr>
          <w:color w:val="000000"/>
          <w:sz w:val="16"/>
          <w:szCs w:val="16"/>
          <w:highlight w:val="yellow"/>
        </w:rPr>
      </w:pPr>
    </w:p>
    <w:p w:rsidR="0003340C" w:rsidRPr="0003340C" w:rsidRDefault="0003340C" w:rsidP="0003340C">
      <w:pPr>
        <w:suppressAutoHyphens w:val="0"/>
        <w:ind w:firstLine="709"/>
        <w:jc w:val="both"/>
        <w:rPr>
          <w:lang w:bidi="en-US"/>
        </w:rPr>
      </w:pPr>
      <w:r w:rsidRPr="0003340C">
        <w:rPr>
          <w:lang w:bidi="en-US"/>
        </w:rPr>
        <w:t xml:space="preserve">Действующие сети водоснабжения морально и физически устарели. Одной из главных проблем качественной поставки воды населению является изношенность водопроводных сетей. Необходима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rsidR="0003340C" w:rsidRPr="0003340C" w:rsidRDefault="0003340C" w:rsidP="0003340C">
      <w:pPr>
        <w:suppressAutoHyphens w:val="0"/>
        <w:spacing w:before="120"/>
        <w:ind w:left="709"/>
        <w:jc w:val="both"/>
        <w:rPr>
          <w:b/>
          <w:lang w:bidi="en-US"/>
        </w:rPr>
      </w:pPr>
      <w:r w:rsidRPr="0003340C">
        <w:rPr>
          <w:b/>
          <w:lang w:bidi="en-US"/>
        </w:rPr>
        <w:t>Газоснабжение</w:t>
      </w:r>
    </w:p>
    <w:p w:rsidR="0003340C" w:rsidRPr="0003340C" w:rsidRDefault="0003340C" w:rsidP="0003340C">
      <w:pPr>
        <w:suppressAutoHyphens w:val="0"/>
        <w:ind w:firstLine="709"/>
        <w:jc w:val="both"/>
        <w:rPr>
          <w:lang w:bidi="en-US"/>
        </w:rPr>
      </w:pPr>
      <w:r w:rsidRPr="0003340C">
        <w:rPr>
          <w:lang w:bidi="en-US"/>
        </w:rPr>
        <w:t>На территории городского поселения располагаются централизованные и децентрализованные системы газоснабжения. Эксплуатацию газопроводов и газового оборудования на территории Бутурлиновского городского поселения осуществляет ООО «Газпром межрегионгаз Воронеж». По территории проходят следующие газопроводы:</w:t>
      </w:r>
    </w:p>
    <w:p w:rsidR="0003340C" w:rsidRPr="0003340C" w:rsidRDefault="0003340C" w:rsidP="0003340C">
      <w:pPr>
        <w:numPr>
          <w:ilvl w:val="0"/>
          <w:numId w:val="33"/>
        </w:numPr>
        <w:suppressAutoHyphens w:val="0"/>
        <w:jc w:val="both"/>
        <w:rPr>
          <w:lang w:bidi="en-US"/>
        </w:rPr>
      </w:pPr>
      <w:r w:rsidRPr="0003340C">
        <w:rPr>
          <w:lang w:bidi="en-US"/>
        </w:rPr>
        <w:t>газопровод низкого давления – 4,88 км;</w:t>
      </w:r>
    </w:p>
    <w:p w:rsidR="0003340C" w:rsidRPr="0003340C" w:rsidRDefault="0003340C" w:rsidP="0003340C">
      <w:pPr>
        <w:numPr>
          <w:ilvl w:val="0"/>
          <w:numId w:val="33"/>
        </w:numPr>
        <w:suppressAutoHyphens w:val="0"/>
        <w:jc w:val="both"/>
        <w:rPr>
          <w:lang w:bidi="en-US"/>
        </w:rPr>
      </w:pPr>
      <w:r w:rsidRPr="0003340C">
        <w:rPr>
          <w:lang w:bidi="en-US"/>
        </w:rPr>
        <w:t>газопровод высокого давления – 55,35 км.</w:t>
      </w:r>
    </w:p>
    <w:p w:rsidR="0003340C" w:rsidRPr="0003340C" w:rsidRDefault="0003340C" w:rsidP="0003340C">
      <w:pPr>
        <w:keepNext/>
        <w:spacing w:after="120"/>
        <w:jc w:val="right"/>
        <w:rPr>
          <w:b/>
          <w:szCs w:val="28"/>
          <w:lang w:bidi="en-US"/>
        </w:rPr>
      </w:pPr>
      <w:r w:rsidRPr="0003340C">
        <w:rPr>
          <w:b/>
          <w:szCs w:val="28"/>
          <w:lang w:bidi="en-US"/>
        </w:rPr>
        <w:t>Таблица 2.18</w:t>
      </w:r>
    </w:p>
    <w:p w:rsidR="0003340C" w:rsidRPr="0003340C" w:rsidRDefault="0003340C" w:rsidP="0003340C">
      <w:pPr>
        <w:keepNext/>
        <w:spacing w:after="120"/>
        <w:jc w:val="center"/>
        <w:rPr>
          <w:b/>
          <w:szCs w:val="28"/>
          <w:lang w:bidi="en-US"/>
        </w:rPr>
      </w:pPr>
      <w:r w:rsidRPr="0003340C">
        <w:rPr>
          <w:b/>
          <w:szCs w:val="28"/>
          <w:lang w:bidi="en-US"/>
        </w:rPr>
        <w:t>Показатели системы газоснабжения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2"/>
        <w:gridCol w:w="2268"/>
        <w:gridCol w:w="2098"/>
      </w:tblGrid>
      <w:tr w:rsidR="0003340C" w:rsidRPr="0003340C" w:rsidTr="00A65586">
        <w:tc>
          <w:tcPr>
            <w:tcW w:w="5132" w:type="dxa"/>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Показатель</w:t>
            </w:r>
          </w:p>
        </w:tc>
        <w:tc>
          <w:tcPr>
            <w:tcW w:w="2268" w:type="dxa"/>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Ед. изм.</w:t>
            </w:r>
          </w:p>
        </w:tc>
        <w:tc>
          <w:tcPr>
            <w:tcW w:w="2098" w:type="dxa"/>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Кол-во</w:t>
            </w:r>
          </w:p>
        </w:tc>
      </w:tr>
      <w:tr w:rsidR="0003340C" w:rsidRPr="0003340C" w:rsidTr="00A65586">
        <w:tc>
          <w:tcPr>
            <w:tcW w:w="5132" w:type="dxa"/>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sz w:val="20"/>
                <w:szCs w:val="20"/>
                <w:lang w:eastAsia="ru-RU"/>
              </w:rPr>
              <w:t>Количество газифицированных жилых домов</w:t>
            </w:r>
          </w:p>
        </w:tc>
        <w:tc>
          <w:tcPr>
            <w:tcW w:w="2268"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2098"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10990</w:t>
            </w:r>
          </w:p>
        </w:tc>
      </w:tr>
      <w:tr w:rsidR="0003340C" w:rsidRPr="0003340C" w:rsidTr="00A65586">
        <w:tc>
          <w:tcPr>
            <w:tcW w:w="5132" w:type="dxa"/>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Количество негазифицированных жилых домов</w:t>
            </w:r>
          </w:p>
        </w:tc>
        <w:tc>
          <w:tcPr>
            <w:tcW w:w="2268"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2098"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708</w:t>
            </w:r>
          </w:p>
        </w:tc>
      </w:tr>
      <w:tr w:rsidR="0003340C" w:rsidRPr="0003340C" w:rsidTr="00A65586">
        <w:tc>
          <w:tcPr>
            <w:tcW w:w="5132" w:type="dxa"/>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Протяженность сети</w:t>
            </w:r>
          </w:p>
        </w:tc>
        <w:tc>
          <w:tcPr>
            <w:tcW w:w="2268"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км</w:t>
            </w:r>
          </w:p>
        </w:tc>
        <w:tc>
          <w:tcPr>
            <w:tcW w:w="2098"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60,23</w:t>
            </w:r>
          </w:p>
        </w:tc>
      </w:tr>
    </w:tbl>
    <w:p w:rsidR="0003340C" w:rsidRPr="0003340C" w:rsidRDefault="0003340C" w:rsidP="0003340C">
      <w:pPr>
        <w:keepNext/>
        <w:suppressAutoHyphens w:val="0"/>
        <w:spacing w:before="120"/>
        <w:ind w:firstLine="709"/>
        <w:jc w:val="both"/>
        <w:rPr>
          <w:b/>
          <w:lang w:bidi="en-US"/>
        </w:rPr>
      </w:pPr>
      <w:r w:rsidRPr="0003340C">
        <w:rPr>
          <w:b/>
          <w:lang w:bidi="en-US"/>
        </w:rPr>
        <w:t>Теплоснабжение</w:t>
      </w:r>
    </w:p>
    <w:p w:rsidR="0003340C" w:rsidRPr="0003340C" w:rsidRDefault="0003340C" w:rsidP="0003340C">
      <w:pPr>
        <w:suppressAutoHyphens w:val="0"/>
        <w:ind w:firstLine="709"/>
        <w:jc w:val="both"/>
        <w:rPr>
          <w:highlight w:val="yellow"/>
          <w:lang w:bidi="en-US"/>
        </w:rPr>
      </w:pPr>
      <w:r w:rsidRPr="0003340C">
        <w:rPr>
          <w:lang w:bidi="en-US"/>
        </w:rPr>
        <w:t>Услуги теплоснабжения на территории Бутурлиновского городского поселения оказывает МУП «Бутурлиновская теплосеть». Теплоснабжение в Бутурлиновском городском поселении в настоящее время осуществляется от 26 котельных, которые отапливают объекты социальной инфраструктуры и многоквартирный сектор, отопление индивидуальной жилой застройки осуществляется от индивидуальных отопительных приборов (АОГВ). Протяженность тепловых сетей составляет 9,78 км. Системы теплоснабжения 2</w:t>
      </w:r>
      <w:r w:rsidRPr="0003340C">
        <w:rPr>
          <w:vertAlign w:val="superscript"/>
          <w:lang w:bidi="en-US"/>
        </w:rPr>
        <w:t>х</w:t>
      </w:r>
      <w:r w:rsidRPr="0003340C">
        <w:rPr>
          <w:lang w:bidi="en-US"/>
        </w:rPr>
        <w:t xml:space="preserve"> и 4</w:t>
      </w:r>
      <w:r w:rsidRPr="0003340C">
        <w:rPr>
          <w:vertAlign w:val="superscript"/>
          <w:lang w:bidi="en-US"/>
        </w:rPr>
        <w:t>х</w:t>
      </w:r>
      <w:r w:rsidRPr="0003340C">
        <w:rPr>
          <w:lang w:bidi="en-US"/>
        </w:rPr>
        <w:t xml:space="preserve"> трубные, подземные, тупиковые с насосным побуждением. Прокладка трубопроводов выполнена в железо-бетонных каналах, подземная.</w:t>
      </w:r>
    </w:p>
    <w:p w:rsidR="0003340C" w:rsidRPr="0003340C" w:rsidRDefault="0003340C" w:rsidP="0003340C">
      <w:pPr>
        <w:keepNext/>
        <w:spacing w:before="120" w:after="120"/>
        <w:jc w:val="right"/>
        <w:rPr>
          <w:b/>
          <w:szCs w:val="28"/>
          <w:lang w:bidi="en-US"/>
        </w:rPr>
      </w:pPr>
      <w:r w:rsidRPr="0003340C">
        <w:rPr>
          <w:b/>
          <w:szCs w:val="28"/>
          <w:lang w:bidi="en-US"/>
        </w:rPr>
        <w:lastRenderedPageBreak/>
        <w:t>Таблица 2.19</w:t>
      </w:r>
    </w:p>
    <w:p w:rsidR="0003340C" w:rsidRPr="0003340C" w:rsidRDefault="0003340C" w:rsidP="0003340C">
      <w:pPr>
        <w:keepNext/>
        <w:spacing w:after="120"/>
        <w:jc w:val="center"/>
        <w:rPr>
          <w:b/>
          <w:szCs w:val="28"/>
          <w:lang w:bidi="en-US"/>
        </w:rPr>
      </w:pPr>
      <w:r w:rsidRPr="0003340C">
        <w:rPr>
          <w:b/>
          <w:szCs w:val="28"/>
          <w:lang w:bidi="en-US"/>
        </w:rPr>
        <w:t>Показатели системы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9"/>
        <w:gridCol w:w="1575"/>
        <w:gridCol w:w="2096"/>
      </w:tblGrid>
      <w:tr w:rsidR="0003340C" w:rsidRPr="0003340C" w:rsidTr="00A65586">
        <w:trPr>
          <w:tblHeader/>
        </w:trPr>
        <w:tc>
          <w:tcPr>
            <w:tcW w:w="3082" w:type="pct"/>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Показатель</w:t>
            </w:r>
          </w:p>
        </w:tc>
        <w:tc>
          <w:tcPr>
            <w:tcW w:w="823" w:type="pct"/>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Ед. изм.</w:t>
            </w:r>
          </w:p>
        </w:tc>
        <w:tc>
          <w:tcPr>
            <w:tcW w:w="1095" w:type="pct"/>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Кол-во</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Установленная мощность котельных</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Гкал/час</w:t>
            </w:r>
          </w:p>
        </w:tc>
        <w:tc>
          <w:tcPr>
            <w:tcW w:w="1095"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59,0</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Кол-во котельных</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1095"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26</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Количество котлов</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1095" w:type="pct"/>
            <w:shd w:val="clear" w:color="auto" w:fill="auto"/>
          </w:tcPr>
          <w:p w:rsidR="0003340C" w:rsidRPr="0003340C" w:rsidRDefault="0003340C" w:rsidP="0003340C">
            <w:pPr>
              <w:widowControl w:val="0"/>
              <w:suppressAutoHyphens w:val="0"/>
              <w:autoSpaceDE w:val="0"/>
              <w:autoSpaceDN w:val="0"/>
              <w:jc w:val="center"/>
              <w:rPr>
                <w:iCs/>
                <w:sz w:val="20"/>
                <w:szCs w:val="20"/>
                <w:lang w:eastAsia="ru-RU"/>
              </w:rPr>
            </w:pPr>
            <w:r w:rsidRPr="0003340C">
              <w:rPr>
                <w:iCs/>
                <w:sz w:val="20"/>
                <w:szCs w:val="20"/>
                <w:lang w:eastAsia="ru-RU"/>
              </w:rPr>
              <w:t>80</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Протяженность тепловых и паровых сетей в двухтрубном исчислении</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км</w:t>
            </w:r>
          </w:p>
        </w:tc>
        <w:tc>
          <w:tcPr>
            <w:tcW w:w="1095"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9,78</w:t>
            </w:r>
          </w:p>
        </w:tc>
      </w:tr>
    </w:tbl>
    <w:p w:rsidR="0003340C" w:rsidRPr="0003340C" w:rsidRDefault="0003340C" w:rsidP="0003340C">
      <w:pPr>
        <w:shd w:val="clear" w:color="auto" w:fill="FFFFFF"/>
        <w:spacing w:before="5"/>
        <w:ind w:right="141"/>
        <w:jc w:val="center"/>
        <w:rPr>
          <w:color w:val="000000"/>
          <w:sz w:val="28"/>
          <w:szCs w:val="28"/>
        </w:rPr>
      </w:pPr>
    </w:p>
    <w:p w:rsidR="0003340C" w:rsidRPr="0003340C" w:rsidRDefault="0003340C" w:rsidP="0003340C">
      <w:pPr>
        <w:suppressAutoHyphens w:val="0"/>
        <w:ind w:firstLine="709"/>
        <w:jc w:val="both"/>
        <w:rPr>
          <w:lang w:bidi="en-US"/>
        </w:rPr>
      </w:pPr>
      <w:r w:rsidRPr="0003340C">
        <w:rPr>
          <w:lang w:bidi="en-US"/>
        </w:rPr>
        <w:t xml:space="preserve">Анализ надежности системы теплоснабжения показал отсутствие превышения предельно допустимых отклонений в системе теплоснабжения в Бутурлиновском городском поселении по всем параметрам надежности системы. Термодинамические параметры теплоносителя соответствуют установленным нормативам. </w:t>
      </w:r>
    </w:p>
    <w:p w:rsidR="0003340C" w:rsidRPr="0003340C" w:rsidRDefault="0003340C" w:rsidP="0003340C">
      <w:pPr>
        <w:suppressAutoHyphens w:val="0"/>
        <w:ind w:firstLine="709"/>
        <w:jc w:val="both"/>
        <w:rPr>
          <w:lang w:bidi="en-US"/>
        </w:rPr>
      </w:pPr>
      <w:r w:rsidRPr="0003340C">
        <w:rPr>
          <w:lang w:bidi="en-US"/>
        </w:rPr>
        <w:t xml:space="preserve">Качество поставляемых услуг по отоплению в Бутурлиновском городском поселении соответствует требованиям российского законодательства и требуемому уровню качества, установленному в договорах теплоснабжающих предприятий с потребителями услуг. Воздействие системы теплоснабжения городского поселения на окружающую среду находится в рамках допустимых значений и соответствует установленным нормативам. </w:t>
      </w:r>
    </w:p>
    <w:p w:rsidR="0003340C" w:rsidRPr="0003340C" w:rsidRDefault="0003340C" w:rsidP="0003340C">
      <w:pPr>
        <w:suppressAutoHyphens w:val="0"/>
        <w:ind w:firstLine="709"/>
        <w:jc w:val="both"/>
        <w:rPr>
          <w:lang w:bidi="en-US"/>
        </w:rPr>
      </w:pPr>
      <w:r w:rsidRPr="0003340C">
        <w:rPr>
          <w:lang w:bidi="en-US"/>
        </w:rPr>
        <w:t>Технические и технологические проблемы в системе:</w:t>
      </w:r>
    </w:p>
    <w:p w:rsidR="0003340C" w:rsidRPr="0003340C" w:rsidRDefault="0003340C" w:rsidP="0003340C">
      <w:pPr>
        <w:numPr>
          <w:ilvl w:val="0"/>
          <w:numId w:val="31"/>
        </w:numPr>
        <w:suppressAutoHyphens w:val="0"/>
        <w:ind w:left="1064"/>
        <w:jc w:val="both"/>
        <w:rPr>
          <w:lang w:bidi="en-US"/>
        </w:rPr>
      </w:pPr>
      <w:r w:rsidRPr="0003340C">
        <w:rPr>
          <w:lang w:bidi="en-US"/>
        </w:rPr>
        <w:t xml:space="preserve">низкий уровень автоматизации, отвечающей современным требованиям; </w:t>
      </w:r>
    </w:p>
    <w:p w:rsidR="0003340C" w:rsidRPr="0003340C" w:rsidRDefault="0003340C" w:rsidP="0003340C">
      <w:pPr>
        <w:numPr>
          <w:ilvl w:val="0"/>
          <w:numId w:val="31"/>
        </w:numPr>
        <w:suppressAutoHyphens w:val="0"/>
        <w:ind w:left="1064"/>
        <w:jc w:val="both"/>
        <w:rPr>
          <w:lang w:bidi="en-US"/>
        </w:rPr>
      </w:pPr>
      <w:r w:rsidRPr="0003340C">
        <w:rPr>
          <w:lang w:bidi="en-US"/>
        </w:rPr>
        <w:t>большой процент износа сетей теплоснабжения.</w:t>
      </w:r>
    </w:p>
    <w:p w:rsidR="0003340C" w:rsidRPr="0003340C" w:rsidRDefault="0003340C" w:rsidP="0003340C">
      <w:pPr>
        <w:keepNext/>
        <w:suppressAutoHyphens w:val="0"/>
        <w:spacing w:before="120"/>
        <w:ind w:firstLine="709"/>
        <w:jc w:val="both"/>
        <w:rPr>
          <w:b/>
          <w:lang w:bidi="en-US"/>
        </w:rPr>
      </w:pPr>
      <w:r w:rsidRPr="0003340C">
        <w:rPr>
          <w:b/>
          <w:lang w:bidi="en-US"/>
        </w:rPr>
        <w:t>Электроснабжение</w:t>
      </w:r>
    </w:p>
    <w:p w:rsidR="0003340C" w:rsidRPr="0003340C" w:rsidRDefault="0003340C" w:rsidP="0003340C">
      <w:pPr>
        <w:suppressAutoHyphens w:val="0"/>
        <w:ind w:firstLine="709"/>
        <w:jc w:val="both"/>
        <w:rPr>
          <w:highlight w:val="yellow"/>
          <w:lang w:bidi="en-US"/>
        </w:rPr>
      </w:pPr>
      <w:r w:rsidRPr="0003340C">
        <w:rPr>
          <w:lang w:bidi="en-US"/>
        </w:rPr>
        <w:t>Электроснабжение потребителей г. Бутурлиновка в настоящее время осуществляется от системы ОАО «Воронежэнерго» через подстанцию ПС 110 кВ «Бутурлиновка-1», год ввода в эксплуатацию – 1965, установленная мощность трансформаторов – 32 МВА и подстанцию ПС 110 кВ «Бутурлиновка-2» », год ввода в эксплуатацию – 1981, установленная мощность трансформаторов – 12 МВА. Распределение электроэнергии по коммунально-бытовым потребностям города на напряжение 10 кВ осуществляется через трансформаторные подстанции.</w:t>
      </w:r>
    </w:p>
    <w:p w:rsidR="0003340C" w:rsidRPr="0003340C" w:rsidRDefault="0003340C" w:rsidP="0003340C">
      <w:pPr>
        <w:suppressAutoHyphens w:val="0"/>
        <w:ind w:firstLine="709"/>
        <w:jc w:val="both"/>
        <w:rPr>
          <w:lang w:bidi="en-US"/>
        </w:rPr>
      </w:pPr>
      <w:r w:rsidRPr="0003340C">
        <w:rPr>
          <w:lang w:bidi="en-US"/>
        </w:rPr>
        <w:t>Общая протяженность электрических сетей составляет 114,88 кВ, из которых:</w:t>
      </w:r>
    </w:p>
    <w:p w:rsidR="0003340C" w:rsidRPr="0003340C" w:rsidRDefault="0003340C" w:rsidP="0003340C">
      <w:pPr>
        <w:numPr>
          <w:ilvl w:val="0"/>
          <w:numId w:val="33"/>
        </w:numPr>
        <w:suppressAutoHyphens w:val="0"/>
        <w:jc w:val="both"/>
        <w:rPr>
          <w:lang w:val="en-US" w:bidi="en-US"/>
        </w:rPr>
      </w:pPr>
      <w:r w:rsidRPr="0003340C">
        <w:rPr>
          <w:lang w:bidi="en-US"/>
        </w:rPr>
        <w:t>ЛЭП 220</w:t>
      </w:r>
      <w:r w:rsidRPr="0003340C">
        <w:rPr>
          <w:lang w:val="en-US" w:bidi="en-US"/>
        </w:rPr>
        <w:t xml:space="preserve"> кВ – </w:t>
      </w:r>
      <w:r w:rsidRPr="0003340C">
        <w:rPr>
          <w:lang w:bidi="en-US"/>
        </w:rPr>
        <w:t>6,51</w:t>
      </w:r>
      <w:r w:rsidRPr="0003340C">
        <w:rPr>
          <w:lang w:val="en-US" w:bidi="en-US"/>
        </w:rPr>
        <w:t xml:space="preserve"> км;</w:t>
      </w:r>
    </w:p>
    <w:p w:rsidR="0003340C" w:rsidRPr="0003340C" w:rsidRDefault="0003340C" w:rsidP="0003340C">
      <w:pPr>
        <w:numPr>
          <w:ilvl w:val="0"/>
          <w:numId w:val="33"/>
        </w:numPr>
        <w:suppressAutoHyphens w:val="0"/>
        <w:jc w:val="both"/>
        <w:rPr>
          <w:lang w:val="en-US" w:bidi="en-US"/>
        </w:rPr>
      </w:pPr>
      <w:r w:rsidRPr="0003340C">
        <w:rPr>
          <w:lang w:bidi="en-US"/>
        </w:rPr>
        <w:t>ЛЭП 110</w:t>
      </w:r>
      <w:r w:rsidRPr="0003340C">
        <w:rPr>
          <w:lang w:val="en-US" w:bidi="en-US"/>
        </w:rPr>
        <w:t xml:space="preserve"> кВ – </w:t>
      </w:r>
      <w:r w:rsidRPr="0003340C">
        <w:rPr>
          <w:lang w:bidi="en-US"/>
        </w:rPr>
        <w:t>46,37</w:t>
      </w:r>
      <w:r w:rsidRPr="0003340C">
        <w:rPr>
          <w:lang w:val="en-US" w:bidi="en-US"/>
        </w:rPr>
        <w:t xml:space="preserve"> км;</w:t>
      </w:r>
    </w:p>
    <w:p w:rsidR="0003340C" w:rsidRPr="0003340C" w:rsidRDefault="0003340C" w:rsidP="0003340C">
      <w:pPr>
        <w:numPr>
          <w:ilvl w:val="0"/>
          <w:numId w:val="33"/>
        </w:numPr>
        <w:suppressAutoHyphens w:val="0"/>
        <w:jc w:val="both"/>
        <w:rPr>
          <w:lang w:val="en-US" w:bidi="en-US"/>
        </w:rPr>
      </w:pPr>
      <w:r w:rsidRPr="0003340C">
        <w:rPr>
          <w:lang w:bidi="en-US"/>
        </w:rPr>
        <w:t>ЛЭП 35</w:t>
      </w:r>
      <w:r w:rsidRPr="0003340C">
        <w:rPr>
          <w:lang w:val="en-US" w:bidi="en-US"/>
        </w:rPr>
        <w:t xml:space="preserve"> кВ – </w:t>
      </w:r>
      <w:r w:rsidRPr="0003340C">
        <w:rPr>
          <w:lang w:bidi="en-US"/>
        </w:rPr>
        <w:t>7,8</w:t>
      </w:r>
      <w:r w:rsidRPr="0003340C">
        <w:rPr>
          <w:lang w:val="en-US" w:bidi="en-US"/>
        </w:rPr>
        <w:t xml:space="preserve"> км;</w:t>
      </w:r>
    </w:p>
    <w:p w:rsidR="0003340C" w:rsidRPr="0003340C" w:rsidRDefault="0003340C" w:rsidP="0003340C">
      <w:pPr>
        <w:numPr>
          <w:ilvl w:val="0"/>
          <w:numId w:val="33"/>
        </w:numPr>
        <w:suppressAutoHyphens w:val="0"/>
        <w:jc w:val="both"/>
        <w:rPr>
          <w:lang w:val="en-US" w:bidi="en-US"/>
        </w:rPr>
      </w:pPr>
      <w:r w:rsidRPr="0003340C">
        <w:rPr>
          <w:lang w:bidi="en-US"/>
        </w:rPr>
        <w:t>ЛЭП 10</w:t>
      </w:r>
      <w:r w:rsidRPr="0003340C">
        <w:rPr>
          <w:lang w:val="en-US" w:bidi="en-US"/>
        </w:rPr>
        <w:t xml:space="preserve"> кВ – </w:t>
      </w:r>
      <w:r w:rsidRPr="0003340C">
        <w:rPr>
          <w:lang w:bidi="en-US"/>
        </w:rPr>
        <w:t>54,2</w:t>
      </w:r>
      <w:r w:rsidRPr="0003340C">
        <w:rPr>
          <w:lang w:val="en-US" w:bidi="en-US"/>
        </w:rPr>
        <w:t xml:space="preserve"> км</w:t>
      </w:r>
      <w:r w:rsidRPr="0003340C">
        <w:rPr>
          <w:lang w:bidi="en-US"/>
        </w:rPr>
        <w:t>.</w:t>
      </w:r>
    </w:p>
    <w:p w:rsidR="0003340C" w:rsidRPr="0003340C" w:rsidRDefault="0003340C" w:rsidP="0003340C">
      <w:pPr>
        <w:keepNext/>
        <w:suppressAutoHyphens w:val="0"/>
        <w:spacing w:before="120"/>
        <w:ind w:firstLine="709"/>
        <w:jc w:val="both"/>
        <w:rPr>
          <w:b/>
          <w:lang w:bidi="en-US"/>
        </w:rPr>
      </w:pPr>
      <w:r w:rsidRPr="0003340C">
        <w:rPr>
          <w:b/>
          <w:lang w:bidi="en-US"/>
        </w:rPr>
        <w:t>Расчет электропотребления</w:t>
      </w:r>
    </w:p>
    <w:p w:rsidR="0003340C" w:rsidRPr="0003340C" w:rsidRDefault="0003340C" w:rsidP="0003340C">
      <w:pPr>
        <w:suppressAutoHyphens w:val="0"/>
        <w:ind w:firstLine="709"/>
        <w:jc w:val="both"/>
        <w:rPr>
          <w:lang w:bidi="en-US"/>
        </w:rPr>
      </w:pPr>
      <w:r w:rsidRPr="0003340C">
        <w:rPr>
          <w:lang w:bidi="en-US"/>
        </w:rPr>
        <w:t>Перспективные электрические нагрузки и расход электроэнергии потребителями подсчитаны согласно «Инструкции по проектированию электрических сетей» РД 34.20.185-94.</w:t>
      </w:r>
    </w:p>
    <w:p w:rsidR="0003340C" w:rsidRPr="0003340C" w:rsidRDefault="0003340C" w:rsidP="0003340C">
      <w:pPr>
        <w:suppressAutoHyphens w:val="0"/>
        <w:ind w:firstLine="709"/>
        <w:jc w:val="both"/>
        <w:rPr>
          <w:lang w:bidi="en-US"/>
        </w:rPr>
      </w:pPr>
      <w:r w:rsidRPr="0003340C">
        <w:rPr>
          <w:lang w:bidi="en-US"/>
        </w:rPr>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rsidR="0003340C" w:rsidRPr="0003340C" w:rsidRDefault="0003340C" w:rsidP="0003340C">
      <w:pPr>
        <w:suppressAutoHyphens w:val="0"/>
        <w:ind w:firstLine="709"/>
        <w:jc w:val="both"/>
        <w:rPr>
          <w:lang w:bidi="en-US"/>
        </w:rPr>
      </w:pPr>
      <w:r w:rsidRPr="0003340C">
        <w:rPr>
          <w:lang w:bidi="en-US"/>
        </w:rPr>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rsidR="0003340C" w:rsidRPr="0003340C" w:rsidRDefault="0003340C" w:rsidP="0003340C">
      <w:pPr>
        <w:suppressAutoHyphens w:val="0"/>
        <w:ind w:firstLine="709"/>
        <w:jc w:val="both"/>
        <w:rPr>
          <w:lang w:bidi="en-US"/>
        </w:rPr>
      </w:pPr>
      <w:r w:rsidRPr="0003340C">
        <w:rPr>
          <w:lang w:bidi="en-US"/>
        </w:rPr>
        <w:lastRenderedPageBreak/>
        <w:t xml:space="preserve">Значения удельных электрических нагрузок и годового числа использования максимума электрической нагрузки приведено к шинам 10 (6) кВ ЦП. Прогноз электрических нагрузок и электропотребления приведен в таблице 2.20. </w:t>
      </w:r>
    </w:p>
    <w:p w:rsidR="0003340C" w:rsidRPr="0003340C" w:rsidRDefault="0003340C" w:rsidP="0003340C">
      <w:pPr>
        <w:keepNext/>
        <w:spacing w:after="120"/>
        <w:jc w:val="right"/>
        <w:rPr>
          <w:b/>
          <w:szCs w:val="28"/>
          <w:lang w:bidi="en-US"/>
        </w:rPr>
      </w:pPr>
      <w:r w:rsidRPr="0003340C">
        <w:rPr>
          <w:b/>
          <w:szCs w:val="28"/>
          <w:lang w:bidi="en-US"/>
        </w:rPr>
        <w:t>Таблица 2.20</w:t>
      </w:r>
    </w:p>
    <w:p w:rsidR="0003340C" w:rsidRPr="0003340C" w:rsidRDefault="0003340C" w:rsidP="0003340C">
      <w:pPr>
        <w:keepNext/>
        <w:spacing w:after="120"/>
        <w:jc w:val="center"/>
        <w:rPr>
          <w:b/>
          <w:szCs w:val="28"/>
          <w:lang w:bidi="en-US"/>
        </w:rPr>
      </w:pPr>
      <w:r w:rsidRPr="0003340C">
        <w:rPr>
          <w:b/>
          <w:szCs w:val="28"/>
          <w:lang w:bidi="en-US"/>
        </w:rPr>
        <w:t>Прогноз электрических нагрузок и электропотребления</w:t>
      </w:r>
      <w:r w:rsidRPr="0003340C">
        <w:rPr>
          <w:b/>
          <w:szCs w:val="28"/>
          <w:lang w:bidi="en-US"/>
        </w:rPr>
        <w:br/>
        <w:t xml:space="preserve">Бутурлиновского городского поселения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01"/>
        <w:gridCol w:w="1797"/>
        <w:gridCol w:w="1502"/>
        <w:gridCol w:w="1426"/>
        <w:gridCol w:w="1413"/>
        <w:gridCol w:w="1531"/>
      </w:tblGrid>
      <w:tr w:rsidR="0003340C" w:rsidRPr="0003340C" w:rsidTr="00A65586">
        <w:trPr>
          <w:tblHeader/>
        </w:trPr>
        <w:tc>
          <w:tcPr>
            <w:tcW w:w="1932" w:type="pct"/>
            <w:gridSpan w:val="2"/>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Численность населения, чел</w:t>
            </w:r>
          </w:p>
        </w:tc>
        <w:tc>
          <w:tcPr>
            <w:tcW w:w="1530" w:type="pct"/>
            <w:gridSpan w:val="2"/>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Расчетная электрическая нагрузка, кВт</w:t>
            </w:r>
          </w:p>
        </w:tc>
        <w:tc>
          <w:tcPr>
            <w:tcW w:w="1538" w:type="pct"/>
            <w:gridSpan w:val="2"/>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 xml:space="preserve">Годовой расход электроэнергии, </w:t>
            </w:r>
            <w:r w:rsidRPr="0003340C">
              <w:rPr>
                <w:b/>
                <w:iCs/>
                <w:color w:val="000000"/>
                <w:sz w:val="20"/>
                <w:szCs w:val="20"/>
                <w:lang w:eastAsia="ru-RU"/>
              </w:rPr>
              <w:br/>
              <w:t>тыс. кВт/ч</w:t>
            </w:r>
          </w:p>
        </w:tc>
      </w:tr>
      <w:tr w:rsidR="0003340C" w:rsidRPr="0003340C" w:rsidTr="00A65586">
        <w:trPr>
          <w:tblHeader/>
        </w:trPr>
        <w:tc>
          <w:tcPr>
            <w:tcW w:w="993" w:type="pct"/>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1 очередь</w:t>
            </w:r>
          </w:p>
        </w:tc>
        <w:tc>
          <w:tcPr>
            <w:tcW w:w="939" w:type="pct"/>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расчетный срок</w:t>
            </w:r>
          </w:p>
        </w:tc>
        <w:tc>
          <w:tcPr>
            <w:tcW w:w="785" w:type="pct"/>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1 очередь</w:t>
            </w:r>
          </w:p>
        </w:tc>
        <w:tc>
          <w:tcPr>
            <w:tcW w:w="745" w:type="pct"/>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расчетный срок</w:t>
            </w:r>
          </w:p>
        </w:tc>
        <w:tc>
          <w:tcPr>
            <w:tcW w:w="738" w:type="pct"/>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1 очередь</w:t>
            </w:r>
          </w:p>
        </w:tc>
        <w:tc>
          <w:tcPr>
            <w:tcW w:w="800" w:type="pct"/>
            <w:shd w:val="clear" w:color="auto" w:fill="auto"/>
            <w:vAlign w:val="center"/>
            <w:hideMark/>
          </w:tcPr>
          <w:p w:rsidR="0003340C" w:rsidRPr="0003340C" w:rsidRDefault="0003340C" w:rsidP="0003340C">
            <w:pPr>
              <w:suppressAutoHyphens w:val="0"/>
              <w:jc w:val="center"/>
              <w:rPr>
                <w:b/>
                <w:iCs/>
                <w:color w:val="000000"/>
                <w:sz w:val="20"/>
                <w:szCs w:val="20"/>
                <w:lang w:eastAsia="ru-RU"/>
              </w:rPr>
            </w:pPr>
            <w:r w:rsidRPr="0003340C">
              <w:rPr>
                <w:b/>
                <w:iCs/>
                <w:color w:val="000000"/>
                <w:sz w:val="20"/>
                <w:szCs w:val="20"/>
                <w:lang w:eastAsia="ru-RU"/>
              </w:rPr>
              <w:t>расчетный срок</w:t>
            </w:r>
          </w:p>
        </w:tc>
      </w:tr>
      <w:tr w:rsidR="0003340C" w:rsidRPr="0003340C" w:rsidTr="00A65586">
        <w:trPr>
          <w:tblHeader/>
        </w:trPr>
        <w:tc>
          <w:tcPr>
            <w:tcW w:w="993" w:type="pct"/>
            <w:shd w:val="clear" w:color="auto" w:fill="auto"/>
            <w:vAlign w:val="center"/>
          </w:tcPr>
          <w:p w:rsidR="0003340C" w:rsidRPr="0003340C" w:rsidRDefault="0003340C" w:rsidP="0003340C">
            <w:pPr>
              <w:suppressAutoHyphens w:val="0"/>
              <w:jc w:val="center"/>
              <w:rPr>
                <w:bCs/>
                <w:iCs/>
                <w:color w:val="000000"/>
                <w:sz w:val="20"/>
                <w:szCs w:val="20"/>
                <w:lang w:eastAsia="ru-RU"/>
              </w:rPr>
            </w:pPr>
            <w:r w:rsidRPr="0003340C">
              <w:rPr>
                <w:bCs/>
                <w:iCs/>
                <w:color w:val="000000"/>
                <w:sz w:val="20"/>
                <w:szCs w:val="20"/>
                <w:lang w:eastAsia="ru-RU"/>
              </w:rPr>
              <w:t>23798</w:t>
            </w:r>
          </w:p>
        </w:tc>
        <w:tc>
          <w:tcPr>
            <w:tcW w:w="939" w:type="pct"/>
            <w:shd w:val="clear" w:color="auto" w:fill="auto"/>
            <w:vAlign w:val="center"/>
          </w:tcPr>
          <w:p w:rsidR="0003340C" w:rsidRPr="0003340C" w:rsidRDefault="0003340C" w:rsidP="0003340C">
            <w:pPr>
              <w:suppressAutoHyphens w:val="0"/>
              <w:jc w:val="center"/>
              <w:rPr>
                <w:bCs/>
                <w:iCs/>
                <w:color w:val="000000"/>
                <w:sz w:val="20"/>
                <w:szCs w:val="20"/>
                <w:lang w:eastAsia="ru-RU"/>
              </w:rPr>
            </w:pPr>
            <w:r w:rsidRPr="0003340C">
              <w:rPr>
                <w:bCs/>
                <w:iCs/>
                <w:color w:val="000000"/>
                <w:sz w:val="20"/>
                <w:szCs w:val="20"/>
                <w:lang w:eastAsia="ru-RU"/>
              </w:rPr>
              <w:t>24278</w:t>
            </w:r>
          </w:p>
        </w:tc>
        <w:tc>
          <w:tcPr>
            <w:tcW w:w="785" w:type="pct"/>
            <w:shd w:val="clear" w:color="auto" w:fill="auto"/>
            <w:vAlign w:val="center"/>
          </w:tcPr>
          <w:p w:rsidR="0003340C" w:rsidRPr="0003340C" w:rsidRDefault="0003340C" w:rsidP="0003340C">
            <w:pPr>
              <w:suppressAutoHyphens w:val="0"/>
              <w:jc w:val="center"/>
              <w:rPr>
                <w:bCs/>
                <w:iCs/>
                <w:color w:val="000000"/>
                <w:sz w:val="20"/>
                <w:szCs w:val="20"/>
                <w:lang w:eastAsia="ru-RU"/>
              </w:rPr>
            </w:pPr>
            <w:r w:rsidRPr="0003340C">
              <w:rPr>
                <w:bCs/>
                <w:iCs/>
                <w:color w:val="000000"/>
                <w:sz w:val="20"/>
                <w:szCs w:val="20"/>
                <w:lang w:eastAsia="ru-RU"/>
              </w:rPr>
              <w:t>15453,26</w:t>
            </w:r>
          </w:p>
        </w:tc>
        <w:tc>
          <w:tcPr>
            <w:tcW w:w="745" w:type="pct"/>
            <w:shd w:val="clear" w:color="auto" w:fill="auto"/>
            <w:vAlign w:val="center"/>
          </w:tcPr>
          <w:p w:rsidR="0003340C" w:rsidRPr="0003340C" w:rsidRDefault="0003340C" w:rsidP="0003340C">
            <w:pPr>
              <w:suppressAutoHyphens w:val="0"/>
              <w:jc w:val="center"/>
              <w:rPr>
                <w:bCs/>
                <w:iCs/>
                <w:color w:val="000000"/>
                <w:sz w:val="20"/>
                <w:szCs w:val="20"/>
                <w:lang w:eastAsia="ru-RU"/>
              </w:rPr>
            </w:pPr>
            <w:r w:rsidRPr="0003340C">
              <w:rPr>
                <w:bCs/>
                <w:iCs/>
                <w:color w:val="000000"/>
                <w:sz w:val="20"/>
                <w:szCs w:val="20"/>
                <w:lang w:eastAsia="ru-RU"/>
              </w:rPr>
              <w:t>15764,93</w:t>
            </w:r>
          </w:p>
        </w:tc>
        <w:tc>
          <w:tcPr>
            <w:tcW w:w="738" w:type="pct"/>
            <w:shd w:val="clear" w:color="auto" w:fill="auto"/>
            <w:vAlign w:val="center"/>
          </w:tcPr>
          <w:p w:rsidR="0003340C" w:rsidRPr="0003340C" w:rsidRDefault="0003340C" w:rsidP="0003340C">
            <w:pPr>
              <w:suppressAutoHyphens w:val="0"/>
              <w:jc w:val="center"/>
              <w:rPr>
                <w:bCs/>
                <w:iCs/>
                <w:color w:val="000000"/>
                <w:sz w:val="20"/>
                <w:szCs w:val="20"/>
                <w:lang w:eastAsia="ru-RU"/>
              </w:rPr>
            </w:pPr>
            <w:r w:rsidRPr="0003340C">
              <w:rPr>
                <w:bCs/>
                <w:iCs/>
                <w:color w:val="000000"/>
                <w:sz w:val="20"/>
                <w:szCs w:val="20"/>
                <w:lang w:eastAsia="ru-RU"/>
              </w:rPr>
              <w:t>72115,15</w:t>
            </w:r>
          </w:p>
        </w:tc>
        <w:tc>
          <w:tcPr>
            <w:tcW w:w="800" w:type="pct"/>
            <w:shd w:val="clear" w:color="auto" w:fill="auto"/>
            <w:vAlign w:val="center"/>
          </w:tcPr>
          <w:p w:rsidR="0003340C" w:rsidRPr="0003340C" w:rsidRDefault="0003340C" w:rsidP="0003340C">
            <w:pPr>
              <w:suppressAutoHyphens w:val="0"/>
              <w:jc w:val="center"/>
              <w:rPr>
                <w:bCs/>
                <w:iCs/>
                <w:color w:val="000000"/>
                <w:sz w:val="20"/>
                <w:szCs w:val="20"/>
                <w:lang w:eastAsia="ru-RU"/>
              </w:rPr>
            </w:pPr>
            <w:r w:rsidRPr="0003340C">
              <w:rPr>
                <w:bCs/>
                <w:iCs/>
                <w:color w:val="000000"/>
                <w:sz w:val="20"/>
                <w:szCs w:val="20"/>
                <w:lang w:eastAsia="ru-RU"/>
              </w:rPr>
              <w:t>73569,7</w:t>
            </w:r>
          </w:p>
        </w:tc>
      </w:tr>
    </w:tbl>
    <w:p w:rsidR="0003340C" w:rsidRPr="0003340C" w:rsidRDefault="0003340C" w:rsidP="0003340C">
      <w:pPr>
        <w:suppressAutoHyphens w:val="0"/>
        <w:ind w:firstLine="709"/>
        <w:jc w:val="both"/>
        <w:rPr>
          <w:highlight w:val="yellow"/>
          <w:lang w:bidi="en-US"/>
        </w:rPr>
      </w:pPr>
    </w:p>
    <w:p w:rsidR="0003340C" w:rsidRPr="0003340C" w:rsidRDefault="0003340C" w:rsidP="0003340C">
      <w:pPr>
        <w:keepNext/>
        <w:suppressAutoHyphens w:val="0"/>
        <w:spacing w:before="120"/>
        <w:ind w:firstLine="709"/>
        <w:jc w:val="both"/>
        <w:rPr>
          <w:b/>
          <w:lang w:bidi="en-US"/>
        </w:rPr>
      </w:pPr>
      <w:r w:rsidRPr="0003340C">
        <w:rPr>
          <w:b/>
          <w:lang w:bidi="en-US"/>
        </w:rPr>
        <w:t>Связь</w:t>
      </w:r>
    </w:p>
    <w:p w:rsidR="0003340C" w:rsidRPr="0003340C" w:rsidRDefault="0003340C" w:rsidP="0003340C">
      <w:pPr>
        <w:suppressAutoHyphens w:val="0"/>
        <w:ind w:firstLine="709"/>
        <w:jc w:val="both"/>
        <w:rPr>
          <w:lang w:bidi="en-US"/>
        </w:rPr>
      </w:pPr>
      <w:r w:rsidRPr="0003340C">
        <w:rPr>
          <w:lang w:bidi="en-US"/>
        </w:rPr>
        <w:t>На территории Бутурлиновского городского поселения функционируют 9 отделений почтовой связи:</w:t>
      </w:r>
    </w:p>
    <w:p w:rsidR="0003340C" w:rsidRPr="0003340C" w:rsidRDefault="0003340C" w:rsidP="0003340C">
      <w:pPr>
        <w:numPr>
          <w:ilvl w:val="0"/>
          <w:numId w:val="31"/>
        </w:numPr>
        <w:suppressAutoHyphens w:val="0"/>
        <w:ind w:left="1064"/>
        <w:jc w:val="both"/>
        <w:rPr>
          <w:lang w:bidi="en-US"/>
        </w:rPr>
      </w:pPr>
      <w:r w:rsidRPr="0003340C">
        <w:rPr>
          <w:lang w:bidi="en-US"/>
        </w:rPr>
        <w:t>ОПС № 397549 (г. Бутурлиновка, площадь Воли, 13);</w:t>
      </w:r>
    </w:p>
    <w:p w:rsidR="0003340C" w:rsidRPr="0003340C" w:rsidRDefault="0003340C" w:rsidP="0003340C">
      <w:pPr>
        <w:numPr>
          <w:ilvl w:val="0"/>
          <w:numId w:val="31"/>
        </w:numPr>
        <w:suppressAutoHyphens w:val="0"/>
        <w:ind w:left="1064"/>
        <w:jc w:val="both"/>
        <w:rPr>
          <w:lang w:bidi="en-US"/>
        </w:rPr>
      </w:pPr>
      <w:r w:rsidRPr="0003340C">
        <w:rPr>
          <w:lang w:bidi="en-US"/>
        </w:rPr>
        <w:t>ОПС № 397536 (г. Бутурлиновка, улица Маяковского, 2);</w:t>
      </w:r>
    </w:p>
    <w:p w:rsidR="0003340C" w:rsidRPr="0003340C" w:rsidRDefault="0003340C" w:rsidP="0003340C">
      <w:pPr>
        <w:numPr>
          <w:ilvl w:val="0"/>
          <w:numId w:val="31"/>
        </w:numPr>
        <w:suppressAutoHyphens w:val="0"/>
        <w:ind w:left="1064"/>
        <w:jc w:val="both"/>
        <w:rPr>
          <w:lang w:bidi="en-US"/>
        </w:rPr>
      </w:pPr>
      <w:r w:rsidRPr="0003340C">
        <w:rPr>
          <w:lang w:bidi="en-US"/>
        </w:rPr>
        <w:t>ОПС № 397507 (г. Бутурлиновка, улица Кирова, 1);</w:t>
      </w:r>
    </w:p>
    <w:p w:rsidR="0003340C" w:rsidRPr="0003340C" w:rsidRDefault="0003340C" w:rsidP="0003340C">
      <w:pPr>
        <w:numPr>
          <w:ilvl w:val="0"/>
          <w:numId w:val="31"/>
        </w:numPr>
        <w:suppressAutoHyphens w:val="0"/>
        <w:ind w:left="1064"/>
        <w:jc w:val="both"/>
        <w:rPr>
          <w:lang w:bidi="en-US"/>
        </w:rPr>
      </w:pPr>
      <w:r w:rsidRPr="0003340C">
        <w:rPr>
          <w:lang w:bidi="en-US"/>
        </w:rPr>
        <w:t>ОПС № 397506 (г. Бутурлиновка, улица Тельмана, 1);</w:t>
      </w:r>
    </w:p>
    <w:p w:rsidR="0003340C" w:rsidRPr="0003340C" w:rsidRDefault="0003340C" w:rsidP="0003340C">
      <w:pPr>
        <w:numPr>
          <w:ilvl w:val="0"/>
          <w:numId w:val="31"/>
        </w:numPr>
        <w:suppressAutoHyphens w:val="0"/>
        <w:ind w:left="1064"/>
        <w:jc w:val="both"/>
        <w:rPr>
          <w:lang w:bidi="en-US"/>
        </w:rPr>
      </w:pPr>
      <w:r w:rsidRPr="0003340C">
        <w:rPr>
          <w:lang w:bidi="en-US"/>
        </w:rPr>
        <w:t>ОПС № 397505 (г. Бутурлиновка, Дорожная улица, 33);</w:t>
      </w:r>
    </w:p>
    <w:p w:rsidR="0003340C" w:rsidRPr="0003340C" w:rsidRDefault="0003340C" w:rsidP="0003340C">
      <w:pPr>
        <w:numPr>
          <w:ilvl w:val="0"/>
          <w:numId w:val="31"/>
        </w:numPr>
        <w:suppressAutoHyphens w:val="0"/>
        <w:ind w:left="1064"/>
        <w:jc w:val="both"/>
        <w:rPr>
          <w:lang w:bidi="en-US"/>
        </w:rPr>
      </w:pPr>
      <w:r w:rsidRPr="0003340C">
        <w:rPr>
          <w:lang w:bidi="en-US"/>
        </w:rPr>
        <w:t>ОПС № 397504 (г Бутурлиновка, Заводская улица, 50);</w:t>
      </w:r>
    </w:p>
    <w:p w:rsidR="0003340C" w:rsidRPr="0003340C" w:rsidRDefault="0003340C" w:rsidP="0003340C">
      <w:pPr>
        <w:numPr>
          <w:ilvl w:val="0"/>
          <w:numId w:val="31"/>
        </w:numPr>
        <w:suppressAutoHyphens w:val="0"/>
        <w:ind w:left="1064"/>
        <w:jc w:val="both"/>
        <w:rPr>
          <w:lang w:bidi="en-US"/>
        </w:rPr>
      </w:pPr>
      <w:r w:rsidRPr="0003340C">
        <w:rPr>
          <w:lang w:bidi="en-US"/>
        </w:rPr>
        <w:t>ОПС № 397503 (г. Бутурлиновка, Дорожная улица);</w:t>
      </w:r>
    </w:p>
    <w:p w:rsidR="0003340C" w:rsidRPr="0003340C" w:rsidRDefault="0003340C" w:rsidP="0003340C">
      <w:pPr>
        <w:numPr>
          <w:ilvl w:val="0"/>
          <w:numId w:val="31"/>
        </w:numPr>
        <w:suppressAutoHyphens w:val="0"/>
        <w:ind w:left="1064"/>
        <w:jc w:val="both"/>
        <w:rPr>
          <w:lang w:bidi="en-US"/>
        </w:rPr>
      </w:pPr>
      <w:r w:rsidRPr="0003340C">
        <w:rPr>
          <w:lang w:bidi="en-US"/>
        </w:rPr>
        <w:t>ОПС № 397502 (г. Бутурлиновка, Красная улица, 203);</w:t>
      </w:r>
    </w:p>
    <w:p w:rsidR="0003340C" w:rsidRPr="0003340C" w:rsidRDefault="0003340C" w:rsidP="0003340C">
      <w:pPr>
        <w:numPr>
          <w:ilvl w:val="0"/>
          <w:numId w:val="31"/>
        </w:numPr>
        <w:suppressAutoHyphens w:val="0"/>
        <w:ind w:left="1064"/>
        <w:jc w:val="both"/>
        <w:rPr>
          <w:lang w:bidi="en-US"/>
        </w:rPr>
      </w:pPr>
      <w:r w:rsidRPr="0003340C">
        <w:rPr>
          <w:lang w:bidi="en-US"/>
        </w:rPr>
        <w:t>ОПС № 397501 (г. Бутурлиновка, улица Маяковского, 2).</w:t>
      </w:r>
    </w:p>
    <w:p w:rsidR="0003340C" w:rsidRPr="0003340C" w:rsidRDefault="0003340C" w:rsidP="0003340C">
      <w:pPr>
        <w:suppressAutoHyphens w:val="0"/>
        <w:ind w:left="720"/>
        <w:jc w:val="both"/>
        <w:rPr>
          <w:lang w:bidi="en-US"/>
        </w:rPr>
      </w:pPr>
      <w:r w:rsidRPr="0003340C">
        <w:rPr>
          <w:lang w:bidi="en-US"/>
        </w:rPr>
        <w:t>Услуги почтовой связи обеспечивает ФГУП «Почта России».</w:t>
      </w:r>
    </w:p>
    <w:p w:rsidR="0003340C" w:rsidRPr="0003340C" w:rsidRDefault="0003340C" w:rsidP="0003340C">
      <w:pPr>
        <w:suppressAutoHyphens w:val="0"/>
        <w:ind w:firstLine="709"/>
        <w:jc w:val="both"/>
        <w:rPr>
          <w:highlight w:val="yellow"/>
          <w:lang w:bidi="en-US"/>
        </w:rPr>
      </w:pPr>
      <w:bookmarkStart w:id="68" w:name="_Hlk56763738"/>
      <w:r w:rsidRPr="0003340C">
        <w:rPr>
          <w:lang w:bidi="en-US"/>
        </w:rPr>
        <w:t xml:space="preserve">На территории Бутурлиновского городского поселения располагаются вышки связи сотовых операторов МТС, Мегафон, Билайн. В настоящее время организациям и населению </w:t>
      </w:r>
      <w:r w:rsidRPr="0003340C">
        <w:rPr>
          <w:rFonts w:eastAsiaTheme="minorEastAsia"/>
          <w:lang w:bidi="en-US"/>
        </w:rPr>
        <w:t xml:space="preserve">Бутурлиновского городского поселения </w:t>
      </w:r>
      <w:r w:rsidRPr="0003340C">
        <w:rPr>
          <w:lang w:bidi="en-US"/>
        </w:rPr>
        <w:t xml:space="preserve">предоставляются следующие основные виды телекоммуникационных услуг: телефонная фиксированная (стационарная) связь, междугородная и международная связь, почтовая связь и услуги сети сотовой подвижной связи. </w:t>
      </w:r>
      <w:bookmarkEnd w:id="68"/>
      <w:r w:rsidRPr="0003340C">
        <w:rPr>
          <w:lang w:bidi="en-US"/>
        </w:rPr>
        <w:t>Общая протяженность линий связи составляет 29300 м.</w:t>
      </w:r>
    </w:p>
    <w:p w:rsidR="0003340C" w:rsidRPr="0003340C" w:rsidRDefault="0003340C" w:rsidP="0003340C">
      <w:pPr>
        <w:suppressAutoHyphens w:val="0"/>
        <w:ind w:firstLine="709"/>
        <w:jc w:val="both"/>
        <w:rPr>
          <w:lang w:bidi="en-US"/>
        </w:rPr>
      </w:pPr>
      <w:r w:rsidRPr="0003340C">
        <w:rPr>
          <w:lang w:bidi="en-US"/>
        </w:rPr>
        <w:t>Проектом рекомендовано:</w:t>
      </w:r>
    </w:p>
    <w:p w:rsidR="0003340C" w:rsidRPr="0003340C" w:rsidRDefault="0003340C" w:rsidP="0003340C">
      <w:pPr>
        <w:numPr>
          <w:ilvl w:val="0"/>
          <w:numId w:val="31"/>
        </w:numPr>
        <w:suppressAutoHyphens w:val="0"/>
        <w:ind w:left="1064"/>
        <w:jc w:val="both"/>
        <w:rPr>
          <w:lang w:bidi="en-US"/>
        </w:rPr>
      </w:pPr>
      <w:r w:rsidRPr="0003340C">
        <w:rPr>
          <w:lang w:bidi="en-US"/>
        </w:rPr>
        <w:t>организация и развитие широкополосного доступа в Интернет по технологии ADSL;</w:t>
      </w:r>
    </w:p>
    <w:p w:rsidR="0003340C" w:rsidRPr="0003340C" w:rsidRDefault="0003340C" w:rsidP="0003340C">
      <w:pPr>
        <w:numPr>
          <w:ilvl w:val="0"/>
          <w:numId w:val="31"/>
        </w:numPr>
        <w:suppressAutoHyphens w:val="0"/>
        <w:ind w:left="1064"/>
        <w:jc w:val="both"/>
        <w:rPr>
          <w:lang w:bidi="en-US"/>
        </w:rPr>
      </w:pPr>
      <w:r w:rsidRPr="0003340C">
        <w:rPr>
          <w:lang w:bidi="en-US"/>
        </w:rPr>
        <w:t>осуществление ремонта и модернизации ветхих и аварийных линий связи;</w:t>
      </w:r>
    </w:p>
    <w:p w:rsidR="0003340C" w:rsidRPr="0003340C" w:rsidRDefault="0003340C" w:rsidP="0003340C">
      <w:pPr>
        <w:numPr>
          <w:ilvl w:val="0"/>
          <w:numId w:val="31"/>
        </w:numPr>
        <w:suppressAutoHyphens w:val="0"/>
        <w:ind w:left="1064"/>
        <w:jc w:val="both"/>
        <w:rPr>
          <w:lang w:bidi="en-US"/>
        </w:rPr>
      </w:pPr>
      <w:r w:rsidRPr="0003340C">
        <w:rPr>
          <w:lang w:bidi="en-US"/>
        </w:rPr>
        <w:t>размещение автоматической телефонной станции;</w:t>
      </w:r>
    </w:p>
    <w:p w:rsidR="0003340C" w:rsidRPr="0003340C" w:rsidRDefault="0003340C" w:rsidP="0003340C">
      <w:pPr>
        <w:numPr>
          <w:ilvl w:val="0"/>
          <w:numId w:val="31"/>
        </w:numPr>
        <w:suppressAutoHyphens w:val="0"/>
        <w:ind w:left="1064"/>
        <w:jc w:val="both"/>
        <w:rPr>
          <w:lang w:bidi="en-US"/>
        </w:rPr>
      </w:pPr>
      <w:r w:rsidRPr="0003340C">
        <w:rPr>
          <w:lang w:bidi="en-US"/>
        </w:rPr>
        <w:t>расширение зоны охвата мобильной связью;</w:t>
      </w:r>
    </w:p>
    <w:p w:rsidR="0003340C" w:rsidRPr="0003340C" w:rsidRDefault="0003340C" w:rsidP="0003340C">
      <w:pPr>
        <w:numPr>
          <w:ilvl w:val="0"/>
          <w:numId w:val="31"/>
        </w:numPr>
        <w:suppressAutoHyphens w:val="0"/>
        <w:ind w:left="1064"/>
        <w:jc w:val="both"/>
        <w:rPr>
          <w:lang w:bidi="en-US"/>
        </w:rPr>
      </w:pPr>
      <w:r w:rsidRPr="0003340C">
        <w:rPr>
          <w:lang w:bidi="en-US"/>
        </w:rPr>
        <w:t>размещение телевизионного ретранслятора.</w:t>
      </w:r>
    </w:p>
    <w:p w:rsidR="0003340C" w:rsidRPr="0003340C" w:rsidRDefault="0003340C" w:rsidP="0003340C">
      <w:pPr>
        <w:keepNext/>
        <w:suppressAutoHyphens w:val="0"/>
        <w:spacing w:before="120"/>
        <w:ind w:firstLine="709"/>
        <w:jc w:val="both"/>
        <w:rPr>
          <w:b/>
          <w:lang w:bidi="en-US"/>
        </w:rPr>
      </w:pPr>
      <w:r w:rsidRPr="0003340C">
        <w:rPr>
          <w:b/>
          <w:lang w:bidi="en-US"/>
        </w:rPr>
        <w:t>Санитарная очистка территории</w:t>
      </w:r>
    </w:p>
    <w:p w:rsidR="0003340C" w:rsidRPr="0003340C" w:rsidRDefault="0003340C" w:rsidP="0003340C">
      <w:pPr>
        <w:suppressAutoHyphens w:val="0"/>
        <w:ind w:firstLine="709"/>
        <w:jc w:val="both"/>
        <w:rPr>
          <w:lang w:bidi="en-US"/>
        </w:rPr>
      </w:pPr>
      <w:r w:rsidRPr="0003340C">
        <w:rPr>
          <w:lang w:bidi="en-US"/>
        </w:rPr>
        <w:t>Санитарная очистка территорий Бутурлиновского городского поселения  осуществляется в соответствии с Территориальной схемой обращения с отходами, в том числе с твердыми коммунальными отходами, на территории Воронежской области, утвержденной приказом Департамента природных ресурсов и экологии Воронежской области от 26 августа 2016 г. N 356.</w:t>
      </w:r>
    </w:p>
    <w:p w:rsidR="0003340C" w:rsidRPr="0003340C" w:rsidRDefault="0003340C" w:rsidP="0003340C">
      <w:pPr>
        <w:suppressAutoHyphens w:val="0"/>
        <w:ind w:firstLine="709"/>
        <w:jc w:val="both"/>
        <w:rPr>
          <w:lang w:bidi="en-US"/>
        </w:rPr>
      </w:pPr>
      <w:r w:rsidRPr="0003340C">
        <w:rPr>
          <w:lang w:bidi="en-US"/>
        </w:rPr>
        <w:t xml:space="preserve">В соответствии с Территориальной схемой обращения с отходами, в том числе с твердыми коммунальными отходами, на территории Воронежской области Бутурлиновский район относится к Бутурлиновскому межмуниципальному </w:t>
      </w:r>
      <w:r w:rsidRPr="0003340C">
        <w:rPr>
          <w:lang w:bidi="en-US"/>
        </w:rPr>
        <w:lastRenderedPageBreak/>
        <w:t>экологическому отходоперерабатывающему кластеру. Ежегодно на Бутурлиновский кластер направляется 122,3 тыс. тонн отходов. Бутурлиновский межмуниципальный кластер также имеет один полигон ТКО, включенный в ГРОРО, расположенный в Павловском муниципальном районе (с. Русская Буйловка), степень заполнения которого составляет 96%.</w:t>
      </w:r>
    </w:p>
    <w:p w:rsidR="0003340C" w:rsidRPr="0003340C" w:rsidRDefault="0003340C" w:rsidP="0003340C">
      <w:pPr>
        <w:suppressAutoHyphens w:val="0"/>
        <w:ind w:firstLine="709"/>
        <w:jc w:val="both"/>
        <w:rPr>
          <w:highlight w:val="yellow"/>
          <w:lang w:bidi="en-US"/>
        </w:rPr>
      </w:pPr>
      <w:r w:rsidRPr="0003340C">
        <w:rPr>
          <w:lang w:bidi="en-US"/>
        </w:rPr>
        <w:t>Санитарная очистка территории Бутурлиновского городского поселения  осуществляется с помощью вывоза отходов, накопленных на контейнерных площадках для сбора и временного накопления ТКО, с последующим вывозом на объект размещения ТКО в Таловском м.р. (до 2023 года) транспортом МУП Таловского городского поселения «ТБО»».</w:t>
      </w:r>
    </w:p>
    <w:p w:rsidR="0003340C" w:rsidRPr="0003340C" w:rsidRDefault="0003340C" w:rsidP="0003340C">
      <w:pPr>
        <w:suppressAutoHyphens w:val="0"/>
        <w:ind w:firstLine="709"/>
        <w:jc w:val="both"/>
        <w:rPr>
          <w:lang w:bidi="en-US"/>
        </w:rPr>
      </w:pPr>
      <w:r w:rsidRPr="0003340C">
        <w:rPr>
          <w:lang w:bidi="en-US"/>
        </w:rPr>
        <w:t>Сбор ТКО на территории сельских населенных пунктов, входящих в состав Бутурлиновского городского поселения осуществляется двумя способами - с помощью контейнеров и с использованием бестарного позвонкового метода.</w:t>
      </w:r>
    </w:p>
    <w:p w:rsidR="0003340C" w:rsidRPr="0003340C" w:rsidRDefault="0003340C" w:rsidP="0003340C">
      <w:pPr>
        <w:suppressAutoHyphens w:val="0"/>
        <w:ind w:firstLine="709"/>
        <w:jc w:val="both"/>
        <w:rPr>
          <w:lang w:bidi="en-US"/>
        </w:rPr>
      </w:pPr>
      <w:r w:rsidRPr="0003340C">
        <w:rPr>
          <w:lang w:bidi="en-US"/>
        </w:rPr>
        <w:t>Контейнеры расположены на специально отведенных местах – контейнерных площадках. Сбор ТКО в контейнеры производится от многоквартирного жилого фонда, общественных зданий и производственных предприятий.</w:t>
      </w:r>
    </w:p>
    <w:p w:rsidR="0003340C" w:rsidRPr="0003340C" w:rsidRDefault="0003340C" w:rsidP="0003340C">
      <w:pPr>
        <w:suppressAutoHyphens w:val="0"/>
        <w:ind w:firstLine="709"/>
        <w:jc w:val="both"/>
        <w:rPr>
          <w:lang w:bidi="en-US"/>
        </w:rPr>
      </w:pPr>
      <w:r w:rsidRPr="0003340C">
        <w:rPr>
          <w:lang w:bidi="en-US"/>
        </w:rPr>
        <w:t>Охват населения планово-регулярной системой очистки территорий сельских населенных пунктов, входящих в состав Бутурлиновского городского поселения  составляет 95 %. Остальные жители поселения обслуживаются по заявочной системе.</w:t>
      </w:r>
    </w:p>
    <w:p w:rsidR="0003340C" w:rsidRPr="0003340C" w:rsidRDefault="0003340C" w:rsidP="0003340C">
      <w:pPr>
        <w:suppressAutoHyphens w:val="0"/>
        <w:ind w:firstLine="709"/>
        <w:jc w:val="both"/>
        <w:rPr>
          <w:lang w:bidi="en-US"/>
        </w:rPr>
      </w:pPr>
      <w:r w:rsidRPr="0003340C">
        <w:rPr>
          <w:lang w:bidi="en-US"/>
        </w:rPr>
        <w:t>Согласно данным Управления ветеринарии Воронежской области на территории Бутурлиновского городского поселения располагаются: один действующий скотомогильник, расположенный по адресу: г. Бутурлиновка, южная часть кадастрового квартала 36:05:4303008:34.</w:t>
      </w:r>
    </w:p>
    <w:p w:rsidR="0003340C" w:rsidRPr="0003340C" w:rsidRDefault="0003340C" w:rsidP="0003340C">
      <w:pPr>
        <w:suppressAutoHyphens w:val="0"/>
        <w:ind w:firstLine="709"/>
        <w:jc w:val="both"/>
        <w:rPr>
          <w:lang w:bidi="en-US"/>
        </w:rPr>
      </w:pPr>
      <w:r w:rsidRPr="0003340C">
        <w:rPr>
          <w:lang w:bidi="en-US"/>
        </w:rPr>
        <w:t>На территории поселения располагаются подразделения государственной ветеринарной службы:</w:t>
      </w:r>
    </w:p>
    <w:p w:rsidR="0003340C" w:rsidRPr="0003340C" w:rsidRDefault="0003340C" w:rsidP="0003340C">
      <w:pPr>
        <w:numPr>
          <w:ilvl w:val="0"/>
          <w:numId w:val="31"/>
        </w:numPr>
        <w:suppressAutoHyphens w:val="0"/>
        <w:ind w:left="1064"/>
        <w:jc w:val="both"/>
        <w:rPr>
          <w:lang w:bidi="en-US"/>
        </w:rPr>
      </w:pPr>
      <w:r w:rsidRPr="0003340C">
        <w:rPr>
          <w:lang w:bidi="en-US"/>
        </w:rPr>
        <w:t>БУ ВО «Бутурлиновская районная станция по борьбе с болезнями животных», расположенное по адресу: г. Бутурлиновка, ул. Крупской, д. 10;</w:t>
      </w:r>
    </w:p>
    <w:p w:rsidR="0003340C" w:rsidRPr="0003340C" w:rsidRDefault="0003340C" w:rsidP="0003340C">
      <w:pPr>
        <w:numPr>
          <w:ilvl w:val="0"/>
          <w:numId w:val="31"/>
        </w:numPr>
        <w:suppressAutoHyphens w:val="0"/>
        <w:ind w:left="1064"/>
        <w:jc w:val="both"/>
        <w:rPr>
          <w:lang w:bidi="en-US"/>
        </w:rPr>
      </w:pPr>
      <w:r w:rsidRPr="0003340C">
        <w:rPr>
          <w:lang w:bidi="en-US"/>
        </w:rPr>
        <w:t>Лабораторно-диагностический отдел БУ ВО «Бутурлиновская районная станция по борьбе с болезнями животных», расположенный по адресу: г. Бутурлиновка, ул. Красная, 34.</w:t>
      </w:r>
    </w:p>
    <w:p w:rsidR="0003340C" w:rsidRPr="0003340C" w:rsidRDefault="0003340C" w:rsidP="0003340C">
      <w:pPr>
        <w:suppressAutoHyphens w:val="0"/>
        <w:ind w:firstLine="709"/>
        <w:jc w:val="both"/>
        <w:rPr>
          <w:highlight w:val="yellow"/>
          <w:lang w:bidi="en-US"/>
        </w:rPr>
      </w:pPr>
      <w:bookmarkStart w:id="69" w:name="_Hlk56762888"/>
      <w:r w:rsidRPr="0003340C">
        <w:rPr>
          <w:lang w:bidi="en-US"/>
        </w:rPr>
        <w:t>Норматив накопления ТКО от населения для жителей Бутурлиновского района установлен в соответствии с Приказом Департамента жилищно-коммунального хозяйства и энергетики Воронежской области от 12 января 2021 г. N 1 «Об утверждении нормативов накопления твердых коммунальных отходов на территории Воронежской области для Богучарского, Борисоглебского, Бутурлиновского, Лискинского, Калачеевского, Панинского, Россошанского межмуниципальных экологических отходоперерабатывающих кластеров» и составляет 2,12 м</w:t>
      </w:r>
      <w:r w:rsidRPr="0003340C">
        <w:rPr>
          <w:vertAlign w:val="superscript"/>
          <w:lang w:bidi="en-US"/>
        </w:rPr>
        <w:t>3</w:t>
      </w:r>
      <w:r w:rsidRPr="0003340C">
        <w:rPr>
          <w:lang w:bidi="en-US"/>
        </w:rPr>
        <w:t>/чел. в год (349,8 кг/чел. в год).</w:t>
      </w:r>
    </w:p>
    <w:bookmarkEnd w:id="69"/>
    <w:p w:rsidR="0003340C" w:rsidRPr="0003340C" w:rsidRDefault="0003340C" w:rsidP="0003340C">
      <w:pPr>
        <w:suppressAutoHyphens w:val="0"/>
        <w:ind w:firstLine="709"/>
        <w:jc w:val="both"/>
        <w:rPr>
          <w:lang w:bidi="en-US"/>
        </w:rPr>
      </w:pPr>
      <w:r w:rsidRPr="0003340C">
        <w:rPr>
          <w:lang w:bidi="en-US"/>
        </w:rPr>
        <w:t>В соответствии с данной нормой объем образующихся на территории Бутурлиновского городского поселения составляет:</w:t>
      </w:r>
    </w:p>
    <w:p w:rsidR="0003340C" w:rsidRPr="0003340C" w:rsidRDefault="0003340C" w:rsidP="0003340C">
      <w:pPr>
        <w:numPr>
          <w:ilvl w:val="0"/>
          <w:numId w:val="28"/>
        </w:numPr>
        <w:suppressAutoHyphens w:val="0"/>
        <w:jc w:val="both"/>
        <w:rPr>
          <w:b/>
          <w:lang w:bidi="en-US"/>
        </w:rPr>
      </w:pPr>
      <w:r w:rsidRPr="0003340C">
        <w:rPr>
          <w:b/>
          <w:lang w:bidi="en-US"/>
        </w:rPr>
        <w:t>2,12 куб. м*23679 чел. = 50199,48 куб. м (2021 год);</w:t>
      </w:r>
    </w:p>
    <w:p w:rsidR="0003340C" w:rsidRPr="0003340C" w:rsidRDefault="0003340C" w:rsidP="0003340C">
      <w:pPr>
        <w:numPr>
          <w:ilvl w:val="0"/>
          <w:numId w:val="28"/>
        </w:numPr>
        <w:suppressAutoHyphens w:val="0"/>
        <w:jc w:val="both"/>
        <w:rPr>
          <w:b/>
          <w:lang w:bidi="en-US"/>
        </w:rPr>
      </w:pPr>
      <w:r w:rsidRPr="0003340C">
        <w:rPr>
          <w:b/>
          <w:lang w:bidi="en-US"/>
        </w:rPr>
        <w:t>2,12 куб. м*24278 чел. = 51469,36 куб. м (2046 год).</w:t>
      </w:r>
    </w:p>
    <w:p w:rsidR="0003340C" w:rsidRPr="0003340C" w:rsidRDefault="0003340C" w:rsidP="0003340C">
      <w:pPr>
        <w:widowControl w:val="0"/>
        <w:spacing w:before="240" w:after="240"/>
        <w:jc w:val="center"/>
        <w:outlineLvl w:val="2"/>
        <w:rPr>
          <w:rFonts w:cs="Arial"/>
          <w:bCs/>
          <w:szCs w:val="28"/>
          <w:lang w:eastAsia="ru-RU"/>
        </w:rPr>
      </w:pPr>
      <w:bookmarkStart w:id="70" w:name="_Toc77844305"/>
      <w:bookmarkStart w:id="71" w:name="_Toc86053350"/>
      <w:r w:rsidRPr="0003340C">
        <w:rPr>
          <w:rFonts w:cs="Arial"/>
          <w:bCs/>
          <w:szCs w:val="28"/>
          <w:lang w:eastAsia="ru-RU"/>
        </w:rPr>
        <w:t>2.1.8 Жилищный фонд</w:t>
      </w:r>
      <w:bookmarkEnd w:id="70"/>
      <w:bookmarkEnd w:id="71"/>
    </w:p>
    <w:p w:rsidR="0003340C" w:rsidRPr="0003340C" w:rsidRDefault="0003340C" w:rsidP="0003340C">
      <w:pPr>
        <w:suppressAutoHyphens w:val="0"/>
        <w:ind w:firstLine="709"/>
        <w:jc w:val="both"/>
        <w:rPr>
          <w:highlight w:val="yellow"/>
          <w:lang w:bidi="en-US"/>
        </w:rPr>
      </w:pPr>
      <w:r w:rsidRPr="0003340C">
        <w:rPr>
          <w:lang w:bidi="en-US"/>
        </w:rPr>
        <w:t>Общая площадь жилищного фонда Бутурлиновского городского поселения на начало 2021 года составляет 740,4 тыс. кв.м, в том числе с процентом износа от 0 до 30% - 393,9 тыс. кв.м, с износом от 31% до 65% - 283,7 тыс. кв.м, с износом от 66% до 70% - 59,3 тыс. кв.м, с износом свыше 70% - 3,3 тыс. кв.м. Общая площадь ветхого жилищного фонда составляет 36508,3 кв.м, общая площадь аварийного жилья – 395,3 кв.м.</w:t>
      </w:r>
    </w:p>
    <w:p w:rsidR="0003340C" w:rsidRPr="0003340C" w:rsidRDefault="0003340C" w:rsidP="0003340C">
      <w:pPr>
        <w:suppressAutoHyphens w:val="0"/>
        <w:ind w:firstLine="709"/>
        <w:jc w:val="both"/>
        <w:rPr>
          <w:highlight w:val="yellow"/>
          <w:lang w:bidi="en-US"/>
        </w:rPr>
      </w:pPr>
      <w:r w:rsidRPr="0003340C">
        <w:rPr>
          <w:lang w:bidi="en-US"/>
        </w:rPr>
        <w:lastRenderedPageBreak/>
        <w:t xml:space="preserve">Численность населения на территории Бутурлиновского городского поселения на расчетный срок составит 24278 человек. Согласно Стратегии социально-экономического развития Воронежской области на период до 2035 года (закон Воронежской области от 20.12.2018 168-ОЗ) принят показатель жилищной обеспеченности 39 кв.м на 1 человека. Средняя жилищная обеспеченность по состоянию на 2021 год на территории Бутурлиновского городского поселения составляет 31,27 кв.м/чел, что в 1,25 раз ниже нормативного. </w:t>
      </w:r>
    </w:p>
    <w:p w:rsidR="0003340C" w:rsidRPr="0003340C" w:rsidRDefault="0003340C" w:rsidP="0003340C">
      <w:pPr>
        <w:suppressAutoHyphens w:val="0"/>
        <w:ind w:firstLine="709"/>
        <w:jc w:val="both"/>
        <w:rPr>
          <w:lang w:bidi="en-US"/>
        </w:rPr>
      </w:pPr>
      <w:r w:rsidRPr="0003340C">
        <w:rPr>
          <w:lang w:bidi="en-US"/>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жилищного фонда на перспективу.</w:t>
      </w:r>
    </w:p>
    <w:p w:rsidR="0003340C" w:rsidRPr="0003340C" w:rsidRDefault="0003340C" w:rsidP="0003340C">
      <w:pPr>
        <w:suppressAutoHyphens w:val="0"/>
        <w:ind w:firstLine="709"/>
        <w:jc w:val="both"/>
        <w:rPr>
          <w:lang w:bidi="en-US"/>
        </w:rPr>
      </w:pPr>
      <w:r w:rsidRPr="0003340C">
        <w:rPr>
          <w:lang w:bidi="en-US"/>
        </w:rPr>
        <w:t>В течение расчетного срока жилищный фонд Бутурлиновского городского поселения рекомендуется увеличить до 946,85 тыс. кв.м, что позволит увеличить среднюю жилищную обеспеченность до 39 кв.м общей площади на человека.</w:t>
      </w:r>
    </w:p>
    <w:p w:rsidR="0003340C" w:rsidRPr="0003340C" w:rsidRDefault="0003340C" w:rsidP="0003340C">
      <w:pPr>
        <w:suppressAutoHyphens w:val="0"/>
        <w:ind w:firstLine="709"/>
        <w:jc w:val="both"/>
        <w:rPr>
          <w:lang w:bidi="en-US"/>
        </w:rPr>
      </w:pPr>
      <w:r w:rsidRPr="0003340C">
        <w:rPr>
          <w:lang w:bidi="en-US"/>
        </w:rPr>
        <w:t>Помимо обеспеченности жилой площадью большое значение имеют показатели качественных характеристик жилья. По городскому поселению наблюдается удовлетворительный уровень обеспеченности населения общей площадью жилищного фонда, средний уровень благоустройства существующего жилищного фонда (таблица 2.21).</w:t>
      </w:r>
    </w:p>
    <w:p w:rsidR="0003340C" w:rsidRPr="0003340C" w:rsidRDefault="0003340C" w:rsidP="0003340C">
      <w:pPr>
        <w:suppressAutoHyphens w:val="0"/>
        <w:jc w:val="right"/>
        <w:rPr>
          <w:b/>
          <w:lang w:eastAsia="ru-RU"/>
        </w:rPr>
      </w:pPr>
      <w:r w:rsidRPr="0003340C">
        <w:rPr>
          <w:b/>
          <w:lang w:eastAsia="ru-RU"/>
        </w:rPr>
        <w:t>Таблица 2.21</w:t>
      </w:r>
    </w:p>
    <w:p w:rsidR="0003340C" w:rsidRPr="0003340C" w:rsidRDefault="0003340C" w:rsidP="0003340C">
      <w:pPr>
        <w:suppressAutoHyphens w:val="0"/>
        <w:jc w:val="center"/>
        <w:rPr>
          <w:b/>
          <w:lang w:eastAsia="ru-RU"/>
        </w:rPr>
      </w:pPr>
      <w:r w:rsidRPr="0003340C">
        <w:rPr>
          <w:b/>
          <w:lang w:eastAsia="ru-RU"/>
        </w:rPr>
        <w:t>Оборудование (благоустройство) жилищного фонда</w:t>
      </w:r>
    </w:p>
    <w:tbl>
      <w:tblPr>
        <w:tblStyle w:val="TableGridReport2"/>
        <w:tblW w:w="0" w:type="auto"/>
        <w:tblLook w:val="04A0" w:firstRow="1" w:lastRow="0" w:firstColumn="1" w:lastColumn="0" w:noHBand="0" w:noVBand="1"/>
      </w:tblPr>
      <w:tblGrid>
        <w:gridCol w:w="4461"/>
        <w:gridCol w:w="3065"/>
        <w:gridCol w:w="1818"/>
      </w:tblGrid>
      <w:tr w:rsidR="0003340C" w:rsidRPr="0003340C" w:rsidTr="00A65586">
        <w:trPr>
          <w:tblHeader/>
        </w:trPr>
        <w:tc>
          <w:tcPr>
            <w:tcW w:w="4461"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Показатель</w:t>
            </w:r>
          </w:p>
        </w:tc>
        <w:tc>
          <w:tcPr>
            <w:tcW w:w="3065"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Единица измерения</w:t>
            </w:r>
          </w:p>
        </w:tc>
        <w:tc>
          <w:tcPr>
            <w:tcW w:w="1818"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Значение</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Общая площадь жилых помещений</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740,4</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обеспечено водопроводом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573,0</w:t>
            </w:r>
          </w:p>
        </w:tc>
      </w:tr>
      <w:tr w:rsidR="0003340C" w:rsidRPr="0003340C" w:rsidTr="00A65586">
        <w:tc>
          <w:tcPr>
            <w:tcW w:w="4461" w:type="dxa"/>
          </w:tcPr>
          <w:p w:rsidR="0003340C" w:rsidRPr="0003340C" w:rsidRDefault="0003340C" w:rsidP="0003340C">
            <w:pPr>
              <w:suppressAutoHyphens w:val="0"/>
              <w:ind w:firstLine="709"/>
              <w:jc w:val="both"/>
              <w:rPr>
                <w:sz w:val="20"/>
                <w:szCs w:val="20"/>
                <w:lang w:eastAsia="ru-RU"/>
              </w:rPr>
            </w:pPr>
            <w:r w:rsidRPr="0003340C">
              <w:rPr>
                <w:sz w:val="20"/>
                <w:szCs w:val="20"/>
                <w:lang w:eastAsia="ru-RU"/>
              </w:rPr>
              <w:t>в т.ч. централизованным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417,0</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водоотведением (канализацией)</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427,0</w:t>
            </w:r>
          </w:p>
        </w:tc>
      </w:tr>
      <w:tr w:rsidR="0003340C" w:rsidRPr="0003340C" w:rsidTr="00A65586">
        <w:tc>
          <w:tcPr>
            <w:tcW w:w="4461" w:type="dxa"/>
          </w:tcPr>
          <w:p w:rsidR="0003340C" w:rsidRPr="0003340C" w:rsidRDefault="0003340C" w:rsidP="0003340C">
            <w:pPr>
              <w:suppressAutoHyphens w:val="0"/>
              <w:ind w:firstLine="709"/>
              <w:jc w:val="both"/>
              <w:rPr>
                <w:sz w:val="20"/>
                <w:szCs w:val="20"/>
                <w:lang w:eastAsia="ru-RU"/>
              </w:rPr>
            </w:pPr>
            <w:r w:rsidRPr="0003340C">
              <w:rPr>
                <w:sz w:val="20"/>
                <w:szCs w:val="20"/>
                <w:lang w:eastAsia="ru-RU"/>
              </w:rPr>
              <w:t>в т.ч. централизованным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127,0</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отоплением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130,8</w:t>
            </w:r>
          </w:p>
        </w:tc>
      </w:tr>
      <w:tr w:rsidR="0003340C" w:rsidRPr="0003340C" w:rsidTr="00A65586">
        <w:tc>
          <w:tcPr>
            <w:tcW w:w="4461" w:type="dxa"/>
          </w:tcPr>
          <w:p w:rsidR="0003340C" w:rsidRPr="0003340C" w:rsidRDefault="0003340C" w:rsidP="0003340C">
            <w:pPr>
              <w:suppressAutoHyphens w:val="0"/>
              <w:ind w:firstLine="709"/>
              <w:jc w:val="both"/>
              <w:rPr>
                <w:sz w:val="20"/>
                <w:szCs w:val="20"/>
                <w:lang w:eastAsia="ru-RU"/>
              </w:rPr>
            </w:pPr>
            <w:r w:rsidRPr="0003340C">
              <w:rPr>
                <w:sz w:val="20"/>
                <w:szCs w:val="20"/>
                <w:lang w:eastAsia="ru-RU"/>
              </w:rPr>
              <w:t>в т.ч. централизованным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726,8</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горячим водоснабжением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427,0</w:t>
            </w:r>
          </w:p>
        </w:tc>
      </w:tr>
      <w:tr w:rsidR="0003340C" w:rsidRPr="0003340C" w:rsidTr="00A65586">
        <w:tc>
          <w:tcPr>
            <w:tcW w:w="4461" w:type="dxa"/>
          </w:tcPr>
          <w:p w:rsidR="0003340C" w:rsidRPr="0003340C" w:rsidRDefault="0003340C" w:rsidP="0003340C">
            <w:pPr>
              <w:suppressAutoHyphens w:val="0"/>
              <w:ind w:firstLine="709"/>
              <w:jc w:val="both"/>
              <w:rPr>
                <w:sz w:val="20"/>
                <w:szCs w:val="20"/>
                <w:lang w:eastAsia="ru-RU"/>
              </w:rPr>
            </w:pPr>
            <w:r w:rsidRPr="0003340C">
              <w:rPr>
                <w:sz w:val="20"/>
                <w:szCs w:val="20"/>
                <w:lang w:eastAsia="ru-RU"/>
              </w:rPr>
              <w:t>в т.ч. централизованным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84,5</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 xml:space="preserve">ваннами (душем) </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418,7</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газом сетевым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728,5</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газом сжиженным</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6,13</w:t>
            </w:r>
          </w:p>
        </w:tc>
      </w:tr>
      <w:tr w:rsidR="0003340C" w:rsidRPr="0003340C" w:rsidTr="00A65586">
        <w:tc>
          <w:tcPr>
            <w:tcW w:w="4461" w:type="dxa"/>
          </w:tcPr>
          <w:p w:rsidR="0003340C" w:rsidRPr="0003340C" w:rsidRDefault="0003340C" w:rsidP="0003340C">
            <w:pPr>
              <w:suppressAutoHyphens w:val="0"/>
              <w:jc w:val="both"/>
              <w:rPr>
                <w:sz w:val="20"/>
                <w:szCs w:val="20"/>
                <w:lang w:eastAsia="ru-RU"/>
              </w:rPr>
            </w:pPr>
            <w:r w:rsidRPr="0003340C">
              <w:rPr>
                <w:sz w:val="20"/>
                <w:szCs w:val="20"/>
                <w:lang w:eastAsia="ru-RU"/>
              </w:rPr>
              <w:t>напольными электроплитами</w:t>
            </w:r>
          </w:p>
        </w:tc>
        <w:tc>
          <w:tcPr>
            <w:tcW w:w="3065" w:type="dxa"/>
          </w:tcPr>
          <w:p w:rsidR="0003340C" w:rsidRPr="0003340C" w:rsidRDefault="0003340C" w:rsidP="0003340C">
            <w:pPr>
              <w:suppressAutoHyphens w:val="0"/>
              <w:jc w:val="center"/>
              <w:rPr>
                <w:sz w:val="20"/>
                <w:szCs w:val="20"/>
                <w:lang w:eastAsia="ru-RU"/>
              </w:rPr>
            </w:pPr>
            <w:r w:rsidRPr="0003340C">
              <w:rPr>
                <w:sz w:val="20"/>
                <w:szCs w:val="20"/>
                <w:lang w:eastAsia="ru-RU"/>
              </w:rPr>
              <w:t>кв.м</w:t>
            </w:r>
          </w:p>
        </w:tc>
        <w:tc>
          <w:tcPr>
            <w:tcW w:w="1818" w:type="dxa"/>
          </w:tcPr>
          <w:p w:rsidR="0003340C" w:rsidRPr="0003340C" w:rsidRDefault="0003340C" w:rsidP="0003340C">
            <w:pPr>
              <w:suppressAutoHyphens w:val="0"/>
              <w:jc w:val="center"/>
              <w:rPr>
                <w:sz w:val="20"/>
                <w:szCs w:val="20"/>
                <w:lang w:eastAsia="ru-RU"/>
              </w:rPr>
            </w:pPr>
            <w:r w:rsidRPr="0003340C">
              <w:rPr>
                <w:sz w:val="20"/>
                <w:szCs w:val="20"/>
                <w:lang w:eastAsia="ru-RU"/>
              </w:rPr>
              <w:t>2,7</w:t>
            </w:r>
          </w:p>
        </w:tc>
      </w:tr>
    </w:tbl>
    <w:p w:rsidR="0003340C" w:rsidRPr="0003340C" w:rsidRDefault="0003340C" w:rsidP="0003340C">
      <w:pPr>
        <w:suppressAutoHyphens w:val="0"/>
        <w:ind w:firstLine="709"/>
        <w:jc w:val="both"/>
        <w:rPr>
          <w:highlight w:val="yellow"/>
          <w:lang w:eastAsia="ru-RU"/>
        </w:rPr>
      </w:pPr>
    </w:p>
    <w:p w:rsidR="0003340C" w:rsidRPr="0003340C" w:rsidRDefault="0003340C" w:rsidP="0003340C">
      <w:pPr>
        <w:suppressAutoHyphens w:val="0"/>
        <w:ind w:firstLine="709"/>
        <w:jc w:val="both"/>
        <w:rPr>
          <w:lang w:bidi="en-US"/>
        </w:rPr>
      </w:pPr>
      <w:r w:rsidRPr="0003340C">
        <w:rPr>
          <w:lang w:eastAsia="ru-RU"/>
        </w:rPr>
        <w:t>Новое жилищное строительство будет осуществляться на свободных терри</w:t>
      </w:r>
      <w:r w:rsidRPr="0003340C">
        <w:rPr>
          <w:lang w:val="x-none" w:eastAsia="x-none"/>
        </w:rPr>
        <w:t>ториях, за счет реконструкции жилищного фонда, а также за счет изменения</w:t>
      </w:r>
      <w:r w:rsidRPr="0003340C">
        <w:rPr>
          <w:lang w:eastAsia="ru-RU"/>
        </w:rPr>
        <w:t xml:space="preserve"> функционального профиля площадок прилегающих территорий. Подготовку к строительству нового жилья следует осуществлять в соответствии с Градостроительным кодексом Российской Федерации.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 </w:t>
      </w:r>
      <w:r w:rsidRPr="0003340C">
        <w:rPr>
          <w:lang w:bidi="en-US"/>
        </w:rPr>
        <w:t>Застройку жилой зоны планируется проводить новыми современными типами жилых зданий в капитальном исполнении одноквартирными домами-коттеджами усадебного типа с хозяйственными постройками.</w:t>
      </w:r>
    </w:p>
    <w:p w:rsidR="0003340C" w:rsidRPr="0003340C" w:rsidRDefault="0003340C" w:rsidP="0003340C">
      <w:pPr>
        <w:suppressAutoHyphens w:val="0"/>
        <w:spacing w:before="120"/>
        <w:jc w:val="center"/>
        <w:rPr>
          <w:bCs/>
          <w:lang w:eastAsia="en-US"/>
        </w:rPr>
      </w:pPr>
      <w:r w:rsidRPr="0003340C">
        <w:rPr>
          <w:bCs/>
          <w:lang w:eastAsia="en-US"/>
        </w:rPr>
        <w:lastRenderedPageBreak/>
        <w:t>Предложения по развитию жилищного фонда:</w:t>
      </w:r>
    </w:p>
    <w:p w:rsidR="0003340C" w:rsidRPr="0003340C" w:rsidRDefault="0003340C" w:rsidP="0003340C">
      <w:pPr>
        <w:numPr>
          <w:ilvl w:val="0"/>
          <w:numId w:val="37"/>
        </w:numPr>
        <w:suppressAutoHyphens w:val="0"/>
        <w:jc w:val="both"/>
        <w:rPr>
          <w:lang w:bidi="en-US"/>
        </w:rPr>
      </w:pPr>
      <w:r w:rsidRPr="0003340C">
        <w:rPr>
          <w:lang w:bidi="en-US"/>
        </w:rPr>
        <w:t>оказание содействия для строительства жилого фонда для обеспечения жильем ветеранов, инвалидов, молодых специалистов, молодых семей и иных категорий граждан;</w:t>
      </w:r>
    </w:p>
    <w:p w:rsidR="0003340C" w:rsidRPr="0003340C" w:rsidRDefault="0003340C" w:rsidP="0003340C">
      <w:pPr>
        <w:numPr>
          <w:ilvl w:val="0"/>
          <w:numId w:val="37"/>
        </w:numPr>
        <w:suppressAutoHyphens w:val="0"/>
        <w:jc w:val="both"/>
        <w:rPr>
          <w:lang w:bidi="en-US"/>
        </w:rPr>
      </w:pPr>
      <w:r w:rsidRPr="0003340C">
        <w:rPr>
          <w:lang w:bidi="en-US"/>
        </w:rPr>
        <w:t>обеспечение населения газоснабжением, канализацией и модернизация системы отопления;</w:t>
      </w:r>
    </w:p>
    <w:p w:rsidR="0003340C" w:rsidRPr="0003340C" w:rsidRDefault="0003340C" w:rsidP="0003340C">
      <w:pPr>
        <w:numPr>
          <w:ilvl w:val="0"/>
          <w:numId w:val="37"/>
        </w:numPr>
        <w:suppressAutoHyphens w:val="0"/>
        <w:jc w:val="both"/>
        <w:rPr>
          <w:lang w:bidi="en-US"/>
        </w:rPr>
      </w:pPr>
      <w:r w:rsidRPr="0003340C">
        <w:rPr>
          <w:lang w:bidi="en-US"/>
        </w:rPr>
        <w:t>комплексное благоустройство жилых кварталов;</w:t>
      </w:r>
    </w:p>
    <w:p w:rsidR="0003340C" w:rsidRPr="0003340C" w:rsidRDefault="0003340C" w:rsidP="0003340C">
      <w:pPr>
        <w:numPr>
          <w:ilvl w:val="0"/>
          <w:numId w:val="37"/>
        </w:numPr>
        <w:suppressAutoHyphens w:val="0"/>
        <w:jc w:val="both"/>
        <w:rPr>
          <w:lang w:bidi="en-US"/>
        </w:rPr>
      </w:pPr>
      <w:r w:rsidRPr="0003340C">
        <w:rPr>
          <w:lang w:bidi="en-US"/>
        </w:rPr>
        <w:t>проведение инвентаризации неиспользуемых своими владельцами земельных участков и выполнение проектов планировка на данные территории.</w:t>
      </w:r>
    </w:p>
    <w:p w:rsidR="0003340C" w:rsidRPr="0003340C" w:rsidRDefault="0003340C" w:rsidP="0003340C">
      <w:pPr>
        <w:keepNext/>
        <w:spacing w:before="240" w:after="240"/>
        <w:ind w:left="360"/>
        <w:jc w:val="center"/>
        <w:outlineLvl w:val="1"/>
        <w:rPr>
          <w:rFonts w:cs="Arial"/>
          <w:b/>
          <w:bCs/>
          <w:szCs w:val="28"/>
          <w:lang w:eastAsia="ru-RU"/>
        </w:rPr>
      </w:pPr>
      <w:bookmarkStart w:id="72" w:name="_Toc86053351"/>
      <w:r w:rsidRPr="0003340C">
        <w:rPr>
          <w:rFonts w:cs="Arial"/>
          <w:b/>
          <w:bCs/>
          <w:szCs w:val="28"/>
          <w:lang w:eastAsia="ru-RU"/>
        </w:rPr>
        <w:t>2.2 Прогнозируемые ограничения использования территорий поселения</w:t>
      </w:r>
      <w:bookmarkEnd w:id="72"/>
    </w:p>
    <w:p w:rsidR="0003340C" w:rsidRPr="0003340C" w:rsidRDefault="0003340C" w:rsidP="0003340C">
      <w:pPr>
        <w:suppressAutoHyphens w:val="0"/>
        <w:ind w:firstLine="709"/>
        <w:jc w:val="both"/>
        <w:rPr>
          <w:lang w:bidi="en-US"/>
        </w:rPr>
      </w:pPr>
      <w:r w:rsidRPr="0003340C">
        <w:rPr>
          <w:lang w:eastAsia="ru-RU"/>
        </w:rPr>
        <w:t xml:space="preserve">Генеральным планом определены следующие ограничения использования территории на территории </w:t>
      </w:r>
      <w:r w:rsidRPr="0003340C">
        <w:rPr>
          <w:lang w:bidi="en-US"/>
        </w:rPr>
        <w:t>Бутурлиновского городского поселения: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bookmarkStart w:id="73" w:name="dst1865"/>
      <w:bookmarkStart w:id="74" w:name="dst1866"/>
      <w:bookmarkStart w:id="75" w:name="dst1867"/>
      <w:bookmarkStart w:id="76" w:name="_Hlk56763080"/>
      <w:bookmarkEnd w:id="73"/>
      <w:bookmarkEnd w:id="74"/>
      <w:bookmarkEnd w:id="75"/>
      <w:r w:rsidRPr="0003340C">
        <w:rPr>
          <w:szCs w:val="22"/>
          <w:lang w:eastAsia="ru-RU"/>
        </w:rPr>
        <w:t>прибрежная защитная полоса;</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водоохранная зона;</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охранная зона газопроводов и систем газоснабжения;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охранная зона линий и сооружений связи;</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охранная зона канализационных сетей и сооружений;</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первый пояс зоны санитарной охраны источника водоснабжения;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третий пояс зоны санитарной охраны источника водоснабжения;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санитарно-защитная полоса водоводов;</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охранная зона объектов электросетевого хозяйства (вдоль линий электропередачи, вокруг подстанций);</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придорожная полоса;</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санитарно-защитная зона предприятий, сооружений и иных объектов;</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граница территорий объекта культурного наследия;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зона затопления;</w:t>
      </w:r>
    </w:p>
    <w:p w:rsidR="0003340C" w:rsidRPr="0003340C" w:rsidRDefault="0003340C" w:rsidP="0003340C">
      <w:pPr>
        <w:numPr>
          <w:ilvl w:val="0"/>
          <w:numId w:val="23"/>
        </w:numPr>
        <w:suppressAutoHyphens w:val="0"/>
        <w:autoSpaceDE w:val="0"/>
        <w:autoSpaceDN w:val="0"/>
        <w:adjustRightInd w:val="0"/>
        <w:contextualSpacing/>
        <w:jc w:val="both"/>
        <w:rPr>
          <w:szCs w:val="22"/>
          <w:lang w:eastAsia="ru-RU"/>
        </w:rPr>
      </w:pPr>
      <w:r w:rsidRPr="0003340C">
        <w:rPr>
          <w:szCs w:val="22"/>
          <w:lang w:eastAsia="ru-RU"/>
        </w:rPr>
        <w:t>зона подтопления.</w:t>
      </w:r>
    </w:p>
    <w:p w:rsidR="0003340C" w:rsidRPr="0003340C" w:rsidRDefault="0003340C" w:rsidP="0003340C">
      <w:pPr>
        <w:suppressAutoHyphens w:val="0"/>
        <w:ind w:firstLine="360"/>
        <w:jc w:val="both"/>
        <w:rPr>
          <w:lang w:bidi="en-US"/>
        </w:rPr>
      </w:pPr>
      <w:bookmarkStart w:id="77" w:name="dst1868"/>
      <w:bookmarkStart w:id="78" w:name="dst1869"/>
      <w:bookmarkStart w:id="79" w:name="dst1883"/>
      <w:bookmarkStart w:id="80" w:name="dst1884"/>
      <w:bookmarkStart w:id="81" w:name="dst1885"/>
      <w:bookmarkStart w:id="82" w:name="dst1888"/>
      <w:bookmarkStart w:id="83" w:name="dst1889"/>
      <w:bookmarkStart w:id="84" w:name="dst1892"/>
      <w:bookmarkEnd w:id="76"/>
      <w:bookmarkEnd w:id="77"/>
      <w:bookmarkEnd w:id="78"/>
      <w:bookmarkEnd w:id="79"/>
      <w:bookmarkEnd w:id="80"/>
      <w:bookmarkEnd w:id="81"/>
      <w:bookmarkEnd w:id="82"/>
      <w:bookmarkEnd w:id="83"/>
      <w:bookmarkEnd w:id="84"/>
      <w:r w:rsidRPr="0003340C">
        <w:rPr>
          <w:lang w:bidi="en-US"/>
        </w:rPr>
        <w:t>Установление зон с особыми условиями использования территории осуществляется в соответствии с действующим законодательством.</w:t>
      </w:r>
    </w:p>
    <w:p w:rsidR="0003340C" w:rsidRPr="0003340C" w:rsidRDefault="0003340C" w:rsidP="0003340C">
      <w:pPr>
        <w:widowControl w:val="0"/>
        <w:ind w:firstLine="709"/>
        <w:jc w:val="both"/>
        <w:rPr>
          <w:b/>
          <w:iCs/>
          <w:lang w:bidi="en-US"/>
        </w:rPr>
      </w:pPr>
      <w:r w:rsidRPr="0003340C">
        <w:rPr>
          <w:rFonts w:eastAsia="Arial"/>
          <w:b/>
          <w:iCs/>
        </w:rPr>
        <w:t>Ограничения использования земельных участков и объектов капитального строительства на территории водоохранных зон и прибрежной защитной полосы:</w:t>
      </w:r>
    </w:p>
    <w:p w:rsidR="0003340C" w:rsidRPr="0003340C" w:rsidRDefault="0003340C" w:rsidP="0003340C">
      <w:pPr>
        <w:suppressAutoHyphens w:val="0"/>
        <w:ind w:firstLine="709"/>
        <w:jc w:val="both"/>
        <w:rPr>
          <w:lang w:eastAsia="ru-RU"/>
        </w:rPr>
      </w:pPr>
      <w:r w:rsidRPr="0003340C">
        <w:rPr>
          <w:lang w:eastAsia="ru-RU"/>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03340C" w:rsidRPr="0003340C" w:rsidRDefault="0003340C" w:rsidP="0003340C">
      <w:pPr>
        <w:suppressAutoHyphens w:val="0"/>
        <w:ind w:firstLine="709"/>
        <w:jc w:val="both"/>
        <w:rPr>
          <w:lang w:eastAsia="ru-RU"/>
        </w:rPr>
      </w:pPr>
      <w:r w:rsidRPr="0003340C">
        <w:rPr>
          <w:lang w:eastAsia="ru-RU"/>
        </w:rPr>
        <w:t xml:space="preserve">Согласно статье 65 Водного кодекса существуют ограничения на хозяйственную и иную деятельность в водоохранных зонах и прибрежно-защитных полосах. </w:t>
      </w:r>
    </w:p>
    <w:p w:rsidR="0003340C" w:rsidRPr="0003340C" w:rsidRDefault="0003340C" w:rsidP="0003340C">
      <w:pPr>
        <w:suppressAutoHyphens w:val="0"/>
        <w:ind w:firstLine="567"/>
        <w:jc w:val="both"/>
        <w:rPr>
          <w:b/>
          <w:lang w:eastAsia="ru-RU"/>
        </w:rPr>
      </w:pPr>
      <w:r w:rsidRPr="0003340C">
        <w:rPr>
          <w:b/>
          <w:lang w:eastAsia="ru-RU"/>
        </w:rPr>
        <w:t>В границах водоохранных зон и прибрежных защитных полос ограничениями запрещается:</w:t>
      </w:r>
    </w:p>
    <w:p w:rsidR="0003340C" w:rsidRPr="0003340C" w:rsidRDefault="0003340C" w:rsidP="0003340C">
      <w:pPr>
        <w:suppressAutoHyphens w:val="0"/>
        <w:ind w:firstLine="567"/>
        <w:jc w:val="both"/>
        <w:rPr>
          <w:lang w:eastAsia="ru-RU"/>
        </w:rPr>
      </w:pPr>
      <w:r w:rsidRPr="0003340C">
        <w:rPr>
          <w:lang w:eastAsia="ru-RU"/>
        </w:rPr>
        <w:t>1. использование сточных вод для удобрения почв;</w:t>
      </w:r>
    </w:p>
    <w:p w:rsidR="0003340C" w:rsidRPr="0003340C" w:rsidRDefault="0003340C" w:rsidP="0003340C">
      <w:pPr>
        <w:suppressAutoHyphens w:val="0"/>
        <w:ind w:firstLine="567"/>
        <w:jc w:val="both"/>
        <w:rPr>
          <w:lang w:eastAsia="ru-RU"/>
        </w:rPr>
      </w:pPr>
      <w:r w:rsidRPr="0003340C">
        <w:rPr>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3340C" w:rsidRPr="0003340C" w:rsidRDefault="0003340C" w:rsidP="0003340C">
      <w:pPr>
        <w:suppressAutoHyphens w:val="0"/>
        <w:ind w:firstLine="567"/>
        <w:jc w:val="both"/>
        <w:rPr>
          <w:lang w:eastAsia="ru-RU"/>
        </w:rPr>
      </w:pPr>
      <w:r w:rsidRPr="0003340C">
        <w:rPr>
          <w:lang w:eastAsia="ru-RU"/>
        </w:rPr>
        <w:t>3. осуществление авиационных мер по борьбе с вредителями и болезнями растений;</w:t>
      </w:r>
    </w:p>
    <w:p w:rsidR="0003340C" w:rsidRPr="0003340C" w:rsidRDefault="0003340C" w:rsidP="0003340C">
      <w:pPr>
        <w:suppressAutoHyphens w:val="0"/>
        <w:ind w:firstLine="567"/>
        <w:jc w:val="both"/>
        <w:rPr>
          <w:lang w:eastAsia="ru-RU"/>
        </w:rPr>
      </w:pPr>
      <w:r w:rsidRPr="0003340C">
        <w:rPr>
          <w:lang w:eastAsia="ru-RU"/>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340C" w:rsidRPr="0003340C" w:rsidRDefault="0003340C" w:rsidP="0003340C">
      <w:pPr>
        <w:suppressAutoHyphens w:val="0"/>
        <w:ind w:firstLine="567"/>
        <w:jc w:val="both"/>
        <w:rPr>
          <w:b/>
          <w:lang w:eastAsia="ru-RU"/>
        </w:rPr>
      </w:pPr>
      <w:r w:rsidRPr="0003340C">
        <w:rPr>
          <w:lang w:eastAsia="ru-RU"/>
        </w:rPr>
        <w:t>Кроме того,</w:t>
      </w:r>
      <w:r w:rsidRPr="0003340C">
        <w:rPr>
          <w:b/>
          <w:lang w:eastAsia="ru-RU"/>
        </w:rPr>
        <w:t xml:space="preserve"> в границах прибрежных защитных полос ограничениями запрещается:</w:t>
      </w:r>
    </w:p>
    <w:p w:rsidR="0003340C" w:rsidRPr="0003340C" w:rsidRDefault="0003340C" w:rsidP="0003340C">
      <w:pPr>
        <w:suppressAutoHyphens w:val="0"/>
        <w:ind w:firstLine="567"/>
        <w:jc w:val="both"/>
        <w:rPr>
          <w:lang w:eastAsia="ru-RU"/>
        </w:rPr>
      </w:pPr>
      <w:r w:rsidRPr="0003340C">
        <w:rPr>
          <w:lang w:eastAsia="ru-RU"/>
        </w:rPr>
        <w:t>1. распашка земель;</w:t>
      </w:r>
    </w:p>
    <w:p w:rsidR="0003340C" w:rsidRPr="0003340C" w:rsidRDefault="0003340C" w:rsidP="0003340C">
      <w:pPr>
        <w:suppressAutoHyphens w:val="0"/>
        <w:ind w:firstLine="567"/>
        <w:jc w:val="both"/>
        <w:rPr>
          <w:lang w:eastAsia="ru-RU"/>
        </w:rPr>
      </w:pPr>
      <w:r w:rsidRPr="0003340C">
        <w:rPr>
          <w:lang w:eastAsia="ru-RU"/>
        </w:rPr>
        <w:t>2. размещение отвалов размываемых грунтов;</w:t>
      </w:r>
    </w:p>
    <w:p w:rsidR="0003340C" w:rsidRPr="0003340C" w:rsidRDefault="0003340C" w:rsidP="0003340C">
      <w:pPr>
        <w:suppressAutoHyphens w:val="0"/>
        <w:ind w:firstLine="567"/>
        <w:jc w:val="both"/>
        <w:rPr>
          <w:lang w:eastAsia="ru-RU"/>
        </w:rPr>
      </w:pPr>
      <w:r w:rsidRPr="0003340C">
        <w:rPr>
          <w:lang w:eastAsia="ru-RU"/>
        </w:rPr>
        <w:t>3. выпас сельскохозяйственных животных и организация для них летних лагерей, ванн.</w:t>
      </w:r>
    </w:p>
    <w:p w:rsidR="0003340C" w:rsidRPr="0003340C" w:rsidRDefault="0003340C" w:rsidP="0003340C">
      <w:pPr>
        <w:suppressAutoHyphens w:val="0"/>
        <w:ind w:firstLine="567"/>
        <w:jc w:val="both"/>
        <w:rPr>
          <w:lang w:eastAsia="ru-RU"/>
        </w:rPr>
      </w:pPr>
      <w:r w:rsidRPr="0003340C">
        <w:rPr>
          <w:lang w:eastAsia="ru-RU"/>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340C" w:rsidRPr="0003340C" w:rsidRDefault="0003340C" w:rsidP="0003340C">
      <w:pPr>
        <w:suppressAutoHyphens w:val="0"/>
        <w:ind w:firstLine="567"/>
        <w:jc w:val="both"/>
        <w:rPr>
          <w:lang w:eastAsia="ru-RU"/>
        </w:rPr>
      </w:pPr>
      <w:r w:rsidRPr="0003340C">
        <w:rPr>
          <w:lang w:eastAsia="ru-RU"/>
        </w:rPr>
        <w:t xml:space="preserve">Ширина водоохраной зоны по Водному кодексу РФ устанавливается от соответствующей береговой линии. </w:t>
      </w:r>
    </w:p>
    <w:p w:rsidR="0003340C" w:rsidRPr="0003340C" w:rsidRDefault="0003340C" w:rsidP="0003340C">
      <w:pPr>
        <w:suppressAutoHyphens w:val="0"/>
        <w:ind w:firstLine="567"/>
        <w:jc w:val="both"/>
        <w:rPr>
          <w:lang w:eastAsia="ru-RU"/>
        </w:rPr>
      </w:pPr>
      <w:r w:rsidRPr="0003340C">
        <w:rPr>
          <w:lang w:eastAsia="ru-RU"/>
        </w:rPr>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03340C" w:rsidRPr="0003340C" w:rsidRDefault="0003340C" w:rsidP="0003340C">
      <w:pPr>
        <w:suppressAutoHyphens w:val="0"/>
        <w:ind w:firstLine="567"/>
        <w:jc w:val="both"/>
        <w:rPr>
          <w:lang w:eastAsia="ru-RU"/>
        </w:rPr>
      </w:pPr>
      <w:r w:rsidRPr="0003340C">
        <w:rPr>
          <w:lang w:eastAsia="ru-RU"/>
        </w:rPr>
        <w:t>Границы водоохранных зон и прибрежных защитных полос на схеме Генерального плана отображены с учетом положений Водного кодекса (</w:t>
      </w:r>
      <w:hyperlink r:id="rId24" w:anchor="_blank" w:history="1">
        <w:r w:rsidRPr="0003340C">
          <w:rPr>
            <w:lang w:eastAsia="ru-RU"/>
          </w:rPr>
          <w:t>от 03.06.2006 N 74-ФЗ</w:t>
        </w:r>
      </w:hyperlink>
      <w:r w:rsidRPr="0003340C">
        <w:rPr>
          <w:lang w:eastAsia="ru-RU"/>
        </w:rPr>
        <w:t>). В соответствии с пунктом 4 статьи 65 Водного кодекса РФ ширина водоохраной зоны строго регламентирована в зависимости от протяженности реки. Ширина водоохраной зоны рек или ручьев устанавливается от их истока для рек или ручьев протяженностью:</w:t>
      </w:r>
    </w:p>
    <w:p w:rsidR="0003340C" w:rsidRPr="0003340C" w:rsidRDefault="0003340C" w:rsidP="0003340C">
      <w:pPr>
        <w:suppressAutoHyphens w:val="0"/>
        <w:ind w:firstLine="567"/>
        <w:jc w:val="both"/>
        <w:rPr>
          <w:lang w:eastAsia="ru-RU"/>
        </w:rPr>
      </w:pPr>
      <w:r w:rsidRPr="0003340C">
        <w:rPr>
          <w:lang w:eastAsia="ru-RU"/>
        </w:rPr>
        <w:t>1) до десяти километров – в размере пятидесяти метров;</w:t>
      </w:r>
    </w:p>
    <w:p w:rsidR="0003340C" w:rsidRPr="0003340C" w:rsidRDefault="0003340C" w:rsidP="0003340C">
      <w:pPr>
        <w:suppressAutoHyphens w:val="0"/>
        <w:ind w:firstLine="567"/>
        <w:jc w:val="both"/>
        <w:rPr>
          <w:lang w:eastAsia="ru-RU"/>
        </w:rPr>
      </w:pPr>
      <w:r w:rsidRPr="0003340C">
        <w:rPr>
          <w:lang w:eastAsia="ru-RU"/>
        </w:rPr>
        <w:t>2) от десяти до пятидесяти километров – в размере ста метров;</w:t>
      </w:r>
    </w:p>
    <w:p w:rsidR="0003340C" w:rsidRPr="0003340C" w:rsidRDefault="0003340C" w:rsidP="0003340C">
      <w:pPr>
        <w:suppressAutoHyphens w:val="0"/>
        <w:ind w:firstLine="567"/>
        <w:jc w:val="both"/>
        <w:rPr>
          <w:lang w:eastAsia="ru-RU"/>
        </w:rPr>
      </w:pPr>
      <w:r w:rsidRPr="0003340C">
        <w:rPr>
          <w:lang w:eastAsia="ru-RU"/>
        </w:rPr>
        <w:t>3) от пятидесяти километров и более – в размере двухсот метров.</w:t>
      </w:r>
    </w:p>
    <w:p w:rsidR="0003340C" w:rsidRPr="0003340C" w:rsidRDefault="0003340C" w:rsidP="0003340C">
      <w:pPr>
        <w:suppressAutoHyphens w:val="0"/>
        <w:ind w:firstLine="567"/>
        <w:jc w:val="both"/>
        <w:rPr>
          <w:lang w:eastAsia="ru-RU"/>
        </w:rPr>
      </w:pPr>
      <w:r w:rsidRPr="0003340C">
        <w:rPr>
          <w:lang w:eastAsia="ru-RU"/>
        </w:rPr>
        <w:t>Исходя из этого, размеры прибрежных защитных и водоохранных зон, установленных на территории поселения, представлены в таблице 2.22.</w:t>
      </w:r>
    </w:p>
    <w:p w:rsidR="0003340C" w:rsidRPr="0003340C" w:rsidRDefault="0003340C" w:rsidP="0003340C">
      <w:pPr>
        <w:shd w:val="clear" w:color="auto" w:fill="FFFFFF" w:themeFill="background1"/>
        <w:suppressAutoHyphens w:val="0"/>
        <w:ind w:firstLine="709"/>
        <w:jc w:val="right"/>
        <w:rPr>
          <w:b/>
          <w:iCs/>
          <w:lang w:bidi="en-US"/>
        </w:rPr>
      </w:pPr>
      <w:r w:rsidRPr="0003340C">
        <w:rPr>
          <w:b/>
          <w:iCs/>
          <w:lang w:bidi="en-US"/>
        </w:rPr>
        <w:t>Таблица 2.22</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000" w:firstRow="0" w:lastRow="0" w:firstColumn="0" w:lastColumn="0" w:noHBand="0" w:noVBand="0"/>
      </w:tblPr>
      <w:tblGrid>
        <w:gridCol w:w="2467"/>
        <w:gridCol w:w="1742"/>
        <w:gridCol w:w="2534"/>
        <w:gridCol w:w="2827"/>
      </w:tblGrid>
      <w:tr w:rsidR="0003340C" w:rsidRPr="0003340C" w:rsidTr="00A65586">
        <w:trPr>
          <w:trHeight w:val="522"/>
          <w:tblHeader/>
        </w:trPr>
        <w:tc>
          <w:tcPr>
            <w:tcW w:w="1289" w:type="pct"/>
            <w:shd w:val="clear" w:color="auto" w:fill="FFFFFF" w:themeFill="background1"/>
          </w:tcPr>
          <w:p w:rsidR="0003340C" w:rsidRPr="0003340C" w:rsidRDefault="0003340C" w:rsidP="0003340C">
            <w:pPr>
              <w:shd w:val="clear" w:color="auto" w:fill="FFFFFF" w:themeFill="background1"/>
              <w:suppressAutoHyphens w:val="0"/>
              <w:snapToGrid w:val="0"/>
              <w:ind w:firstLine="34"/>
              <w:jc w:val="center"/>
              <w:rPr>
                <w:b/>
                <w:iCs/>
                <w:sz w:val="20"/>
                <w:szCs w:val="20"/>
                <w:lang w:eastAsia="ru-RU"/>
              </w:rPr>
            </w:pPr>
            <w:r w:rsidRPr="0003340C">
              <w:rPr>
                <w:b/>
                <w:iCs/>
                <w:sz w:val="20"/>
                <w:szCs w:val="20"/>
                <w:lang w:eastAsia="ru-RU"/>
              </w:rPr>
              <w:t>Название водного объекта</w:t>
            </w:r>
          </w:p>
        </w:tc>
        <w:tc>
          <w:tcPr>
            <w:tcW w:w="910" w:type="pct"/>
            <w:shd w:val="clear" w:color="auto" w:fill="FFFFFF" w:themeFill="background1"/>
          </w:tcPr>
          <w:p w:rsidR="0003340C" w:rsidRPr="0003340C" w:rsidRDefault="0003340C" w:rsidP="0003340C">
            <w:pPr>
              <w:shd w:val="clear" w:color="auto" w:fill="FFFFFF" w:themeFill="background1"/>
              <w:suppressAutoHyphens w:val="0"/>
              <w:snapToGrid w:val="0"/>
              <w:jc w:val="center"/>
              <w:rPr>
                <w:b/>
                <w:iCs/>
                <w:sz w:val="20"/>
                <w:szCs w:val="20"/>
                <w:lang w:eastAsia="ru-RU"/>
              </w:rPr>
            </w:pPr>
            <w:r w:rsidRPr="0003340C">
              <w:rPr>
                <w:b/>
                <w:iCs/>
                <w:sz w:val="20"/>
                <w:szCs w:val="20"/>
                <w:lang w:eastAsia="ru-RU"/>
              </w:rPr>
              <w:t>Размер береговой полосы, м</w:t>
            </w:r>
          </w:p>
        </w:tc>
        <w:tc>
          <w:tcPr>
            <w:tcW w:w="1324" w:type="pct"/>
            <w:shd w:val="clear" w:color="auto" w:fill="FFFFFF" w:themeFill="background1"/>
          </w:tcPr>
          <w:p w:rsidR="0003340C" w:rsidRPr="0003340C" w:rsidRDefault="0003340C" w:rsidP="0003340C">
            <w:pPr>
              <w:shd w:val="clear" w:color="auto" w:fill="FFFFFF" w:themeFill="background1"/>
              <w:suppressAutoHyphens w:val="0"/>
              <w:snapToGrid w:val="0"/>
              <w:ind w:firstLine="34"/>
              <w:jc w:val="center"/>
              <w:rPr>
                <w:b/>
                <w:iCs/>
                <w:sz w:val="20"/>
                <w:szCs w:val="20"/>
                <w:lang w:eastAsia="ru-RU"/>
              </w:rPr>
            </w:pPr>
            <w:r w:rsidRPr="0003340C">
              <w:rPr>
                <w:b/>
                <w:iCs/>
                <w:sz w:val="20"/>
                <w:szCs w:val="20"/>
                <w:lang w:eastAsia="ru-RU"/>
              </w:rPr>
              <w:t>Размер прибрежной защитной зоны, м</w:t>
            </w:r>
          </w:p>
        </w:tc>
        <w:tc>
          <w:tcPr>
            <w:tcW w:w="1477" w:type="pct"/>
            <w:shd w:val="clear" w:color="auto" w:fill="FFFFFF" w:themeFill="background1"/>
          </w:tcPr>
          <w:p w:rsidR="0003340C" w:rsidRPr="0003340C" w:rsidRDefault="0003340C" w:rsidP="0003340C">
            <w:pPr>
              <w:shd w:val="clear" w:color="auto" w:fill="FFFFFF" w:themeFill="background1"/>
              <w:suppressAutoHyphens w:val="0"/>
              <w:snapToGrid w:val="0"/>
              <w:jc w:val="center"/>
              <w:rPr>
                <w:b/>
                <w:iCs/>
                <w:sz w:val="20"/>
                <w:szCs w:val="20"/>
                <w:lang w:eastAsia="ru-RU"/>
              </w:rPr>
            </w:pPr>
            <w:r w:rsidRPr="0003340C">
              <w:rPr>
                <w:b/>
                <w:iCs/>
                <w:sz w:val="20"/>
                <w:szCs w:val="20"/>
                <w:lang w:eastAsia="ru-RU"/>
              </w:rPr>
              <w:t>Размер водоохраной зоны, м</w:t>
            </w:r>
          </w:p>
        </w:tc>
      </w:tr>
      <w:tr w:rsidR="0003340C" w:rsidRPr="0003340C" w:rsidTr="00A65586">
        <w:trPr>
          <w:trHeight w:val="151"/>
        </w:trPr>
        <w:tc>
          <w:tcPr>
            <w:tcW w:w="1289" w:type="pct"/>
            <w:shd w:val="clear" w:color="auto" w:fill="FFFFFF" w:themeFill="background1"/>
          </w:tcPr>
          <w:p w:rsidR="0003340C" w:rsidRPr="0003340C" w:rsidRDefault="0003340C" w:rsidP="0003340C">
            <w:pPr>
              <w:widowControl w:val="0"/>
              <w:shd w:val="clear" w:color="auto" w:fill="FFFFFF" w:themeFill="background1"/>
              <w:snapToGrid w:val="0"/>
              <w:jc w:val="center"/>
              <w:rPr>
                <w:rFonts w:eastAsia="Lucida Sans Unicode"/>
                <w:b/>
                <w:iCs/>
                <w:kern w:val="1"/>
                <w:sz w:val="20"/>
                <w:szCs w:val="20"/>
                <w:highlight w:val="yellow"/>
              </w:rPr>
            </w:pPr>
            <w:r w:rsidRPr="0003340C">
              <w:rPr>
                <w:rFonts w:eastAsia="Lucida Sans Unicode"/>
                <w:b/>
                <w:iCs/>
                <w:kern w:val="1"/>
                <w:sz w:val="20"/>
                <w:szCs w:val="20"/>
              </w:rPr>
              <w:t>р. Осередь</w:t>
            </w:r>
          </w:p>
        </w:tc>
        <w:tc>
          <w:tcPr>
            <w:tcW w:w="910" w:type="pct"/>
            <w:shd w:val="clear" w:color="auto" w:fill="FFFFFF" w:themeFill="background1"/>
          </w:tcPr>
          <w:p w:rsidR="0003340C" w:rsidRPr="0003340C" w:rsidRDefault="0003340C" w:rsidP="0003340C">
            <w:pPr>
              <w:shd w:val="clear" w:color="auto" w:fill="FFFFFF" w:themeFill="background1"/>
              <w:suppressAutoHyphens w:val="0"/>
              <w:snapToGrid w:val="0"/>
              <w:jc w:val="center"/>
              <w:rPr>
                <w:iCs/>
                <w:sz w:val="20"/>
                <w:szCs w:val="20"/>
                <w:lang w:eastAsia="ru-RU"/>
              </w:rPr>
            </w:pPr>
            <w:r w:rsidRPr="0003340C">
              <w:rPr>
                <w:iCs/>
                <w:sz w:val="20"/>
                <w:szCs w:val="20"/>
                <w:lang w:eastAsia="ru-RU"/>
              </w:rPr>
              <w:t>20</w:t>
            </w:r>
          </w:p>
        </w:tc>
        <w:tc>
          <w:tcPr>
            <w:tcW w:w="1324" w:type="pct"/>
            <w:shd w:val="clear" w:color="auto" w:fill="FFFFFF" w:themeFill="background1"/>
          </w:tcPr>
          <w:p w:rsidR="0003340C" w:rsidRPr="0003340C" w:rsidRDefault="0003340C" w:rsidP="0003340C">
            <w:pPr>
              <w:shd w:val="clear" w:color="auto" w:fill="FFFFFF" w:themeFill="background1"/>
              <w:suppressAutoHyphens w:val="0"/>
              <w:snapToGrid w:val="0"/>
              <w:ind w:firstLine="34"/>
              <w:jc w:val="center"/>
              <w:rPr>
                <w:iCs/>
                <w:sz w:val="20"/>
                <w:szCs w:val="20"/>
                <w:lang w:eastAsia="ru-RU"/>
              </w:rPr>
            </w:pPr>
            <w:r w:rsidRPr="0003340C">
              <w:rPr>
                <w:iCs/>
                <w:sz w:val="20"/>
                <w:szCs w:val="20"/>
                <w:lang w:eastAsia="ru-RU"/>
              </w:rPr>
              <w:t>50</w:t>
            </w:r>
          </w:p>
        </w:tc>
        <w:tc>
          <w:tcPr>
            <w:tcW w:w="1477" w:type="pct"/>
            <w:shd w:val="clear" w:color="auto" w:fill="FFFFFF" w:themeFill="background1"/>
          </w:tcPr>
          <w:p w:rsidR="0003340C" w:rsidRPr="0003340C" w:rsidRDefault="0003340C" w:rsidP="0003340C">
            <w:pPr>
              <w:shd w:val="clear" w:color="auto" w:fill="FFFFFF" w:themeFill="background1"/>
              <w:suppressAutoHyphens w:val="0"/>
              <w:snapToGrid w:val="0"/>
              <w:jc w:val="center"/>
              <w:rPr>
                <w:iCs/>
                <w:sz w:val="20"/>
                <w:szCs w:val="20"/>
                <w:lang w:eastAsia="ru-RU"/>
              </w:rPr>
            </w:pPr>
            <w:r w:rsidRPr="0003340C">
              <w:rPr>
                <w:iCs/>
                <w:sz w:val="20"/>
                <w:szCs w:val="20"/>
                <w:lang w:eastAsia="ru-RU"/>
              </w:rPr>
              <w:t>200</w:t>
            </w:r>
          </w:p>
        </w:tc>
      </w:tr>
    </w:tbl>
    <w:p w:rsidR="0003340C" w:rsidRPr="0003340C" w:rsidRDefault="0003340C" w:rsidP="0003340C">
      <w:pPr>
        <w:suppressAutoHyphens w:val="0"/>
        <w:ind w:firstLine="360"/>
        <w:jc w:val="both"/>
        <w:rPr>
          <w:lang w:bidi="en-US"/>
        </w:rPr>
      </w:pPr>
    </w:p>
    <w:p w:rsidR="0003340C" w:rsidRPr="0003340C" w:rsidRDefault="0003340C" w:rsidP="0003340C">
      <w:pPr>
        <w:widowControl w:val="0"/>
        <w:ind w:firstLine="709"/>
        <w:jc w:val="both"/>
        <w:rPr>
          <w:b/>
          <w:iCs/>
          <w:lang w:bidi="en-US"/>
        </w:rPr>
      </w:pPr>
      <w:r w:rsidRPr="0003340C">
        <w:rPr>
          <w:rFonts w:eastAsia="Arial"/>
          <w:b/>
          <w:iCs/>
        </w:rPr>
        <w:t>Ограничения использования земельных участков и объектов капитального строительства на территории охранных зон инженерных коммуникаций - объектов электросетевого хозяйства:</w:t>
      </w:r>
    </w:p>
    <w:p w:rsidR="0003340C" w:rsidRPr="0003340C" w:rsidRDefault="0003340C" w:rsidP="0003340C">
      <w:pPr>
        <w:widowControl w:val="0"/>
        <w:ind w:firstLine="709"/>
        <w:jc w:val="both"/>
        <w:rPr>
          <w:iCs/>
          <w:lang w:bidi="en-US"/>
        </w:rPr>
      </w:pPr>
      <w:r w:rsidRPr="0003340C">
        <w:rPr>
          <w:iCs/>
          <w:lang w:bidi="en-US"/>
        </w:rPr>
        <w:t>Ограничения использования земельных участков и объектов капитального строительства объектов электросетевого хозяйства (в том числе коридоров ЛЭП) установлены следующими нормативными правовыми актами:</w:t>
      </w:r>
    </w:p>
    <w:p w:rsidR="0003340C" w:rsidRPr="0003340C" w:rsidRDefault="0003340C" w:rsidP="0003340C">
      <w:pPr>
        <w:widowControl w:val="0"/>
        <w:ind w:firstLine="709"/>
        <w:jc w:val="both"/>
        <w:rPr>
          <w:iCs/>
          <w:lang w:bidi="en-US"/>
        </w:rPr>
      </w:pPr>
      <w:r w:rsidRPr="0003340C">
        <w:rPr>
          <w:iCs/>
          <w:lang w:bidi="en-US"/>
        </w:rPr>
        <w:t>Правила устройства электроустановок, 7 издание Межотраслевые правил;</w:t>
      </w:r>
    </w:p>
    <w:p w:rsidR="0003340C" w:rsidRPr="0003340C" w:rsidRDefault="0003340C" w:rsidP="0003340C">
      <w:pPr>
        <w:widowControl w:val="0"/>
        <w:ind w:firstLine="709"/>
        <w:jc w:val="both"/>
        <w:rPr>
          <w:iCs/>
          <w:lang w:bidi="en-US"/>
        </w:rPr>
      </w:pPr>
      <w:r w:rsidRPr="0003340C">
        <w:rPr>
          <w:iCs/>
          <w:lang w:bidi="en-US"/>
        </w:rPr>
        <w:t>Постановление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3340C" w:rsidRPr="0003340C" w:rsidRDefault="0003340C" w:rsidP="0003340C">
      <w:pPr>
        <w:widowControl w:val="0"/>
        <w:ind w:firstLine="709"/>
        <w:jc w:val="both"/>
        <w:rPr>
          <w:iCs/>
          <w:lang w:bidi="en-US"/>
        </w:rPr>
      </w:pPr>
      <w:r w:rsidRPr="0003340C">
        <w:rPr>
          <w:iCs/>
          <w:lang w:bidi="en-US"/>
        </w:rPr>
        <w:t>2. 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03340C" w:rsidRPr="0003340C" w:rsidRDefault="0003340C" w:rsidP="0003340C">
      <w:pPr>
        <w:widowControl w:val="0"/>
        <w:ind w:firstLine="709"/>
        <w:jc w:val="both"/>
        <w:rPr>
          <w:iCs/>
          <w:lang w:bidi="en-US"/>
        </w:rPr>
      </w:pPr>
      <w:r w:rsidRPr="0003340C">
        <w:rPr>
          <w:iCs/>
          <w:lang w:bidi="en-US"/>
        </w:rPr>
        <w:lastRenderedPageBreak/>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3340C" w:rsidRPr="0003340C" w:rsidRDefault="0003340C" w:rsidP="0003340C">
      <w:pPr>
        <w:widowControl w:val="0"/>
        <w:ind w:firstLine="709"/>
        <w:jc w:val="both"/>
        <w:rPr>
          <w:iCs/>
          <w:lang w:bidi="en-US"/>
        </w:rPr>
      </w:pPr>
      <w:r w:rsidRPr="0003340C">
        <w:rPr>
          <w:iCs/>
          <w:lang w:bidi="en-US"/>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3340C" w:rsidRPr="0003340C" w:rsidRDefault="0003340C" w:rsidP="0003340C">
      <w:pPr>
        <w:widowControl w:val="0"/>
        <w:ind w:firstLine="709"/>
        <w:jc w:val="both"/>
        <w:rPr>
          <w:iCs/>
          <w:lang w:bidi="en-US"/>
        </w:rPr>
      </w:pPr>
      <w:r w:rsidRPr="0003340C">
        <w:rPr>
          <w:iCs/>
          <w:lang w:bidi="en-US"/>
        </w:rPr>
        <w:t>2) размещать свалки;</w:t>
      </w:r>
    </w:p>
    <w:p w:rsidR="0003340C" w:rsidRPr="0003340C" w:rsidRDefault="0003340C" w:rsidP="0003340C">
      <w:pPr>
        <w:widowControl w:val="0"/>
        <w:ind w:firstLine="709"/>
        <w:jc w:val="both"/>
        <w:rPr>
          <w:iCs/>
          <w:lang w:bidi="en-US"/>
        </w:rPr>
      </w:pPr>
      <w:r w:rsidRPr="0003340C">
        <w:rPr>
          <w:iCs/>
          <w:lang w:bidi="en-US"/>
        </w:rPr>
        <w:t>3) складировать или размещать хранилища любых, в том числе горюче-смазочных, материалов;</w:t>
      </w:r>
    </w:p>
    <w:p w:rsidR="0003340C" w:rsidRPr="0003340C" w:rsidRDefault="0003340C" w:rsidP="0003340C">
      <w:pPr>
        <w:widowControl w:val="0"/>
        <w:ind w:firstLine="709"/>
        <w:jc w:val="both"/>
        <w:rPr>
          <w:iCs/>
          <w:lang w:bidi="en-US"/>
        </w:rPr>
      </w:pPr>
      <w:r w:rsidRPr="0003340C">
        <w:rPr>
          <w:iCs/>
          <w:lang w:bidi="en-US"/>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03340C" w:rsidRPr="0003340C" w:rsidRDefault="0003340C" w:rsidP="0003340C">
      <w:pPr>
        <w:widowControl w:val="0"/>
        <w:ind w:firstLine="709"/>
        <w:jc w:val="both"/>
        <w:rPr>
          <w:iCs/>
          <w:lang w:bidi="en-US"/>
        </w:rPr>
      </w:pPr>
      <w:r w:rsidRPr="0003340C">
        <w:rPr>
          <w:iCs/>
          <w:lang w:bidi="en-US"/>
        </w:rPr>
        <w:t>4. В пределах охранных зон без письменного решения о согласовании сетевых организаций запрещаются:</w:t>
      </w:r>
    </w:p>
    <w:p w:rsidR="0003340C" w:rsidRPr="0003340C" w:rsidRDefault="0003340C" w:rsidP="0003340C">
      <w:pPr>
        <w:widowControl w:val="0"/>
        <w:ind w:firstLine="709"/>
        <w:jc w:val="both"/>
        <w:rPr>
          <w:iCs/>
          <w:lang w:bidi="en-US"/>
        </w:rPr>
      </w:pPr>
      <w:r w:rsidRPr="0003340C">
        <w:rPr>
          <w:iCs/>
          <w:lang w:bidi="en-US"/>
        </w:rPr>
        <w:t>1) строительство, капитальный ремонт, реконструкция или снос зданий и сооружений;</w:t>
      </w:r>
    </w:p>
    <w:p w:rsidR="0003340C" w:rsidRPr="0003340C" w:rsidRDefault="0003340C" w:rsidP="0003340C">
      <w:pPr>
        <w:widowControl w:val="0"/>
        <w:ind w:firstLine="709"/>
        <w:jc w:val="both"/>
        <w:rPr>
          <w:iCs/>
          <w:lang w:bidi="en-US"/>
        </w:rPr>
      </w:pPr>
      <w:r w:rsidRPr="0003340C">
        <w:rPr>
          <w:iCs/>
          <w:lang w:bidi="en-US"/>
        </w:rPr>
        <w:t>2) горные, взрывные, мелиоративные работы, в том числе связанные с временным затоплением земель;</w:t>
      </w:r>
    </w:p>
    <w:p w:rsidR="0003340C" w:rsidRPr="0003340C" w:rsidRDefault="0003340C" w:rsidP="0003340C">
      <w:pPr>
        <w:widowControl w:val="0"/>
        <w:ind w:firstLine="709"/>
        <w:jc w:val="both"/>
        <w:rPr>
          <w:iCs/>
          <w:lang w:bidi="en-US"/>
        </w:rPr>
      </w:pPr>
      <w:r w:rsidRPr="0003340C">
        <w:rPr>
          <w:iCs/>
          <w:lang w:bidi="en-US"/>
        </w:rPr>
        <w:t>3) посадка и вырубка деревьев и кустарников;</w:t>
      </w:r>
    </w:p>
    <w:p w:rsidR="0003340C" w:rsidRPr="0003340C" w:rsidRDefault="0003340C" w:rsidP="0003340C">
      <w:pPr>
        <w:widowControl w:val="0"/>
        <w:ind w:firstLine="709"/>
        <w:jc w:val="both"/>
        <w:rPr>
          <w:iCs/>
          <w:lang w:bidi="en-US"/>
        </w:rPr>
      </w:pPr>
      <w:r w:rsidRPr="0003340C">
        <w:rPr>
          <w:iCs/>
          <w:lang w:bidi="en-US"/>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3340C" w:rsidRPr="0003340C" w:rsidRDefault="0003340C" w:rsidP="0003340C">
      <w:pPr>
        <w:widowControl w:val="0"/>
        <w:ind w:firstLine="709"/>
        <w:jc w:val="both"/>
        <w:rPr>
          <w:iCs/>
          <w:lang w:bidi="en-US"/>
        </w:rPr>
      </w:pPr>
      <w:r w:rsidRPr="0003340C">
        <w:rPr>
          <w:iCs/>
          <w:lang w:bidi="en-US"/>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3340C" w:rsidRPr="0003340C" w:rsidRDefault="0003340C" w:rsidP="0003340C">
      <w:pPr>
        <w:widowControl w:val="0"/>
        <w:ind w:firstLine="709"/>
        <w:jc w:val="both"/>
        <w:rPr>
          <w:iCs/>
          <w:lang w:bidi="en-US"/>
        </w:rPr>
      </w:pPr>
      <w:r w:rsidRPr="0003340C">
        <w:rPr>
          <w:iCs/>
          <w:lang w:bidi="en-US"/>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3340C" w:rsidRPr="0003340C" w:rsidRDefault="0003340C" w:rsidP="0003340C">
      <w:pPr>
        <w:widowControl w:val="0"/>
        <w:ind w:firstLine="709"/>
        <w:jc w:val="both"/>
        <w:rPr>
          <w:iCs/>
          <w:lang w:bidi="en-US"/>
        </w:rPr>
      </w:pPr>
      <w:r w:rsidRPr="0003340C">
        <w:rPr>
          <w:iCs/>
          <w:lang w:bidi="en-US"/>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3340C" w:rsidRPr="0003340C" w:rsidRDefault="0003340C" w:rsidP="0003340C">
      <w:pPr>
        <w:suppressAutoHyphens w:val="0"/>
        <w:ind w:firstLine="709"/>
        <w:jc w:val="both"/>
        <w:rPr>
          <w:b/>
          <w:iCs/>
          <w:lang w:bidi="en-US"/>
        </w:rPr>
      </w:pPr>
      <w:r w:rsidRPr="0003340C">
        <w:rPr>
          <w:b/>
          <w:iCs/>
          <w:lang w:bidi="en-US"/>
        </w:rPr>
        <w:t>Ограничение использования придорожных полос:</w:t>
      </w:r>
    </w:p>
    <w:p w:rsidR="0003340C" w:rsidRPr="0003340C" w:rsidRDefault="0003340C" w:rsidP="0003340C">
      <w:pPr>
        <w:suppressAutoHyphens w:val="0"/>
        <w:ind w:firstLine="709"/>
        <w:jc w:val="both"/>
        <w:rPr>
          <w:lang w:bidi="en-US"/>
        </w:rPr>
      </w:pPr>
      <w:r w:rsidRPr="0003340C">
        <w:rPr>
          <w:lang w:bidi="en-US"/>
        </w:rPr>
        <w:t>Для автомобильных дорог согласно ФЗ №257 от 08.11.2007 г. (ред. 03.08.2018)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rsidR="0003340C" w:rsidRPr="0003340C" w:rsidRDefault="0003340C" w:rsidP="0003340C">
      <w:pPr>
        <w:suppressAutoHyphens w:val="0"/>
        <w:ind w:firstLine="709"/>
        <w:jc w:val="both"/>
        <w:rPr>
          <w:lang w:bidi="en-US"/>
        </w:rPr>
      </w:pPr>
      <w:r w:rsidRPr="0003340C">
        <w:rPr>
          <w:lang w:bidi="en-US"/>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340C" w:rsidRPr="0003340C" w:rsidRDefault="0003340C" w:rsidP="0003340C">
      <w:pPr>
        <w:suppressAutoHyphens w:val="0"/>
        <w:ind w:firstLine="709"/>
        <w:jc w:val="both"/>
        <w:rPr>
          <w:lang w:bidi="en-US"/>
        </w:rPr>
      </w:pPr>
      <w:r w:rsidRPr="0003340C">
        <w:rPr>
          <w:lang w:bidi="en-US"/>
        </w:rPr>
        <w:t>В границах полосы отвода автомобильной дороги, за исключением случаев, предусмотренных настоящим Федеральным законом, запрещаются:</w:t>
      </w:r>
    </w:p>
    <w:p w:rsidR="0003340C" w:rsidRPr="0003340C" w:rsidRDefault="0003340C" w:rsidP="0003340C">
      <w:pPr>
        <w:suppressAutoHyphens w:val="0"/>
        <w:ind w:firstLine="709"/>
        <w:jc w:val="both"/>
        <w:rPr>
          <w:lang w:bidi="en-US"/>
        </w:rPr>
      </w:pPr>
      <w:r w:rsidRPr="0003340C">
        <w:rPr>
          <w:lang w:bidi="en-US"/>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3340C" w:rsidRPr="0003340C" w:rsidRDefault="0003340C" w:rsidP="0003340C">
      <w:pPr>
        <w:suppressAutoHyphens w:val="0"/>
        <w:ind w:firstLine="709"/>
        <w:jc w:val="both"/>
        <w:rPr>
          <w:lang w:bidi="en-US"/>
        </w:rPr>
      </w:pPr>
      <w:r w:rsidRPr="0003340C">
        <w:rPr>
          <w:lang w:bidi="en-US"/>
        </w:rPr>
        <w:lastRenderedPageBreak/>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03340C" w:rsidRPr="0003340C" w:rsidRDefault="0003340C" w:rsidP="0003340C">
      <w:pPr>
        <w:suppressAutoHyphens w:val="0"/>
        <w:ind w:firstLine="709"/>
        <w:jc w:val="both"/>
        <w:rPr>
          <w:lang w:bidi="en-US"/>
        </w:rPr>
      </w:pPr>
      <w:r w:rsidRPr="0003340C">
        <w:rPr>
          <w:lang w:bidi="en-US"/>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3340C" w:rsidRPr="0003340C" w:rsidRDefault="0003340C" w:rsidP="0003340C">
      <w:pPr>
        <w:suppressAutoHyphens w:val="0"/>
        <w:ind w:firstLine="709"/>
        <w:jc w:val="both"/>
        <w:rPr>
          <w:lang w:bidi="en-US"/>
        </w:rPr>
      </w:pPr>
      <w:r w:rsidRPr="0003340C">
        <w:rPr>
          <w:lang w:bidi="en-US"/>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03340C" w:rsidRPr="0003340C" w:rsidRDefault="0003340C" w:rsidP="0003340C">
      <w:pPr>
        <w:suppressAutoHyphens w:val="0"/>
        <w:ind w:firstLine="709"/>
        <w:jc w:val="both"/>
        <w:rPr>
          <w:lang w:bidi="en-US"/>
        </w:rPr>
      </w:pPr>
      <w:r w:rsidRPr="0003340C">
        <w:rPr>
          <w:lang w:bidi="en-US"/>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03340C" w:rsidRPr="0003340C" w:rsidRDefault="0003340C" w:rsidP="0003340C">
      <w:pPr>
        <w:suppressAutoHyphens w:val="0"/>
        <w:ind w:firstLine="709"/>
        <w:jc w:val="both"/>
        <w:rPr>
          <w:lang w:bidi="en-US"/>
        </w:rPr>
      </w:pPr>
      <w:r w:rsidRPr="0003340C">
        <w:rPr>
          <w:lang w:bidi="en-US"/>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03340C" w:rsidRPr="0003340C" w:rsidRDefault="0003340C" w:rsidP="0003340C">
      <w:pPr>
        <w:suppressAutoHyphens w:val="0"/>
        <w:ind w:firstLine="709"/>
        <w:jc w:val="both"/>
        <w:rPr>
          <w:lang w:bidi="en-US"/>
        </w:rPr>
      </w:pPr>
      <w:r w:rsidRPr="0003340C">
        <w:rPr>
          <w:lang w:bidi="en-US"/>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от 08.11.2007 № 257-ФЗ (ред. от 03.08.2018)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340C" w:rsidRPr="0003340C" w:rsidRDefault="0003340C" w:rsidP="0003340C">
      <w:pPr>
        <w:suppressAutoHyphens w:val="0"/>
        <w:ind w:firstLine="709"/>
        <w:jc w:val="both"/>
        <w:rPr>
          <w:lang w:bidi="en-US"/>
        </w:rPr>
      </w:pPr>
      <w:r w:rsidRPr="0003340C">
        <w:rPr>
          <w:lang w:bidi="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340C" w:rsidRPr="0003340C" w:rsidRDefault="0003340C" w:rsidP="0003340C">
      <w:pPr>
        <w:suppressAutoHyphens w:val="0"/>
        <w:ind w:firstLine="709"/>
        <w:jc w:val="both"/>
        <w:rPr>
          <w:lang w:bidi="en-US"/>
        </w:rPr>
      </w:pPr>
      <w:r w:rsidRPr="0003340C">
        <w:rPr>
          <w:lang w:bidi="en-US"/>
        </w:rPr>
        <w:t>1) семидесяти пяти метров - для автомобильных дорог первой и второй категорий;</w:t>
      </w:r>
    </w:p>
    <w:p w:rsidR="0003340C" w:rsidRPr="0003340C" w:rsidRDefault="0003340C" w:rsidP="0003340C">
      <w:pPr>
        <w:suppressAutoHyphens w:val="0"/>
        <w:ind w:firstLine="709"/>
        <w:jc w:val="both"/>
        <w:rPr>
          <w:lang w:bidi="en-US"/>
        </w:rPr>
      </w:pPr>
      <w:r w:rsidRPr="0003340C">
        <w:rPr>
          <w:lang w:bidi="en-US"/>
        </w:rPr>
        <w:t>2) пятидесяти метров - для автомобильных дорог третьей и четвертой категорий;</w:t>
      </w:r>
    </w:p>
    <w:p w:rsidR="0003340C" w:rsidRPr="0003340C" w:rsidRDefault="0003340C" w:rsidP="0003340C">
      <w:pPr>
        <w:suppressAutoHyphens w:val="0"/>
        <w:ind w:firstLine="709"/>
        <w:jc w:val="both"/>
        <w:rPr>
          <w:lang w:bidi="en-US"/>
        </w:rPr>
      </w:pPr>
      <w:r w:rsidRPr="0003340C">
        <w:rPr>
          <w:lang w:bidi="en-US"/>
        </w:rPr>
        <w:t>3) двадцати пяти метров - для автомобильных дорог пятой категории;</w:t>
      </w:r>
    </w:p>
    <w:p w:rsidR="0003340C" w:rsidRPr="0003340C" w:rsidRDefault="0003340C" w:rsidP="0003340C">
      <w:pPr>
        <w:suppressAutoHyphens w:val="0"/>
        <w:ind w:firstLine="709"/>
        <w:jc w:val="both"/>
        <w:rPr>
          <w:lang w:bidi="en-US"/>
        </w:rPr>
      </w:pPr>
      <w:r w:rsidRPr="0003340C">
        <w:rPr>
          <w:lang w:bidi="en-US"/>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03340C" w:rsidRPr="0003340C" w:rsidRDefault="0003340C" w:rsidP="0003340C">
      <w:pPr>
        <w:suppressAutoHyphens w:val="0"/>
        <w:ind w:firstLine="709"/>
        <w:jc w:val="both"/>
        <w:rPr>
          <w:lang w:bidi="en-US"/>
        </w:rPr>
      </w:pPr>
      <w:r w:rsidRPr="0003340C">
        <w:rPr>
          <w:lang w:bidi="en-US"/>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03340C" w:rsidRPr="0003340C" w:rsidRDefault="0003340C" w:rsidP="0003340C">
      <w:pPr>
        <w:suppressAutoHyphens w:val="0"/>
        <w:ind w:firstLine="709"/>
        <w:jc w:val="both"/>
        <w:rPr>
          <w:lang w:bidi="en-US"/>
        </w:rPr>
      </w:pPr>
      <w:r w:rsidRPr="0003340C">
        <w:rPr>
          <w:lang w:bidi="en-US"/>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340C" w:rsidRPr="0003340C" w:rsidRDefault="0003340C" w:rsidP="0003340C">
      <w:pPr>
        <w:suppressAutoHyphens w:val="0"/>
        <w:ind w:firstLine="709"/>
        <w:jc w:val="both"/>
        <w:rPr>
          <w:lang w:bidi="en-US"/>
        </w:rPr>
      </w:pPr>
      <w:r w:rsidRPr="0003340C">
        <w:rPr>
          <w:lang w:bidi="en-US"/>
        </w:rPr>
        <w:t>Нормы отвода устанавливаются Постановлением Правительства РФ от 02.09.2009 № 717 (ред. от 11.03.2011) «О нормах отвода земель для размещения автомобильных дорог и (или) объектов дорожного сервиса».</w:t>
      </w:r>
    </w:p>
    <w:p w:rsidR="0003340C" w:rsidRPr="0003340C" w:rsidRDefault="0003340C" w:rsidP="0003340C">
      <w:pPr>
        <w:suppressAutoHyphens w:val="0"/>
        <w:ind w:firstLine="709"/>
        <w:jc w:val="both"/>
        <w:rPr>
          <w:iCs/>
          <w:lang w:bidi="en-US"/>
        </w:rPr>
      </w:pPr>
      <w:r w:rsidRPr="0003340C">
        <w:rPr>
          <w:b/>
          <w:iCs/>
          <w:lang w:bidi="en-US"/>
        </w:rPr>
        <w:t>Ограничения использования земельных участков и объектов капитального строительства на территории санитарно-защитных зон:</w:t>
      </w:r>
    </w:p>
    <w:p w:rsidR="0003340C" w:rsidRPr="0003340C" w:rsidRDefault="0003340C" w:rsidP="0003340C">
      <w:pPr>
        <w:suppressAutoHyphens w:val="0"/>
        <w:ind w:firstLine="709"/>
        <w:jc w:val="both"/>
        <w:rPr>
          <w:lang w:bidi="en-US"/>
        </w:rPr>
      </w:pPr>
      <w:bookmarkStart w:id="85" w:name="sub_491"/>
      <w:r w:rsidRPr="0003340C">
        <w:rPr>
          <w:lang w:bidi="en-US"/>
        </w:rPr>
        <w:lastRenderedPageBreak/>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25" w:history="1">
        <w:r w:rsidRPr="0003340C">
          <w:rPr>
            <w:lang w:bidi="en-US"/>
          </w:rPr>
          <w:t>Федеральным законом</w:t>
        </w:r>
      </w:hyperlink>
      <w:r w:rsidRPr="0003340C">
        <w:rPr>
          <w:lang w:bidi="en-US"/>
        </w:rPr>
        <w:t xml:space="preserve"> от 30.03.99 N 52-ФЗ "О санитарно-эпидемиологическом благополучии населения".</w:t>
      </w:r>
    </w:p>
    <w:p w:rsidR="0003340C" w:rsidRPr="0003340C" w:rsidRDefault="0003340C" w:rsidP="0003340C">
      <w:pPr>
        <w:widowControl w:val="0"/>
        <w:ind w:firstLine="709"/>
        <w:jc w:val="both"/>
        <w:rPr>
          <w:iCs/>
          <w:lang w:bidi="en-US"/>
        </w:rPr>
      </w:pPr>
      <w:bookmarkStart w:id="86" w:name="sub_492"/>
      <w:bookmarkEnd w:id="85"/>
      <w:r w:rsidRPr="0003340C">
        <w:rPr>
          <w:iCs/>
          <w:lang w:bidi="en-US"/>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bookmarkEnd w:id="86"/>
    <w:p w:rsidR="0003340C" w:rsidRPr="0003340C" w:rsidRDefault="0003340C" w:rsidP="0003340C">
      <w:pPr>
        <w:widowControl w:val="0"/>
        <w:ind w:firstLine="709"/>
        <w:jc w:val="both"/>
        <w:rPr>
          <w:iCs/>
          <w:lang w:bidi="en-US"/>
        </w:rPr>
      </w:pPr>
      <w:r w:rsidRPr="0003340C">
        <w:rPr>
          <w:iCs/>
          <w:lang w:bidi="en-US"/>
        </w:rPr>
        <w:t>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03340C" w:rsidRPr="0003340C" w:rsidRDefault="0003340C" w:rsidP="0003340C">
      <w:pPr>
        <w:widowControl w:val="0"/>
        <w:ind w:firstLine="709"/>
        <w:jc w:val="both"/>
        <w:rPr>
          <w:iCs/>
          <w:lang w:bidi="en-US"/>
        </w:rPr>
      </w:pPr>
      <w:r w:rsidRPr="0003340C">
        <w:rPr>
          <w:iCs/>
          <w:lang w:bidi="en-US"/>
        </w:rPr>
        <w:t>Санитарно-защитные зоны показаны на Карте зон с особыми условиями использования территории.</w:t>
      </w:r>
    </w:p>
    <w:p w:rsidR="0003340C" w:rsidRPr="0003340C" w:rsidRDefault="0003340C" w:rsidP="0003340C">
      <w:pPr>
        <w:widowControl w:val="0"/>
        <w:ind w:firstLine="709"/>
        <w:jc w:val="both"/>
        <w:rPr>
          <w:iCs/>
          <w:lang w:bidi="en-US"/>
        </w:rPr>
      </w:pPr>
      <w:r w:rsidRPr="0003340C">
        <w:rPr>
          <w:iCs/>
          <w:lang w:bidi="en-US"/>
        </w:rPr>
        <w:t>3. В соответствии с указанным режимом вводятся следующие ограничения:</w:t>
      </w:r>
    </w:p>
    <w:p w:rsidR="0003340C" w:rsidRPr="0003340C" w:rsidRDefault="0003340C" w:rsidP="0003340C">
      <w:pPr>
        <w:widowControl w:val="0"/>
        <w:ind w:firstLine="709"/>
        <w:jc w:val="both"/>
        <w:rPr>
          <w:iCs/>
          <w:lang w:bidi="en-US"/>
        </w:rPr>
      </w:pPr>
      <w:r w:rsidRPr="0003340C">
        <w:rPr>
          <w:iCs/>
          <w:lang w:bidi="en-US"/>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3340C" w:rsidRPr="0003340C" w:rsidRDefault="0003340C" w:rsidP="0003340C">
      <w:pPr>
        <w:widowControl w:val="0"/>
        <w:ind w:firstLine="709"/>
        <w:jc w:val="both"/>
        <w:rPr>
          <w:iCs/>
          <w:lang w:bidi="en-US"/>
        </w:rPr>
      </w:pPr>
      <w:r w:rsidRPr="0003340C">
        <w:rPr>
          <w:iCs/>
          <w:lang w:bidi="en-US"/>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3340C" w:rsidRPr="0003340C" w:rsidRDefault="0003340C" w:rsidP="0003340C">
      <w:pPr>
        <w:widowControl w:val="0"/>
        <w:ind w:firstLine="709"/>
        <w:jc w:val="both"/>
        <w:rPr>
          <w:iCs/>
          <w:lang w:bidi="en-US"/>
        </w:rPr>
      </w:pPr>
      <w:r w:rsidRPr="0003340C">
        <w:rPr>
          <w:iCs/>
          <w:lang w:bidi="en-US"/>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3340C" w:rsidRPr="0003340C" w:rsidRDefault="0003340C" w:rsidP="0003340C">
      <w:pPr>
        <w:widowControl w:val="0"/>
        <w:ind w:firstLine="709"/>
        <w:jc w:val="both"/>
        <w:rPr>
          <w:iCs/>
          <w:lang w:bidi="en-US"/>
        </w:rPr>
      </w:pPr>
      <w:r w:rsidRPr="0003340C">
        <w:rPr>
          <w:iCs/>
          <w:lang w:bidi="en-US"/>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3340C" w:rsidRPr="0003340C" w:rsidRDefault="0003340C" w:rsidP="0003340C">
      <w:pPr>
        <w:widowControl w:val="0"/>
        <w:ind w:firstLine="709"/>
        <w:jc w:val="both"/>
        <w:rPr>
          <w:iCs/>
          <w:lang w:bidi="en-US"/>
        </w:rPr>
      </w:pPr>
      <w:r w:rsidRPr="0003340C">
        <w:rPr>
          <w:iCs/>
          <w:lang w:bidi="en-US"/>
        </w:rPr>
        <w:lastRenderedPageBreak/>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03340C" w:rsidRPr="0003340C" w:rsidRDefault="0003340C" w:rsidP="0003340C">
      <w:pPr>
        <w:widowControl w:val="0"/>
        <w:ind w:firstLine="709"/>
        <w:jc w:val="both"/>
        <w:rPr>
          <w:iCs/>
          <w:lang w:bidi="en-US"/>
        </w:rPr>
      </w:pPr>
      <w:r w:rsidRPr="0003340C">
        <w:rPr>
          <w:iCs/>
          <w:lang w:bidi="en-US"/>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3340C" w:rsidRPr="0003340C" w:rsidRDefault="0003340C" w:rsidP="0003340C">
      <w:pPr>
        <w:widowControl w:val="0"/>
        <w:ind w:firstLine="709"/>
        <w:jc w:val="both"/>
        <w:rPr>
          <w:iCs/>
          <w:lang w:bidi="en-US"/>
        </w:rPr>
      </w:pPr>
      <w:r w:rsidRPr="0003340C">
        <w:rPr>
          <w:iCs/>
          <w:lang w:bidi="en-US"/>
        </w:rPr>
        <w:t>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03340C" w:rsidRPr="0003340C" w:rsidRDefault="0003340C" w:rsidP="0003340C">
      <w:pPr>
        <w:widowControl w:val="0"/>
        <w:ind w:firstLine="709"/>
        <w:jc w:val="both"/>
        <w:rPr>
          <w:iCs/>
          <w:lang w:bidi="en-US"/>
        </w:rPr>
      </w:pPr>
      <w:r w:rsidRPr="0003340C">
        <w:rPr>
          <w:iCs/>
          <w:lang w:bidi="en-US"/>
        </w:rPr>
        <w:t>5. Для постановки на кадастровый учет границ сенитарно-защитных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03340C" w:rsidRPr="0003340C" w:rsidRDefault="0003340C" w:rsidP="0003340C">
      <w:pPr>
        <w:widowControl w:val="0"/>
        <w:ind w:firstLine="709"/>
        <w:jc w:val="both"/>
        <w:rPr>
          <w:iCs/>
          <w:lang w:bidi="en-US"/>
        </w:rPr>
      </w:pPr>
      <w:r w:rsidRPr="0003340C">
        <w:rPr>
          <w:iCs/>
          <w:lang w:bidi="en-US"/>
        </w:rPr>
        <w:t>6.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03340C" w:rsidRPr="0003340C" w:rsidRDefault="0003340C" w:rsidP="0003340C">
      <w:pPr>
        <w:widowControl w:val="0"/>
        <w:ind w:firstLine="709"/>
        <w:jc w:val="both"/>
        <w:rPr>
          <w:iCs/>
          <w:lang w:bidi="en-US"/>
        </w:rPr>
      </w:pPr>
      <w:r w:rsidRPr="0003340C">
        <w:rPr>
          <w:rFonts w:eastAsia="Arial"/>
          <w:b/>
          <w:iCs/>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03340C" w:rsidRPr="0003340C" w:rsidRDefault="0003340C" w:rsidP="0003340C">
      <w:pPr>
        <w:widowControl w:val="0"/>
        <w:ind w:firstLine="709"/>
        <w:jc w:val="both"/>
        <w:rPr>
          <w:iCs/>
          <w:lang w:bidi="en-US"/>
        </w:rPr>
      </w:pPr>
      <w:r w:rsidRPr="0003340C">
        <w:rPr>
          <w:iCs/>
          <w:lang w:bidi="en-US"/>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03340C" w:rsidRPr="0003340C" w:rsidRDefault="0003340C" w:rsidP="0003340C">
      <w:pPr>
        <w:widowControl w:val="0"/>
        <w:ind w:firstLine="709"/>
        <w:jc w:val="both"/>
        <w:rPr>
          <w:iCs/>
          <w:lang w:bidi="en-US"/>
        </w:rPr>
      </w:pPr>
      <w:r w:rsidRPr="0003340C">
        <w:rPr>
          <w:iCs/>
          <w:lang w:bidi="en-US"/>
        </w:rPr>
        <w:t xml:space="preserve"> 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03340C" w:rsidRPr="0003340C" w:rsidRDefault="0003340C" w:rsidP="0003340C">
      <w:pPr>
        <w:widowControl w:val="0"/>
        <w:ind w:firstLine="709"/>
        <w:jc w:val="both"/>
        <w:rPr>
          <w:iCs/>
          <w:lang w:bidi="en-US"/>
        </w:rPr>
      </w:pPr>
      <w:r w:rsidRPr="0003340C">
        <w:rPr>
          <w:iCs/>
          <w:lang w:bidi="en-US"/>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03340C" w:rsidRPr="0003340C" w:rsidRDefault="0003340C" w:rsidP="0003340C">
      <w:pPr>
        <w:widowControl w:val="0"/>
        <w:ind w:firstLine="709"/>
        <w:jc w:val="both"/>
        <w:rPr>
          <w:iCs/>
          <w:lang w:bidi="en-US"/>
        </w:rPr>
      </w:pPr>
      <w:r w:rsidRPr="0003340C">
        <w:rPr>
          <w:iCs/>
          <w:lang w:bidi="en-US"/>
        </w:rPr>
        <w:t>3.1. Мероприятия на территории ЗСО подземных источников водоснабжения:</w:t>
      </w:r>
    </w:p>
    <w:p w:rsidR="0003340C" w:rsidRPr="0003340C" w:rsidRDefault="0003340C" w:rsidP="0003340C">
      <w:pPr>
        <w:widowControl w:val="0"/>
        <w:ind w:firstLine="709"/>
        <w:jc w:val="both"/>
        <w:rPr>
          <w:iCs/>
          <w:lang w:bidi="en-US"/>
        </w:rPr>
      </w:pPr>
      <w:r w:rsidRPr="0003340C">
        <w:rPr>
          <w:iCs/>
          <w:lang w:bidi="en-US"/>
        </w:rPr>
        <w:t>3.1.1. Мероприятия по первому поясу ЗСО подземных источников водоснабжения (далее - первый пояс ЗСО):</w:t>
      </w:r>
    </w:p>
    <w:p w:rsidR="0003340C" w:rsidRPr="0003340C" w:rsidRDefault="0003340C" w:rsidP="0003340C">
      <w:pPr>
        <w:widowControl w:val="0"/>
        <w:ind w:firstLine="709"/>
        <w:jc w:val="both"/>
        <w:rPr>
          <w:iCs/>
          <w:lang w:bidi="en-US"/>
        </w:rPr>
      </w:pPr>
      <w:r w:rsidRPr="0003340C">
        <w:rPr>
          <w:iCs/>
          <w:lang w:bidi="en-US"/>
        </w:rPr>
        <w:t xml:space="preserve">1) территория первого пояса ЗСО должна быть спланирована для отвода </w:t>
      </w:r>
      <w:r w:rsidRPr="0003340C">
        <w:rPr>
          <w:iCs/>
          <w:lang w:bidi="en-US"/>
        </w:rPr>
        <w:lastRenderedPageBreak/>
        <w:t>поверхностного стока за ее пределы, озеленена, ограждена и обеспечена охраной. Дорожки к сооружениям должны иметь твердое покрытие;</w:t>
      </w:r>
    </w:p>
    <w:p w:rsidR="0003340C" w:rsidRPr="0003340C" w:rsidRDefault="0003340C" w:rsidP="0003340C">
      <w:pPr>
        <w:widowControl w:val="0"/>
        <w:ind w:firstLine="709"/>
        <w:jc w:val="both"/>
        <w:rPr>
          <w:iCs/>
          <w:lang w:bidi="en-US"/>
        </w:rPr>
      </w:pPr>
      <w:r w:rsidRPr="0003340C">
        <w:rPr>
          <w:iCs/>
          <w:lang w:bidi="en-US"/>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3340C" w:rsidRPr="0003340C" w:rsidRDefault="0003340C" w:rsidP="0003340C">
      <w:pPr>
        <w:widowControl w:val="0"/>
        <w:ind w:firstLine="709"/>
        <w:jc w:val="both"/>
        <w:rPr>
          <w:iCs/>
          <w:lang w:bidi="en-US"/>
        </w:rPr>
      </w:pPr>
      <w:r w:rsidRPr="0003340C">
        <w:rPr>
          <w:iCs/>
          <w:lang w:bidi="en-US"/>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3340C" w:rsidRPr="0003340C" w:rsidRDefault="0003340C" w:rsidP="0003340C">
      <w:pPr>
        <w:widowControl w:val="0"/>
        <w:ind w:firstLine="709"/>
        <w:jc w:val="both"/>
        <w:rPr>
          <w:iCs/>
          <w:lang w:bidi="en-US"/>
        </w:rPr>
      </w:pPr>
      <w:r w:rsidRPr="0003340C">
        <w:rPr>
          <w:iCs/>
          <w:lang w:bidi="en-US"/>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3340C" w:rsidRPr="0003340C" w:rsidRDefault="0003340C" w:rsidP="0003340C">
      <w:pPr>
        <w:widowControl w:val="0"/>
        <w:ind w:firstLine="709"/>
        <w:jc w:val="both"/>
        <w:rPr>
          <w:iCs/>
          <w:lang w:bidi="en-US"/>
        </w:rPr>
      </w:pPr>
      <w:r w:rsidRPr="0003340C">
        <w:rPr>
          <w:iCs/>
          <w:lang w:bidi="en-US"/>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3340C" w:rsidRPr="0003340C" w:rsidRDefault="0003340C" w:rsidP="0003340C">
      <w:pPr>
        <w:widowControl w:val="0"/>
        <w:ind w:firstLine="709"/>
        <w:jc w:val="both"/>
        <w:rPr>
          <w:iCs/>
          <w:lang w:bidi="en-US"/>
        </w:rPr>
      </w:pPr>
      <w:r w:rsidRPr="0003340C">
        <w:rPr>
          <w:iCs/>
          <w:lang w:bidi="en-US"/>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3340C" w:rsidRPr="0003340C" w:rsidRDefault="0003340C" w:rsidP="0003340C">
      <w:pPr>
        <w:widowControl w:val="0"/>
        <w:ind w:firstLine="709"/>
        <w:jc w:val="both"/>
        <w:rPr>
          <w:iCs/>
          <w:lang w:bidi="en-US"/>
        </w:rPr>
      </w:pPr>
      <w:r w:rsidRPr="0003340C">
        <w:rPr>
          <w:iCs/>
          <w:lang w:bidi="en-US"/>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03340C" w:rsidRPr="0003340C" w:rsidRDefault="0003340C" w:rsidP="0003340C">
      <w:pPr>
        <w:widowControl w:val="0"/>
        <w:ind w:firstLine="709"/>
        <w:jc w:val="both"/>
        <w:rPr>
          <w:iCs/>
          <w:lang w:bidi="en-US"/>
        </w:rPr>
      </w:pPr>
      <w:r w:rsidRPr="0003340C">
        <w:rPr>
          <w:iCs/>
          <w:lang w:bidi="en-US"/>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3340C" w:rsidRPr="0003340C" w:rsidRDefault="0003340C" w:rsidP="0003340C">
      <w:pPr>
        <w:widowControl w:val="0"/>
        <w:ind w:firstLine="709"/>
        <w:jc w:val="both"/>
        <w:rPr>
          <w:iCs/>
          <w:lang w:bidi="en-US"/>
        </w:rPr>
      </w:pPr>
      <w:r w:rsidRPr="0003340C">
        <w:rPr>
          <w:iCs/>
          <w:lang w:bidi="en-US"/>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03340C" w:rsidRPr="0003340C" w:rsidRDefault="0003340C" w:rsidP="0003340C">
      <w:pPr>
        <w:widowControl w:val="0"/>
        <w:ind w:firstLine="709"/>
        <w:jc w:val="both"/>
        <w:rPr>
          <w:iCs/>
          <w:lang w:bidi="en-US"/>
        </w:rPr>
      </w:pPr>
      <w:r w:rsidRPr="0003340C">
        <w:rPr>
          <w:iCs/>
          <w:lang w:bidi="en-US"/>
        </w:rPr>
        <w:t>3) запрещение закачки отработанных вод в подземные горизонты, подземного складирования твердых отходов и разработки недр;</w:t>
      </w:r>
    </w:p>
    <w:p w:rsidR="0003340C" w:rsidRPr="0003340C" w:rsidRDefault="0003340C" w:rsidP="0003340C">
      <w:pPr>
        <w:widowControl w:val="0"/>
        <w:ind w:firstLine="709"/>
        <w:jc w:val="both"/>
        <w:rPr>
          <w:iCs/>
          <w:lang w:bidi="en-US"/>
        </w:rPr>
      </w:pPr>
      <w:r w:rsidRPr="0003340C">
        <w:rPr>
          <w:iCs/>
          <w:lang w:bidi="en-US"/>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03340C" w:rsidRPr="0003340C" w:rsidRDefault="0003340C" w:rsidP="0003340C">
      <w:pPr>
        <w:widowControl w:val="0"/>
        <w:ind w:firstLine="709"/>
        <w:jc w:val="both"/>
        <w:rPr>
          <w:iCs/>
          <w:lang w:bidi="en-US"/>
        </w:rPr>
      </w:pPr>
      <w:r w:rsidRPr="0003340C">
        <w:rPr>
          <w:iCs/>
          <w:lang w:bidi="en-US"/>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03340C" w:rsidRPr="0003340C" w:rsidRDefault="0003340C" w:rsidP="0003340C">
      <w:pPr>
        <w:widowControl w:val="0"/>
        <w:ind w:firstLine="709"/>
        <w:jc w:val="both"/>
        <w:rPr>
          <w:iCs/>
          <w:lang w:bidi="en-US"/>
        </w:rPr>
      </w:pPr>
      <w:r w:rsidRPr="0003340C">
        <w:rPr>
          <w:iCs/>
          <w:lang w:bidi="en-US"/>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3340C" w:rsidRPr="0003340C" w:rsidRDefault="0003340C" w:rsidP="0003340C">
      <w:pPr>
        <w:widowControl w:val="0"/>
        <w:ind w:firstLine="709"/>
        <w:jc w:val="both"/>
        <w:rPr>
          <w:iCs/>
          <w:lang w:bidi="en-US"/>
        </w:rPr>
      </w:pPr>
      <w:r w:rsidRPr="0003340C">
        <w:rPr>
          <w:iCs/>
          <w:lang w:bidi="en-US"/>
        </w:rPr>
        <w:t>3.1.3. Мероприятия по второму поясу ЗСО:</w:t>
      </w:r>
    </w:p>
    <w:p w:rsidR="0003340C" w:rsidRPr="0003340C" w:rsidRDefault="0003340C" w:rsidP="0003340C">
      <w:pPr>
        <w:widowControl w:val="0"/>
        <w:ind w:firstLine="709"/>
        <w:jc w:val="both"/>
        <w:rPr>
          <w:iCs/>
          <w:lang w:bidi="en-US"/>
        </w:rPr>
      </w:pPr>
      <w:r w:rsidRPr="0003340C">
        <w:rPr>
          <w:iCs/>
          <w:lang w:bidi="en-US"/>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03340C" w:rsidRPr="0003340C" w:rsidRDefault="0003340C" w:rsidP="0003340C">
      <w:pPr>
        <w:widowControl w:val="0"/>
        <w:ind w:firstLine="709"/>
        <w:jc w:val="both"/>
        <w:rPr>
          <w:iCs/>
          <w:lang w:bidi="en-US"/>
        </w:rPr>
      </w:pPr>
      <w:r w:rsidRPr="0003340C">
        <w:rPr>
          <w:iCs/>
          <w:lang w:bidi="en-US"/>
        </w:rPr>
        <w:t>1) не допускается:</w:t>
      </w:r>
    </w:p>
    <w:p w:rsidR="0003340C" w:rsidRPr="0003340C" w:rsidRDefault="0003340C" w:rsidP="0003340C">
      <w:pPr>
        <w:widowControl w:val="0"/>
        <w:ind w:firstLine="709"/>
        <w:jc w:val="both"/>
        <w:rPr>
          <w:iCs/>
          <w:lang w:bidi="en-US"/>
        </w:rPr>
      </w:pPr>
      <w:r w:rsidRPr="0003340C">
        <w:rPr>
          <w:iCs/>
          <w:lang w:bidi="en-US"/>
        </w:rPr>
        <w:t xml:space="preserve">- размещение кладбищ, скотомогильников, полей ассенизации, полей фильтрации, </w:t>
      </w:r>
      <w:r w:rsidRPr="0003340C">
        <w:rPr>
          <w:iCs/>
          <w:lang w:bidi="en-US"/>
        </w:rPr>
        <w:lastRenderedPageBreak/>
        <w:t>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3340C" w:rsidRPr="0003340C" w:rsidRDefault="0003340C" w:rsidP="0003340C">
      <w:pPr>
        <w:widowControl w:val="0"/>
        <w:ind w:firstLine="709"/>
        <w:jc w:val="both"/>
        <w:rPr>
          <w:iCs/>
          <w:lang w:bidi="en-US"/>
        </w:rPr>
      </w:pPr>
      <w:r w:rsidRPr="0003340C">
        <w:rPr>
          <w:iCs/>
          <w:lang w:bidi="en-US"/>
        </w:rPr>
        <w:t>- применение удобрений и ядохимикатов;</w:t>
      </w:r>
    </w:p>
    <w:p w:rsidR="0003340C" w:rsidRPr="0003340C" w:rsidRDefault="0003340C" w:rsidP="0003340C">
      <w:pPr>
        <w:widowControl w:val="0"/>
        <w:ind w:firstLine="709"/>
        <w:jc w:val="both"/>
        <w:rPr>
          <w:iCs/>
          <w:lang w:bidi="en-US"/>
        </w:rPr>
      </w:pPr>
      <w:r w:rsidRPr="0003340C">
        <w:rPr>
          <w:iCs/>
          <w:lang w:bidi="en-US"/>
        </w:rPr>
        <w:t>- рубка леса главного пользования и реконструкции.</w:t>
      </w:r>
    </w:p>
    <w:p w:rsidR="0003340C" w:rsidRPr="0003340C" w:rsidRDefault="0003340C" w:rsidP="0003340C">
      <w:pPr>
        <w:widowControl w:val="0"/>
        <w:ind w:firstLine="709"/>
        <w:jc w:val="both"/>
        <w:rPr>
          <w:iCs/>
          <w:lang w:bidi="en-US"/>
        </w:rPr>
      </w:pPr>
      <w:r w:rsidRPr="0003340C">
        <w:rPr>
          <w:iCs/>
          <w:lang w:bidi="en-US"/>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3340C" w:rsidRPr="0003340C" w:rsidRDefault="0003340C" w:rsidP="0003340C">
      <w:pPr>
        <w:widowControl w:val="0"/>
        <w:ind w:firstLine="709"/>
        <w:jc w:val="both"/>
        <w:rPr>
          <w:iCs/>
          <w:lang w:bidi="en-US"/>
        </w:rPr>
      </w:pPr>
      <w:r w:rsidRPr="0003340C">
        <w:rPr>
          <w:iCs/>
          <w:lang w:bidi="en-US"/>
        </w:rPr>
        <w:t>3.2. Мероприятия по санитарно-защитной полосе водоводов:</w:t>
      </w:r>
    </w:p>
    <w:p w:rsidR="0003340C" w:rsidRPr="0003340C" w:rsidRDefault="0003340C" w:rsidP="0003340C">
      <w:pPr>
        <w:widowControl w:val="0"/>
        <w:ind w:firstLine="709"/>
        <w:jc w:val="both"/>
        <w:rPr>
          <w:iCs/>
          <w:lang w:bidi="en-US"/>
        </w:rPr>
      </w:pPr>
      <w:r w:rsidRPr="0003340C">
        <w:rPr>
          <w:iCs/>
          <w:lang w:bidi="en-US"/>
        </w:rPr>
        <w:t>1) в пределах санитарно-защитной полосы водоводов должны отсутствовать источники загрязнения почвы и грунтовых вод;</w:t>
      </w:r>
    </w:p>
    <w:p w:rsidR="0003340C" w:rsidRPr="0003340C" w:rsidRDefault="0003340C" w:rsidP="0003340C">
      <w:pPr>
        <w:widowControl w:val="0"/>
        <w:ind w:firstLine="709"/>
        <w:jc w:val="both"/>
        <w:rPr>
          <w:iCs/>
          <w:lang w:bidi="en-US"/>
        </w:rPr>
      </w:pPr>
      <w:r w:rsidRPr="0003340C">
        <w:rPr>
          <w:iCs/>
          <w:lang w:bidi="en-US"/>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3340C" w:rsidRPr="0003340C" w:rsidRDefault="0003340C" w:rsidP="0003340C">
      <w:pPr>
        <w:keepNext/>
        <w:spacing w:before="240" w:after="240"/>
        <w:jc w:val="center"/>
        <w:outlineLvl w:val="2"/>
        <w:rPr>
          <w:rFonts w:cs="Arial"/>
          <w:bCs/>
          <w:szCs w:val="28"/>
          <w:lang w:eastAsia="ru-RU"/>
        </w:rPr>
      </w:pPr>
      <w:bookmarkStart w:id="87" w:name="_Toc522808448"/>
      <w:bookmarkStart w:id="88" w:name="_Toc80273670"/>
      <w:bookmarkStart w:id="89" w:name="_Toc86053352"/>
      <w:r w:rsidRPr="0003340C">
        <w:rPr>
          <w:rFonts w:cs="Arial"/>
          <w:bCs/>
          <w:szCs w:val="28"/>
          <w:lang w:eastAsia="ru-RU"/>
        </w:rPr>
        <w:t>2.2.1 Объекты культурного наследия</w:t>
      </w:r>
      <w:bookmarkEnd w:id="87"/>
      <w:bookmarkEnd w:id="88"/>
      <w:bookmarkEnd w:id="89"/>
    </w:p>
    <w:p w:rsidR="0003340C" w:rsidRPr="0003340C" w:rsidRDefault="0003340C" w:rsidP="0003340C">
      <w:pPr>
        <w:suppressAutoHyphens w:val="0"/>
        <w:ind w:firstLine="360"/>
        <w:jc w:val="both"/>
        <w:rPr>
          <w:highlight w:val="yellow"/>
          <w:lang w:bidi="en-US"/>
        </w:rPr>
        <w:sectPr w:rsidR="0003340C" w:rsidRPr="0003340C" w:rsidSect="00A65586">
          <w:headerReference w:type="default" r:id="rId26"/>
          <w:footerReference w:type="default" r:id="rId27"/>
          <w:pgSz w:w="11906" w:h="16838"/>
          <w:pgMar w:top="1701" w:right="851" w:bottom="1134" w:left="1701" w:header="680" w:footer="680" w:gutter="0"/>
          <w:cols w:space="708"/>
          <w:docGrid w:linePitch="360"/>
        </w:sectPr>
      </w:pPr>
      <w:bookmarkStart w:id="90" w:name="_Hlk56763154"/>
      <w:r w:rsidRPr="0003340C">
        <w:rPr>
          <w:lang w:bidi="en-US"/>
        </w:rPr>
        <w:t>На территории Бутурлиновского городского поселения расположены следующие объекты культурного наследия (таблицы 2.23 – 2.24).</w:t>
      </w:r>
    </w:p>
    <w:p w:rsidR="0003340C" w:rsidRPr="0003340C" w:rsidRDefault="0003340C" w:rsidP="0003340C">
      <w:pPr>
        <w:suppressAutoHyphens w:val="0"/>
        <w:spacing w:before="120"/>
        <w:ind w:firstLine="709"/>
        <w:jc w:val="right"/>
        <w:rPr>
          <w:b/>
          <w:bCs/>
          <w:lang w:eastAsia="ru-RU"/>
        </w:rPr>
      </w:pPr>
      <w:bookmarkStart w:id="91" w:name="_Hlk55201293"/>
      <w:bookmarkEnd w:id="90"/>
      <w:r w:rsidRPr="0003340C">
        <w:rPr>
          <w:b/>
          <w:bCs/>
          <w:lang w:eastAsia="ru-RU"/>
        </w:rPr>
        <w:lastRenderedPageBreak/>
        <w:t>Таблица 2.23</w:t>
      </w:r>
    </w:p>
    <w:p w:rsidR="0003340C" w:rsidRPr="0003340C" w:rsidRDefault="0003340C" w:rsidP="0003340C">
      <w:pPr>
        <w:suppressAutoHyphens w:val="0"/>
        <w:jc w:val="center"/>
        <w:rPr>
          <w:b/>
          <w:lang w:eastAsia="ru-RU"/>
        </w:rPr>
      </w:pPr>
      <w:r w:rsidRPr="0003340C">
        <w:rPr>
          <w:b/>
          <w:lang w:eastAsia="ru-RU"/>
        </w:rPr>
        <w:t xml:space="preserve">Перечень выявленных объектов культурного наследия, расположенных на территории Бутурлиновского городского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4124"/>
        <w:gridCol w:w="1564"/>
        <w:gridCol w:w="2844"/>
        <w:gridCol w:w="5119"/>
      </w:tblGrid>
      <w:tr w:rsidR="0003340C" w:rsidRPr="0003340C" w:rsidTr="00A65586">
        <w:trPr>
          <w:tblHeader/>
        </w:trPr>
        <w:tc>
          <w:tcPr>
            <w:tcW w:w="200" w:type="pct"/>
            <w:tcBorders>
              <w:top w:val="single" w:sz="4" w:space="0" w:color="auto"/>
              <w:left w:val="single" w:sz="4" w:space="0" w:color="auto"/>
              <w:bottom w:val="single" w:sz="4" w:space="0" w:color="auto"/>
              <w:right w:val="single" w:sz="4" w:space="0" w:color="auto"/>
            </w:tcBorders>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 п/п</w:t>
            </w: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b/>
                <w:iCs/>
                <w:sz w:val="20"/>
                <w:szCs w:val="20"/>
                <w:lang w:eastAsia="ru-RU"/>
              </w:rPr>
            </w:pPr>
            <w:r w:rsidRPr="0003340C">
              <w:rPr>
                <w:b/>
                <w:iCs/>
                <w:sz w:val="20"/>
                <w:szCs w:val="20"/>
                <w:lang w:eastAsia="ru-RU"/>
              </w:rPr>
              <w:t>Наименование ОКН</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b/>
                <w:iCs/>
                <w:sz w:val="20"/>
                <w:szCs w:val="20"/>
                <w:lang w:eastAsia="ru-RU"/>
              </w:rPr>
            </w:pPr>
            <w:r w:rsidRPr="0003340C">
              <w:rPr>
                <w:b/>
                <w:iCs/>
                <w:sz w:val="20"/>
                <w:szCs w:val="20"/>
                <w:lang w:eastAsia="ru-RU"/>
              </w:rPr>
              <w:t>Датировка</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b/>
                <w:iCs/>
                <w:sz w:val="20"/>
                <w:szCs w:val="20"/>
                <w:lang w:eastAsia="ru-RU"/>
              </w:rPr>
            </w:pPr>
            <w:r w:rsidRPr="0003340C">
              <w:rPr>
                <w:b/>
                <w:iCs/>
                <w:sz w:val="20"/>
                <w:szCs w:val="20"/>
                <w:lang w:eastAsia="ru-RU"/>
              </w:rPr>
              <w:t>Местонахождение</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b/>
                <w:iCs/>
                <w:sz w:val="20"/>
                <w:szCs w:val="20"/>
                <w:lang w:eastAsia="ru-RU"/>
              </w:rPr>
            </w:pPr>
            <w:r w:rsidRPr="0003340C">
              <w:rPr>
                <w:b/>
                <w:iCs/>
                <w:sz w:val="20"/>
                <w:szCs w:val="20"/>
                <w:lang w:eastAsia="ru-RU"/>
              </w:rPr>
              <w:t>Основание включения в список</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Лавка</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конец 19 – 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 xml:space="preserve">ул. </w:t>
            </w:r>
            <w:r w:rsidRPr="0003340C">
              <w:rPr>
                <w:sz w:val="20"/>
                <w:szCs w:val="20"/>
                <w:lang w:val="en-US" w:eastAsia="ru-RU"/>
              </w:rPr>
              <w:t>III</w:t>
            </w:r>
            <w:r w:rsidRPr="0003340C">
              <w:rPr>
                <w:sz w:val="20"/>
                <w:szCs w:val="20"/>
                <w:lang w:eastAsia="ru-RU"/>
              </w:rPr>
              <w:t xml:space="preserve"> Интернационала, 76</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Производственные корпуса (2 здания)</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3</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rPr>
          <w:trHeight w:val="922"/>
        </w:trPr>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конец 19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7</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Лавка</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конец19 – начало 20в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10</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конец 19 – начало 20в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Красная,17</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Жилой дом</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конец 19 – начало 20в.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Красная,19</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конец 19 – начало 20в.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Красная,23</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34</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конец 19 – 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Ленина, 2</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Ленина, 17</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конец 19 – 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31</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конец 19 – начало 20в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36</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Производственный комплекс спиртозавода</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Р. Люксембург, 83-а</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конец 19 – 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Рабочая, 49</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Промышленный комплекс маслозавода</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Рабочая, 82</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Попкова, 11</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Попкова, 80</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r w:rsidR="0003340C" w:rsidRPr="0003340C" w:rsidTr="00A65586">
        <w:tc>
          <w:tcPr>
            <w:tcW w:w="2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numPr>
                <w:ilvl w:val="0"/>
                <w:numId w:val="34"/>
              </w:numPr>
              <w:suppressAutoHyphens w:val="0"/>
              <w:jc w:val="both"/>
              <w:rPr>
                <w:sz w:val="20"/>
                <w:szCs w:val="20"/>
                <w:lang w:eastAsia="ru-RU"/>
              </w:rPr>
            </w:pPr>
          </w:p>
        </w:tc>
        <w:tc>
          <w:tcPr>
            <w:tcW w:w="14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Дом жилой</w:t>
            </w:r>
          </w:p>
        </w:tc>
        <w:tc>
          <w:tcPr>
            <w:tcW w:w="55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lang w:eastAsia="ru-RU"/>
              </w:rPr>
            </w:pPr>
            <w:r w:rsidRPr="0003340C">
              <w:rPr>
                <w:sz w:val="20"/>
                <w:szCs w:val="20"/>
                <w:lang w:eastAsia="ru-RU"/>
              </w:rPr>
              <w:t>начало 20 в.</w:t>
            </w:r>
          </w:p>
        </w:tc>
        <w:tc>
          <w:tcPr>
            <w:tcW w:w="10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center"/>
              <w:rPr>
                <w:sz w:val="20"/>
                <w:szCs w:val="20"/>
                <w:lang w:eastAsia="ru-RU"/>
              </w:rPr>
            </w:pPr>
            <w:r w:rsidRPr="0003340C">
              <w:rPr>
                <w:sz w:val="20"/>
                <w:szCs w:val="20"/>
                <w:lang w:eastAsia="ru-RU"/>
              </w:rPr>
              <w:t>ул. Попкова, 90</w:t>
            </w:r>
          </w:p>
        </w:tc>
        <w:tc>
          <w:tcPr>
            <w:tcW w:w="1800" w:type="pct"/>
            <w:tcBorders>
              <w:top w:val="single" w:sz="4" w:space="0" w:color="auto"/>
              <w:left w:val="single" w:sz="4" w:space="0" w:color="auto"/>
              <w:bottom w:val="single" w:sz="4" w:space="0" w:color="auto"/>
              <w:right w:val="single" w:sz="4" w:space="0" w:color="auto"/>
            </w:tcBorders>
          </w:tcPr>
          <w:p w:rsidR="0003340C" w:rsidRPr="0003340C" w:rsidRDefault="0003340C" w:rsidP="0003340C">
            <w:pPr>
              <w:suppressAutoHyphens w:val="0"/>
              <w:jc w:val="both"/>
              <w:rPr>
                <w:sz w:val="20"/>
                <w:szCs w:val="20"/>
                <w:lang w:eastAsia="ru-RU"/>
              </w:rPr>
            </w:pPr>
            <w:r w:rsidRPr="0003340C">
              <w:rPr>
                <w:sz w:val="20"/>
                <w:szCs w:val="20"/>
                <w:lang w:eastAsia="ru-RU"/>
              </w:rPr>
              <w:t>п. 1 ст. 17 Федерального закона от 22.10.2014 № 315-ФЗ</w:t>
            </w:r>
          </w:p>
        </w:tc>
      </w:tr>
    </w:tbl>
    <w:p w:rsidR="0003340C" w:rsidRPr="0003340C" w:rsidRDefault="0003340C" w:rsidP="0003340C">
      <w:pPr>
        <w:keepNext/>
        <w:jc w:val="right"/>
        <w:rPr>
          <w:b/>
          <w:highlight w:val="yellow"/>
          <w:lang w:eastAsia="ru-RU"/>
        </w:rPr>
      </w:pPr>
    </w:p>
    <w:p w:rsidR="0003340C" w:rsidRPr="0003340C" w:rsidRDefault="0003340C" w:rsidP="0003340C">
      <w:pPr>
        <w:suppressAutoHyphens w:val="0"/>
        <w:ind w:firstLine="709"/>
        <w:jc w:val="both"/>
        <w:rPr>
          <w:i/>
          <w:highlight w:val="yellow"/>
          <w:lang w:eastAsia="ru-RU"/>
        </w:rPr>
      </w:pPr>
      <w:bookmarkStart w:id="92" w:name="_Toc80273671"/>
      <w:bookmarkEnd w:id="91"/>
    </w:p>
    <w:p w:rsidR="0003340C" w:rsidRDefault="0003340C" w:rsidP="0003340C">
      <w:pPr>
        <w:suppressAutoHyphens w:val="0"/>
        <w:ind w:firstLine="709"/>
        <w:jc w:val="both"/>
        <w:rPr>
          <w:i/>
          <w:highlight w:val="yellow"/>
          <w:lang w:eastAsia="ru-RU"/>
        </w:rPr>
      </w:pPr>
    </w:p>
    <w:p w:rsidR="0026386A" w:rsidRPr="0003340C" w:rsidRDefault="0026386A" w:rsidP="0003340C">
      <w:pPr>
        <w:suppressAutoHyphens w:val="0"/>
        <w:ind w:firstLine="709"/>
        <w:jc w:val="both"/>
        <w:rPr>
          <w:i/>
          <w:highlight w:val="yellow"/>
          <w:lang w:eastAsia="ru-RU"/>
        </w:rPr>
      </w:pPr>
    </w:p>
    <w:p w:rsidR="0003340C" w:rsidRPr="0003340C" w:rsidRDefault="0003340C" w:rsidP="0003340C">
      <w:pPr>
        <w:suppressAutoHyphens w:val="0"/>
        <w:ind w:firstLine="709"/>
        <w:jc w:val="both"/>
        <w:rPr>
          <w:i/>
          <w:highlight w:val="yellow"/>
          <w:lang w:eastAsia="ru-RU"/>
        </w:rPr>
      </w:pPr>
    </w:p>
    <w:p w:rsidR="0003340C" w:rsidRPr="0003340C" w:rsidRDefault="0003340C" w:rsidP="0003340C">
      <w:pPr>
        <w:suppressAutoHyphens w:val="0"/>
        <w:jc w:val="right"/>
        <w:rPr>
          <w:b/>
          <w:lang w:eastAsia="ru-RU"/>
        </w:rPr>
      </w:pPr>
      <w:r w:rsidRPr="0003340C">
        <w:rPr>
          <w:b/>
          <w:lang w:eastAsia="ru-RU"/>
        </w:rPr>
        <w:lastRenderedPageBreak/>
        <w:t>Таблица 2.24</w:t>
      </w:r>
    </w:p>
    <w:p w:rsidR="0003340C" w:rsidRPr="0003340C" w:rsidRDefault="0003340C" w:rsidP="0003340C">
      <w:pPr>
        <w:suppressAutoHyphens w:val="0"/>
        <w:jc w:val="center"/>
        <w:rPr>
          <w:b/>
          <w:lang w:eastAsia="ru-RU"/>
        </w:rPr>
      </w:pPr>
      <w:r w:rsidRPr="0003340C">
        <w:rPr>
          <w:b/>
          <w:lang w:eastAsia="ru-RU"/>
        </w:rPr>
        <w:t>Список объектов культурного наследия, расположенных на территории Бутурлиновского городского поселения, внесенных в единый государственный реестр объектов культурного наследия (памятников истории и культуры) народов Российской Федерации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555"/>
        <w:gridCol w:w="3606"/>
        <w:gridCol w:w="1802"/>
        <w:gridCol w:w="1247"/>
        <w:gridCol w:w="1525"/>
        <w:gridCol w:w="2082"/>
        <w:gridCol w:w="3326"/>
      </w:tblGrid>
      <w:tr w:rsidR="0003340C" w:rsidRPr="0003340C" w:rsidTr="00A65586">
        <w:trPr>
          <w:tblHeader/>
        </w:trPr>
        <w:tc>
          <w:tcPr>
            <w:tcW w:w="196"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 п/п</w:t>
            </w:r>
          </w:p>
        </w:tc>
        <w:tc>
          <w:tcPr>
            <w:tcW w:w="1275"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Наименование памятника</w:t>
            </w:r>
          </w:p>
        </w:tc>
        <w:tc>
          <w:tcPr>
            <w:tcW w:w="637"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Датировка</w:t>
            </w:r>
          </w:p>
        </w:tc>
        <w:tc>
          <w:tcPr>
            <w:tcW w:w="441"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Категория охраны</w:t>
            </w:r>
          </w:p>
        </w:tc>
        <w:tc>
          <w:tcPr>
            <w:tcW w:w="539"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Документ о принятии на гос. охрану</w:t>
            </w:r>
          </w:p>
        </w:tc>
        <w:tc>
          <w:tcPr>
            <w:tcW w:w="736"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Номер в ЕГРКН</w:t>
            </w:r>
          </w:p>
        </w:tc>
        <w:tc>
          <w:tcPr>
            <w:tcW w:w="1176" w:type="pct"/>
            <w:vAlign w:val="center"/>
          </w:tcPr>
          <w:p w:rsidR="0003340C" w:rsidRPr="0003340C" w:rsidRDefault="0003340C" w:rsidP="0003340C">
            <w:pPr>
              <w:suppressAutoHyphens w:val="0"/>
              <w:jc w:val="center"/>
              <w:rPr>
                <w:b/>
                <w:iCs/>
                <w:sz w:val="20"/>
                <w:szCs w:val="20"/>
                <w:lang w:eastAsia="ru-RU"/>
              </w:rPr>
            </w:pPr>
            <w:r w:rsidRPr="0003340C">
              <w:rPr>
                <w:b/>
                <w:iCs/>
                <w:sz w:val="20"/>
                <w:szCs w:val="20"/>
                <w:lang w:eastAsia="ru-RU"/>
              </w:rPr>
              <w:t>Адрес</w:t>
            </w:r>
          </w:p>
        </w:tc>
      </w:tr>
      <w:tr w:rsidR="0003340C" w:rsidRPr="0003340C" w:rsidTr="00A65586">
        <w:tc>
          <w:tcPr>
            <w:tcW w:w="196" w:type="pct"/>
          </w:tcPr>
          <w:p w:rsidR="0003340C" w:rsidRPr="0003340C" w:rsidRDefault="0003340C" w:rsidP="0003340C">
            <w:pPr>
              <w:numPr>
                <w:ilvl w:val="0"/>
                <w:numId w:val="35"/>
              </w:numPr>
              <w:suppressAutoHyphens w:val="0"/>
              <w:jc w:val="both"/>
              <w:rPr>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Братская могила № 71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1942-1943 гг.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val="en-US" w:eastAsia="ru-RU"/>
              </w:rPr>
            </w:pPr>
            <w:r w:rsidRPr="0003340C">
              <w:rPr>
                <w:sz w:val="20"/>
                <w:szCs w:val="20"/>
                <w:lang w:eastAsia="ru-RU"/>
              </w:rPr>
              <w:t>361610569700005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18-начало 19вв.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361410133120005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1</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Собор Преображения</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1886 – 1893 гг.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361410165560005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перв. пол. XIX в. – начало XX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361410135150005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7</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с магазином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начало XX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361410136140005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9</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Трактир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начало XX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361410136410005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10</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Типография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361410137150005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13</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Лавка книжная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361410137770005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14</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при почте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361410127320005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15</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Училище Преображенского собора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начало XX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361410138230005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21</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Богадельня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 начало XX вв.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361410152780005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30</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Больница земская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361410154200005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31</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Лавки Преображенского собора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361410154270005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пл. Воли, 36-39</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Братская могила гражданской войны</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1918 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361610569710005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Городское кладбище</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купеческий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конец XIX – начало XX вв.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246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361410154310005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9 Января, 46</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Дом,в котором родился и жил полярный исследователь Колодиев Н.Я.</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1909-1930-е годы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219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361410165210005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Колодиева, 37</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Нечесова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1912 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361410154340005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Коммунистическая, 5</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начало XX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361410145970005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Коммунистическая, 14</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361410154410005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18</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361410165660005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36</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с флигелем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361410153370005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48</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Дом Красильникова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1943 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361610521800005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Красная, 82</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жилой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361410136680005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Магазин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361410164620005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10</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Лавка Плужникова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361410164660005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16</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Лавка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361410159810005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18</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купеческий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361410164930005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20</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Дом народный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1900 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361410141530005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23</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Усадьба промышленная Кащенко: </w:t>
            </w:r>
          </w:p>
          <w:p w:rsidR="0003340C" w:rsidRPr="0003340C" w:rsidRDefault="0003340C" w:rsidP="0003340C">
            <w:pPr>
              <w:suppressAutoHyphens w:val="0"/>
              <w:jc w:val="both"/>
              <w:rPr>
                <w:sz w:val="20"/>
                <w:szCs w:val="20"/>
                <w:lang w:eastAsia="ru-RU"/>
              </w:rPr>
            </w:pPr>
            <w:r w:rsidRPr="0003340C">
              <w:rPr>
                <w:sz w:val="20"/>
                <w:szCs w:val="20"/>
                <w:lang w:eastAsia="ru-RU"/>
              </w:rPr>
              <w:t>а) Дом жилой</w:t>
            </w:r>
          </w:p>
          <w:p w:rsidR="0003340C" w:rsidRPr="0003340C" w:rsidRDefault="0003340C" w:rsidP="0003340C">
            <w:pPr>
              <w:suppressAutoHyphens w:val="0"/>
              <w:jc w:val="both"/>
              <w:rPr>
                <w:sz w:val="20"/>
                <w:szCs w:val="20"/>
                <w:lang w:eastAsia="ru-RU"/>
              </w:rPr>
            </w:pPr>
            <w:r w:rsidRPr="0003340C">
              <w:rPr>
                <w:sz w:val="20"/>
                <w:szCs w:val="20"/>
                <w:lang w:eastAsia="ru-RU"/>
              </w:rPr>
              <w:t>б) Производственный комплекс</w:t>
            </w:r>
          </w:p>
        </w:tc>
        <w:tc>
          <w:tcPr>
            <w:tcW w:w="637" w:type="pct"/>
          </w:tcPr>
          <w:p w:rsidR="0003340C" w:rsidRPr="0003340C" w:rsidRDefault="0003340C" w:rsidP="0003340C">
            <w:pPr>
              <w:suppressAutoHyphens w:val="0"/>
              <w:jc w:val="both"/>
              <w:rPr>
                <w:sz w:val="20"/>
                <w:szCs w:val="20"/>
                <w:lang w:eastAsia="ru-RU"/>
              </w:rPr>
            </w:pPr>
          </w:p>
          <w:p w:rsidR="0003340C" w:rsidRPr="0003340C" w:rsidRDefault="0003340C" w:rsidP="0003340C">
            <w:pPr>
              <w:suppressAutoHyphens w:val="0"/>
              <w:jc w:val="center"/>
              <w:rPr>
                <w:sz w:val="20"/>
                <w:szCs w:val="20"/>
                <w:lang w:eastAsia="ru-RU"/>
              </w:rPr>
            </w:pPr>
            <w:r w:rsidRPr="0003340C">
              <w:rPr>
                <w:sz w:val="20"/>
                <w:szCs w:val="20"/>
                <w:lang w:eastAsia="ru-RU"/>
              </w:rPr>
              <w:t>XIX в.</w:t>
            </w:r>
          </w:p>
          <w:p w:rsidR="0003340C" w:rsidRPr="0003340C" w:rsidRDefault="0003340C" w:rsidP="0003340C">
            <w:pPr>
              <w:suppressAutoHyphens w:val="0"/>
              <w:jc w:val="center"/>
              <w:rPr>
                <w:sz w:val="20"/>
                <w:szCs w:val="20"/>
                <w:lang w:eastAsia="ru-RU"/>
              </w:rPr>
            </w:pPr>
            <w:r w:rsidRPr="0003340C">
              <w:rPr>
                <w:sz w:val="20"/>
                <w:szCs w:val="20"/>
                <w:lang w:eastAsia="ru-RU"/>
              </w:rPr>
              <w:t xml:space="preserve">начало XX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both"/>
              <w:rPr>
                <w:sz w:val="20"/>
                <w:szCs w:val="20"/>
                <w:lang w:eastAsia="ru-RU"/>
              </w:rPr>
            </w:pPr>
          </w:p>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361620520140005</w:t>
            </w:r>
          </w:p>
          <w:p w:rsidR="0003340C" w:rsidRPr="0003340C" w:rsidRDefault="0003340C" w:rsidP="0003340C">
            <w:pPr>
              <w:suppressAutoHyphens w:val="0"/>
              <w:jc w:val="center"/>
              <w:rPr>
                <w:sz w:val="20"/>
                <w:szCs w:val="20"/>
                <w:lang w:eastAsia="ru-RU"/>
              </w:rPr>
            </w:pPr>
            <w:r w:rsidRPr="0003340C">
              <w:rPr>
                <w:sz w:val="20"/>
                <w:szCs w:val="20"/>
                <w:lang w:eastAsia="ru-RU"/>
              </w:rPr>
              <w:t>361610520140025</w:t>
            </w:r>
          </w:p>
          <w:p w:rsidR="0003340C" w:rsidRPr="0003340C" w:rsidRDefault="0003340C" w:rsidP="0003340C">
            <w:pPr>
              <w:suppressAutoHyphens w:val="0"/>
              <w:jc w:val="center"/>
              <w:rPr>
                <w:sz w:val="20"/>
                <w:szCs w:val="20"/>
                <w:lang w:eastAsia="ru-RU"/>
              </w:rPr>
            </w:pPr>
            <w:r w:rsidRPr="0003340C">
              <w:rPr>
                <w:sz w:val="20"/>
                <w:szCs w:val="20"/>
                <w:lang w:eastAsia="ru-RU"/>
              </w:rPr>
              <w:t>361610520140015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28</w:t>
            </w:r>
          </w:p>
          <w:p w:rsidR="0003340C" w:rsidRPr="0003340C" w:rsidRDefault="0003340C" w:rsidP="0003340C">
            <w:pPr>
              <w:suppressAutoHyphens w:val="0"/>
              <w:jc w:val="center"/>
              <w:rPr>
                <w:sz w:val="20"/>
                <w:szCs w:val="20"/>
                <w:lang w:eastAsia="ru-RU"/>
              </w:rPr>
            </w:pPr>
            <w:r w:rsidRPr="0003340C">
              <w:rPr>
                <w:sz w:val="20"/>
                <w:szCs w:val="20"/>
                <w:lang w:eastAsia="ru-RU"/>
              </w:rPr>
              <w:t>пер. 9 Января</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Заводоуправление</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361410165390005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30</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Банк</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246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361410141640005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32</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Гимназия мужская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 начало XX вв.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246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361410153020005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33</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Здание административное</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1900-е гг.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246</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361410143180005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37</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autoSpaceDE w:val="0"/>
              <w:autoSpaceDN w:val="0"/>
              <w:adjustRightInd w:val="0"/>
              <w:jc w:val="both"/>
              <w:rPr>
                <w:sz w:val="20"/>
                <w:szCs w:val="20"/>
                <w:lang w:eastAsia="ru-RU"/>
              </w:rPr>
            </w:pPr>
            <w:r w:rsidRPr="0003340C">
              <w:rPr>
                <w:sz w:val="20"/>
                <w:szCs w:val="20"/>
                <w:lang w:eastAsia="ru-RU"/>
              </w:rPr>
              <w:t>Дом с амбаром</w:t>
            </w:r>
          </w:p>
        </w:tc>
        <w:tc>
          <w:tcPr>
            <w:tcW w:w="637" w:type="pct"/>
          </w:tcPr>
          <w:p w:rsidR="0003340C" w:rsidRPr="0003340C" w:rsidRDefault="0003340C" w:rsidP="0003340C">
            <w:pPr>
              <w:suppressAutoHyphens w:val="0"/>
              <w:autoSpaceDE w:val="0"/>
              <w:autoSpaceDN w:val="0"/>
              <w:adjustRightInd w:val="0"/>
              <w:jc w:val="center"/>
              <w:rPr>
                <w:sz w:val="20"/>
                <w:szCs w:val="20"/>
                <w:lang w:eastAsia="ru-RU"/>
              </w:rPr>
            </w:pPr>
            <w:r w:rsidRPr="0003340C">
              <w:rPr>
                <w:sz w:val="20"/>
                <w:szCs w:val="20"/>
                <w:lang w:eastAsia="ru-RU"/>
              </w:rPr>
              <w:t>1917г., конец XIX- начало XX в.</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246, </w:t>
            </w:r>
          </w:p>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361410162320005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57</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Церковь Покрова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1871 г.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246, </w:t>
            </w:r>
          </w:p>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361410144260005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252</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Училище приходское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XX в.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361410136670005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ул. Ленина, 294</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 xml:space="preserve">Завод винокуренный </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конец XIX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Р</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361410165700005</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ул. </w:t>
            </w:r>
            <w:r w:rsidRPr="0003340C">
              <w:rPr>
                <w:sz w:val="20"/>
                <w:szCs w:val="20"/>
                <w:lang w:val="en-US" w:eastAsia="ru-RU"/>
              </w:rPr>
              <w:t>III</w:t>
            </w:r>
            <w:r w:rsidRPr="0003340C">
              <w:rPr>
                <w:sz w:val="20"/>
                <w:szCs w:val="20"/>
                <w:lang w:eastAsia="ru-RU"/>
              </w:rPr>
              <w:t xml:space="preserve"> Интернационала</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autoSpaceDE w:val="0"/>
              <w:autoSpaceDN w:val="0"/>
              <w:adjustRightInd w:val="0"/>
              <w:jc w:val="both"/>
              <w:rPr>
                <w:bCs/>
                <w:sz w:val="20"/>
                <w:szCs w:val="20"/>
                <w:lang w:eastAsia="ru-RU"/>
              </w:rPr>
            </w:pPr>
            <w:r w:rsidRPr="0003340C">
              <w:rPr>
                <w:bCs/>
                <w:sz w:val="20"/>
                <w:szCs w:val="20"/>
                <w:lang w:eastAsia="ru-RU"/>
              </w:rPr>
              <w:t>Курган 1 у г. Бутурлиновка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эпоха бронзы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Ф</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510</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361640531610006</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 Бутурлиновка</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bCs/>
                <w:sz w:val="20"/>
                <w:szCs w:val="20"/>
                <w:lang w:eastAsia="ru-RU"/>
              </w:rPr>
              <w:t>Курган 2 у г. Бутурлиновка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эпоха бронзы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Ф</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361640531600006</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 Бутурлиновка</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bCs/>
                <w:sz w:val="20"/>
                <w:szCs w:val="20"/>
                <w:lang w:eastAsia="ru-RU"/>
              </w:rPr>
              <w:t>Курган 3 у г. Бутурлиновка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эпоха бронзы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Ф</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361640531590006</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 Бутурлиновка</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bCs/>
                <w:sz w:val="20"/>
                <w:szCs w:val="20"/>
                <w:lang w:eastAsia="ru-RU"/>
              </w:rPr>
              <w:t>Курган 4 у г. Бутурлиновка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эпоха бронзы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Ф</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361640531580006</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 Бутурлиновка</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Курганный могильник 1 у г. Бутурлиновка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эпоха бронзы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Ф</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361640531570006</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 Бутурлиновка</w:t>
            </w:r>
          </w:p>
        </w:tc>
      </w:tr>
      <w:tr w:rsidR="0003340C" w:rsidRPr="0003340C" w:rsidTr="00A65586">
        <w:tc>
          <w:tcPr>
            <w:tcW w:w="196" w:type="pct"/>
          </w:tcPr>
          <w:p w:rsidR="0003340C" w:rsidRPr="0003340C" w:rsidRDefault="0003340C" w:rsidP="0003340C">
            <w:pPr>
              <w:numPr>
                <w:ilvl w:val="0"/>
                <w:numId w:val="35"/>
              </w:numPr>
              <w:suppressAutoHyphens w:val="0"/>
              <w:jc w:val="both"/>
              <w:rPr>
                <w:sz w:val="20"/>
                <w:szCs w:val="20"/>
                <w:lang w:eastAsia="ru-RU"/>
              </w:rPr>
            </w:pPr>
          </w:p>
        </w:tc>
        <w:tc>
          <w:tcPr>
            <w:tcW w:w="1275" w:type="pct"/>
          </w:tcPr>
          <w:p w:rsidR="0003340C" w:rsidRPr="0003340C" w:rsidRDefault="0003340C" w:rsidP="0003340C">
            <w:pPr>
              <w:suppressAutoHyphens w:val="0"/>
              <w:jc w:val="both"/>
              <w:rPr>
                <w:sz w:val="20"/>
                <w:szCs w:val="20"/>
                <w:lang w:eastAsia="ru-RU"/>
              </w:rPr>
            </w:pPr>
            <w:r w:rsidRPr="0003340C">
              <w:rPr>
                <w:sz w:val="20"/>
                <w:szCs w:val="20"/>
                <w:lang w:eastAsia="ru-RU"/>
              </w:rPr>
              <w:t>Курганный могильник 2 у г. Бутурлиновка</w:t>
            </w:r>
          </w:p>
        </w:tc>
        <w:tc>
          <w:tcPr>
            <w:tcW w:w="637"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эпоха бронзы  </w:t>
            </w:r>
          </w:p>
        </w:tc>
        <w:tc>
          <w:tcPr>
            <w:tcW w:w="441"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Ф</w:t>
            </w:r>
          </w:p>
        </w:tc>
        <w:tc>
          <w:tcPr>
            <w:tcW w:w="539" w:type="pct"/>
          </w:tcPr>
          <w:p w:rsidR="0003340C" w:rsidRPr="0003340C" w:rsidRDefault="0003340C" w:rsidP="0003340C">
            <w:pPr>
              <w:suppressAutoHyphens w:val="0"/>
              <w:jc w:val="center"/>
              <w:rPr>
                <w:sz w:val="20"/>
                <w:szCs w:val="20"/>
                <w:lang w:eastAsia="ru-RU"/>
              </w:rPr>
            </w:pPr>
            <w:r w:rsidRPr="0003340C">
              <w:rPr>
                <w:sz w:val="20"/>
                <w:szCs w:val="20"/>
                <w:lang w:eastAsia="ru-RU"/>
              </w:rPr>
              <w:t xml:space="preserve">№ 510 </w:t>
            </w:r>
          </w:p>
        </w:tc>
        <w:tc>
          <w:tcPr>
            <w:tcW w:w="736" w:type="pct"/>
          </w:tcPr>
          <w:p w:rsidR="0003340C" w:rsidRPr="0003340C" w:rsidRDefault="0003340C" w:rsidP="0003340C">
            <w:pPr>
              <w:suppressAutoHyphens w:val="0"/>
              <w:jc w:val="center"/>
              <w:rPr>
                <w:sz w:val="20"/>
                <w:szCs w:val="20"/>
                <w:lang w:eastAsia="ru-RU"/>
              </w:rPr>
            </w:pPr>
            <w:r w:rsidRPr="0003340C">
              <w:rPr>
                <w:sz w:val="20"/>
                <w:szCs w:val="20"/>
                <w:lang w:eastAsia="ru-RU"/>
              </w:rPr>
              <w:t>361640531560006</w:t>
            </w:r>
          </w:p>
        </w:tc>
        <w:tc>
          <w:tcPr>
            <w:tcW w:w="1176" w:type="pct"/>
          </w:tcPr>
          <w:p w:rsidR="0003340C" w:rsidRPr="0003340C" w:rsidRDefault="0003340C" w:rsidP="0003340C">
            <w:pPr>
              <w:suppressAutoHyphens w:val="0"/>
              <w:jc w:val="center"/>
              <w:rPr>
                <w:sz w:val="20"/>
                <w:szCs w:val="20"/>
                <w:lang w:eastAsia="ru-RU"/>
              </w:rPr>
            </w:pPr>
            <w:r w:rsidRPr="0003340C">
              <w:rPr>
                <w:sz w:val="20"/>
                <w:szCs w:val="20"/>
                <w:lang w:eastAsia="ru-RU"/>
              </w:rPr>
              <w:t>г. Бутурлиновка</w:t>
            </w:r>
          </w:p>
        </w:tc>
      </w:tr>
    </w:tbl>
    <w:p w:rsidR="0003340C" w:rsidRPr="0003340C" w:rsidRDefault="0003340C" w:rsidP="0003340C">
      <w:pPr>
        <w:suppressAutoHyphens w:val="0"/>
        <w:ind w:firstLine="709"/>
        <w:jc w:val="both"/>
        <w:rPr>
          <w:i/>
          <w:highlight w:val="yellow"/>
          <w:lang w:eastAsia="ru-RU"/>
        </w:rPr>
      </w:pPr>
    </w:p>
    <w:p w:rsidR="0003340C" w:rsidRPr="0003340C" w:rsidRDefault="0003340C" w:rsidP="0003340C">
      <w:pPr>
        <w:suppressAutoHyphens w:val="0"/>
        <w:jc w:val="both"/>
        <w:rPr>
          <w:i/>
          <w:highlight w:val="yellow"/>
          <w:lang w:eastAsia="ru-RU"/>
        </w:rPr>
      </w:pPr>
    </w:p>
    <w:p w:rsidR="0003340C" w:rsidRPr="0003340C" w:rsidRDefault="0003340C" w:rsidP="0003340C">
      <w:pPr>
        <w:suppressAutoHyphens w:val="0"/>
        <w:ind w:firstLine="709"/>
        <w:jc w:val="both"/>
        <w:rPr>
          <w:i/>
          <w:highlight w:val="yellow"/>
          <w:lang w:eastAsia="ru-RU"/>
        </w:rPr>
      </w:pPr>
    </w:p>
    <w:p w:rsidR="0003340C" w:rsidRPr="0003340C" w:rsidRDefault="0003340C" w:rsidP="0003340C">
      <w:pPr>
        <w:keepNext/>
        <w:spacing w:before="240" w:after="240"/>
        <w:jc w:val="center"/>
        <w:outlineLvl w:val="2"/>
        <w:rPr>
          <w:rFonts w:cs="Arial"/>
          <w:bCs/>
          <w:szCs w:val="26"/>
          <w:highlight w:val="yellow"/>
          <w:lang w:eastAsia="ru-RU"/>
        </w:rPr>
        <w:sectPr w:rsidR="0003340C" w:rsidRPr="0003340C" w:rsidSect="00A65586">
          <w:footerReference w:type="default" r:id="rId28"/>
          <w:pgSz w:w="16838" w:h="11906" w:orient="landscape"/>
          <w:pgMar w:top="1276" w:right="1701" w:bottom="851" w:left="1134" w:header="680" w:footer="680" w:gutter="0"/>
          <w:cols w:space="708"/>
          <w:docGrid w:linePitch="360"/>
        </w:sectPr>
      </w:pPr>
    </w:p>
    <w:p w:rsidR="0003340C" w:rsidRPr="0003340C" w:rsidRDefault="0003340C" w:rsidP="0003340C">
      <w:pPr>
        <w:keepNext/>
        <w:spacing w:before="240" w:after="240"/>
        <w:jc w:val="center"/>
        <w:outlineLvl w:val="2"/>
        <w:rPr>
          <w:rFonts w:cs="Arial"/>
          <w:bCs/>
          <w:szCs w:val="26"/>
          <w:lang w:eastAsia="ru-RU"/>
        </w:rPr>
      </w:pPr>
      <w:bookmarkStart w:id="93" w:name="_Toc86053353"/>
      <w:r w:rsidRPr="0003340C">
        <w:rPr>
          <w:rFonts w:cs="Arial"/>
          <w:bCs/>
          <w:szCs w:val="26"/>
          <w:lang w:eastAsia="ru-RU"/>
        </w:rPr>
        <w:lastRenderedPageBreak/>
        <w:t>2.2.2 Особо охраняемые природные территории</w:t>
      </w:r>
      <w:bookmarkEnd w:id="92"/>
      <w:bookmarkEnd w:id="93"/>
    </w:p>
    <w:p w:rsidR="0003340C" w:rsidRPr="0003340C" w:rsidRDefault="0003340C" w:rsidP="0003340C">
      <w:pPr>
        <w:suppressAutoHyphens w:val="0"/>
        <w:ind w:firstLine="709"/>
        <w:jc w:val="both"/>
        <w:rPr>
          <w:lang w:eastAsia="ru-RU"/>
        </w:rPr>
      </w:pPr>
      <w:r w:rsidRPr="0003340C">
        <w:rPr>
          <w:lang w:eastAsia="ru-RU"/>
        </w:rPr>
        <w:t>В соответствии со статьей 94 Земельного кодекса РФ от 25.10.2001 N 136-ФЗ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03340C" w:rsidRPr="0003340C" w:rsidRDefault="0003340C" w:rsidP="0003340C">
      <w:pPr>
        <w:suppressAutoHyphens w:val="0"/>
        <w:ind w:firstLine="709"/>
        <w:jc w:val="both"/>
        <w:rPr>
          <w:lang w:eastAsia="ru-RU"/>
        </w:rPr>
      </w:pPr>
      <w:r w:rsidRPr="0003340C">
        <w:rPr>
          <w:lang w:eastAsia="ru-RU"/>
        </w:rPr>
        <w:t xml:space="preserve">На территории Бутурлиновского городского поселения, в восточной его части располагается особо охраняемая природная территории – государственный заказник областного значения «Великоархангельский», утвержденный постановлением администрации Воронежской области от 18.09.2000 № 859 «Об усилении охраны и рациональном использовании ресурсов животного мира». </w:t>
      </w:r>
    </w:p>
    <w:p w:rsidR="0003340C" w:rsidRPr="0003340C" w:rsidRDefault="0003340C" w:rsidP="0003340C">
      <w:pPr>
        <w:suppressAutoHyphens w:val="0"/>
        <w:ind w:firstLine="709"/>
        <w:jc w:val="both"/>
        <w:rPr>
          <w:lang w:eastAsia="ru-RU"/>
        </w:rPr>
      </w:pPr>
      <w:r w:rsidRPr="0003340C">
        <w:rPr>
          <w:lang w:eastAsia="ru-RU"/>
        </w:rPr>
        <w:t>Границы и режим особой охраны территории заказника предусмотрены, утвержденным постановлением правительства Воронежской области от 27.01.2014 № 63 «Об утверждении положения о государственном комплексном природном заказнике областного значения «Великоархангельский».</w:t>
      </w:r>
    </w:p>
    <w:p w:rsidR="0003340C" w:rsidRPr="0003340C" w:rsidRDefault="0003340C" w:rsidP="0003340C">
      <w:pPr>
        <w:keepNext/>
        <w:spacing w:before="240" w:after="240"/>
        <w:jc w:val="center"/>
        <w:outlineLvl w:val="2"/>
        <w:rPr>
          <w:rFonts w:cs="Arial"/>
          <w:bCs/>
          <w:szCs w:val="26"/>
          <w:lang w:eastAsia="ru-RU"/>
        </w:rPr>
      </w:pPr>
      <w:bookmarkStart w:id="94" w:name="_Toc2585156"/>
      <w:bookmarkStart w:id="95" w:name="_Toc9243256"/>
      <w:bookmarkStart w:id="96" w:name="_Toc15994667"/>
      <w:bookmarkStart w:id="97" w:name="_Toc80273672"/>
      <w:bookmarkStart w:id="98" w:name="_Toc86053354"/>
      <w:r w:rsidRPr="0003340C">
        <w:rPr>
          <w:rFonts w:cs="Arial"/>
          <w:bCs/>
          <w:szCs w:val="26"/>
          <w:lang w:eastAsia="ru-RU"/>
        </w:rPr>
        <w:t>2.2.3 Объекты специального назначения</w:t>
      </w:r>
      <w:bookmarkEnd w:id="94"/>
      <w:bookmarkEnd w:id="95"/>
      <w:bookmarkEnd w:id="96"/>
      <w:bookmarkEnd w:id="97"/>
      <w:bookmarkEnd w:id="98"/>
    </w:p>
    <w:p w:rsidR="0003340C" w:rsidRPr="0003340C" w:rsidRDefault="0003340C" w:rsidP="0003340C">
      <w:pPr>
        <w:suppressAutoHyphens w:val="0"/>
        <w:ind w:firstLine="709"/>
        <w:jc w:val="both"/>
        <w:rPr>
          <w:highlight w:val="yellow"/>
          <w:lang w:eastAsia="ru-RU"/>
        </w:rPr>
      </w:pPr>
      <w:r w:rsidRPr="0003340C">
        <w:rPr>
          <w:lang w:eastAsia="ru-RU"/>
        </w:rPr>
        <w:t>Погребение тел, умерших в Бутурлиновского городского поселения осуществляется на общественных кладбищах с учетом вероисповедальных, воинских и иных обычаев и традиций. Объекты специального назначения Бутурлиновского городского поселения Бутурлиновского района Воронежской области представлены в таблице 2.25.</w:t>
      </w:r>
    </w:p>
    <w:p w:rsidR="0003340C" w:rsidRPr="0003340C" w:rsidRDefault="0003340C" w:rsidP="0003340C">
      <w:pPr>
        <w:keepNext/>
        <w:suppressAutoHyphens w:val="0"/>
        <w:spacing w:before="120"/>
        <w:ind w:firstLine="709"/>
        <w:jc w:val="right"/>
        <w:rPr>
          <w:b/>
          <w:lang w:eastAsia="ru-RU"/>
        </w:rPr>
      </w:pPr>
      <w:r w:rsidRPr="0003340C">
        <w:rPr>
          <w:b/>
          <w:lang w:eastAsia="ru-RU"/>
        </w:rPr>
        <w:t>Таблица 2.25</w:t>
      </w:r>
    </w:p>
    <w:p w:rsidR="0003340C" w:rsidRPr="0003340C" w:rsidRDefault="0003340C" w:rsidP="0003340C">
      <w:pPr>
        <w:keepNext/>
        <w:spacing w:after="120"/>
        <w:jc w:val="center"/>
        <w:rPr>
          <w:b/>
          <w:lang w:eastAsia="ru-RU"/>
        </w:rPr>
      </w:pPr>
      <w:r w:rsidRPr="0003340C">
        <w:rPr>
          <w:b/>
          <w:lang w:eastAsia="ru-RU"/>
        </w:rPr>
        <w:t>Объекты специального назначения Бутурлиновского городского поселения Бутурлиновского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2035"/>
        <w:gridCol w:w="4354"/>
        <w:gridCol w:w="2316"/>
      </w:tblGrid>
      <w:tr w:rsidR="0003340C" w:rsidRPr="0003340C" w:rsidTr="00A65586">
        <w:trPr>
          <w:trHeight w:val="230"/>
        </w:trPr>
        <w:tc>
          <w:tcPr>
            <w:tcW w:w="452" w:type="pct"/>
            <w:vMerge w:val="restart"/>
            <w:vAlign w:val="center"/>
          </w:tcPr>
          <w:p w:rsidR="0003340C" w:rsidRPr="0003340C" w:rsidRDefault="0003340C" w:rsidP="0003340C">
            <w:pPr>
              <w:suppressAutoHyphens w:val="0"/>
              <w:jc w:val="center"/>
              <w:rPr>
                <w:b/>
                <w:bCs/>
                <w:sz w:val="20"/>
                <w:szCs w:val="20"/>
                <w:lang w:eastAsia="ru-RU"/>
              </w:rPr>
            </w:pPr>
            <w:r w:rsidRPr="0003340C">
              <w:rPr>
                <w:b/>
                <w:bCs/>
                <w:sz w:val="20"/>
                <w:szCs w:val="20"/>
                <w:lang w:eastAsia="ru-RU"/>
              </w:rPr>
              <w:t>№</w:t>
            </w:r>
          </w:p>
        </w:tc>
        <w:tc>
          <w:tcPr>
            <w:tcW w:w="1063" w:type="pct"/>
            <w:vMerge w:val="restart"/>
            <w:vAlign w:val="center"/>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Наименование</w:t>
            </w:r>
          </w:p>
        </w:tc>
        <w:tc>
          <w:tcPr>
            <w:tcW w:w="2275" w:type="pct"/>
            <w:vMerge w:val="restart"/>
            <w:vAlign w:val="center"/>
          </w:tcPr>
          <w:p w:rsidR="0003340C" w:rsidRPr="0003340C" w:rsidRDefault="0003340C" w:rsidP="0003340C">
            <w:pPr>
              <w:suppressAutoHyphens w:val="0"/>
              <w:jc w:val="center"/>
              <w:rPr>
                <w:b/>
                <w:bCs/>
                <w:sz w:val="20"/>
                <w:szCs w:val="20"/>
                <w:lang w:eastAsia="ru-RU"/>
              </w:rPr>
            </w:pPr>
            <w:r w:rsidRPr="0003340C">
              <w:rPr>
                <w:b/>
                <w:bCs/>
                <w:sz w:val="20"/>
                <w:szCs w:val="20"/>
                <w:lang w:eastAsia="ru-RU"/>
              </w:rPr>
              <w:t>Местоположение, ЗУ</w:t>
            </w:r>
          </w:p>
        </w:tc>
        <w:tc>
          <w:tcPr>
            <w:tcW w:w="1210" w:type="pct"/>
            <w:vMerge w:val="restart"/>
            <w:vAlign w:val="center"/>
          </w:tcPr>
          <w:p w:rsidR="0003340C" w:rsidRPr="0003340C" w:rsidRDefault="0003340C" w:rsidP="0003340C">
            <w:pPr>
              <w:suppressAutoHyphens w:val="0"/>
              <w:jc w:val="center"/>
              <w:rPr>
                <w:b/>
                <w:bCs/>
                <w:sz w:val="20"/>
                <w:szCs w:val="20"/>
                <w:lang w:eastAsia="ru-RU"/>
              </w:rPr>
            </w:pPr>
            <w:r w:rsidRPr="0003340C">
              <w:rPr>
                <w:b/>
                <w:bCs/>
                <w:sz w:val="20"/>
                <w:szCs w:val="20"/>
                <w:lang w:eastAsia="ru-RU"/>
              </w:rPr>
              <w:t>Территория, га</w:t>
            </w:r>
          </w:p>
        </w:tc>
      </w:tr>
      <w:tr w:rsidR="0003340C" w:rsidRPr="0003340C" w:rsidTr="00A65586">
        <w:trPr>
          <w:trHeight w:val="230"/>
        </w:trPr>
        <w:tc>
          <w:tcPr>
            <w:tcW w:w="452" w:type="pct"/>
            <w:vMerge/>
            <w:vAlign w:val="center"/>
          </w:tcPr>
          <w:p w:rsidR="0003340C" w:rsidRPr="0003340C" w:rsidRDefault="0003340C" w:rsidP="0003340C">
            <w:pPr>
              <w:suppressAutoHyphens w:val="0"/>
              <w:jc w:val="center"/>
              <w:rPr>
                <w:b/>
                <w:bCs/>
                <w:sz w:val="20"/>
                <w:szCs w:val="20"/>
                <w:lang w:eastAsia="ru-RU"/>
              </w:rPr>
            </w:pPr>
          </w:p>
        </w:tc>
        <w:tc>
          <w:tcPr>
            <w:tcW w:w="1063" w:type="pct"/>
            <w:vMerge/>
            <w:vAlign w:val="center"/>
          </w:tcPr>
          <w:p w:rsidR="0003340C" w:rsidRPr="0003340C" w:rsidRDefault="0003340C" w:rsidP="0003340C">
            <w:pPr>
              <w:suppressAutoHyphens w:val="0"/>
              <w:jc w:val="center"/>
              <w:rPr>
                <w:b/>
                <w:bCs/>
                <w:sz w:val="20"/>
                <w:szCs w:val="20"/>
                <w:lang w:eastAsia="ru-RU"/>
              </w:rPr>
            </w:pPr>
          </w:p>
        </w:tc>
        <w:tc>
          <w:tcPr>
            <w:tcW w:w="2275" w:type="pct"/>
            <w:vMerge/>
            <w:vAlign w:val="center"/>
          </w:tcPr>
          <w:p w:rsidR="0003340C" w:rsidRPr="0003340C" w:rsidRDefault="0003340C" w:rsidP="0003340C">
            <w:pPr>
              <w:suppressAutoHyphens w:val="0"/>
              <w:jc w:val="center"/>
              <w:rPr>
                <w:b/>
                <w:bCs/>
                <w:sz w:val="20"/>
                <w:szCs w:val="20"/>
                <w:lang w:eastAsia="ru-RU"/>
              </w:rPr>
            </w:pPr>
          </w:p>
        </w:tc>
        <w:tc>
          <w:tcPr>
            <w:tcW w:w="1210" w:type="pct"/>
            <w:vMerge/>
            <w:vAlign w:val="center"/>
          </w:tcPr>
          <w:p w:rsidR="0003340C" w:rsidRPr="0003340C" w:rsidRDefault="0003340C" w:rsidP="0003340C">
            <w:pPr>
              <w:suppressAutoHyphens w:val="0"/>
              <w:jc w:val="center"/>
              <w:rPr>
                <w:b/>
                <w:bCs/>
                <w:sz w:val="20"/>
                <w:szCs w:val="20"/>
                <w:lang w:eastAsia="ru-RU"/>
              </w:rPr>
            </w:pP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1</w:t>
            </w:r>
          </w:p>
        </w:tc>
        <w:tc>
          <w:tcPr>
            <w:tcW w:w="1063" w:type="pct"/>
            <w:vAlign w:val="bottom"/>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Вблизи п. Земледелец</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0,15</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2</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К югу от с. Отрадное</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4,88</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3</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г. Бутурлиновка, переулок Связистов</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2,21</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4</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г. Бутурлиновка, ул. Дружбы</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5,09</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5</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г. Бутурлиновка, ул. Попкова</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2,49</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6</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г. Бутурлиновка, переулок 40 лет Победы</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1,2</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7</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г. Бутурлиновка, ул. Подгорная</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3,53</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8</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г. Бутурлиновка, ул. Бучкури</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3,12</w:t>
            </w:r>
          </w:p>
        </w:tc>
      </w:tr>
      <w:tr w:rsidR="0003340C" w:rsidRPr="0003340C" w:rsidTr="00A65586">
        <w:tc>
          <w:tcPr>
            <w:tcW w:w="452" w:type="pct"/>
          </w:tcPr>
          <w:p w:rsidR="0003340C" w:rsidRPr="0003340C" w:rsidRDefault="0003340C" w:rsidP="0003340C">
            <w:pPr>
              <w:suppressAutoHyphens w:val="0"/>
              <w:jc w:val="center"/>
              <w:rPr>
                <w:b/>
                <w:bCs/>
                <w:sz w:val="20"/>
                <w:szCs w:val="20"/>
                <w:lang w:eastAsia="ru-RU"/>
              </w:rPr>
            </w:pPr>
            <w:r w:rsidRPr="0003340C">
              <w:rPr>
                <w:b/>
                <w:bCs/>
                <w:sz w:val="20"/>
                <w:szCs w:val="20"/>
                <w:lang w:eastAsia="ru-RU"/>
              </w:rPr>
              <w:t>9</w:t>
            </w:r>
          </w:p>
        </w:tc>
        <w:tc>
          <w:tcPr>
            <w:tcW w:w="1063" w:type="pct"/>
          </w:tcPr>
          <w:p w:rsidR="0003340C" w:rsidRPr="0003340C" w:rsidRDefault="0003340C" w:rsidP="0003340C">
            <w:pPr>
              <w:suppressAutoHyphens w:val="0"/>
              <w:jc w:val="center"/>
              <w:rPr>
                <w:sz w:val="20"/>
                <w:szCs w:val="20"/>
                <w:lang w:eastAsia="ru-RU"/>
              </w:rPr>
            </w:pPr>
            <w:r w:rsidRPr="0003340C">
              <w:rPr>
                <w:sz w:val="20"/>
                <w:szCs w:val="20"/>
                <w:lang w:eastAsia="ru-RU"/>
              </w:rPr>
              <w:t>Кладбище</w:t>
            </w:r>
          </w:p>
        </w:tc>
        <w:tc>
          <w:tcPr>
            <w:tcW w:w="2275" w:type="pct"/>
            <w:vAlign w:val="bottom"/>
          </w:tcPr>
          <w:p w:rsidR="0003340C" w:rsidRPr="0003340C" w:rsidRDefault="0003340C" w:rsidP="0003340C">
            <w:pPr>
              <w:suppressAutoHyphens w:val="0"/>
              <w:jc w:val="center"/>
              <w:rPr>
                <w:color w:val="000000"/>
                <w:sz w:val="20"/>
                <w:szCs w:val="20"/>
                <w:lang w:eastAsia="ru-RU"/>
              </w:rPr>
            </w:pPr>
            <w:r w:rsidRPr="0003340C">
              <w:rPr>
                <w:color w:val="000000"/>
                <w:sz w:val="20"/>
                <w:szCs w:val="20"/>
                <w:lang w:eastAsia="ru-RU"/>
              </w:rPr>
              <w:t>г. Бутурлиновка, ул. Полякова</w:t>
            </w:r>
          </w:p>
        </w:tc>
        <w:tc>
          <w:tcPr>
            <w:tcW w:w="1210" w:type="pct"/>
            <w:vAlign w:val="bottom"/>
          </w:tcPr>
          <w:p w:rsidR="0003340C" w:rsidRPr="0003340C" w:rsidRDefault="0003340C" w:rsidP="0003340C">
            <w:pPr>
              <w:suppressAutoHyphens w:val="0"/>
              <w:jc w:val="center"/>
              <w:rPr>
                <w:sz w:val="20"/>
                <w:szCs w:val="20"/>
                <w:lang w:eastAsia="ru-RU"/>
              </w:rPr>
            </w:pPr>
            <w:r w:rsidRPr="0003340C">
              <w:rPr>
                <w:color w:val="000000"/>
                <w:sz w:val="20"/>
                <w:szCs w:val="20"/>
                <w:lang w:eastAsia="ru-RU"/>
              </w:rPr>
              <w:t>2,67</w:t>
            </w:r>
          </w:p>
        </w:tc>
      </w:tr>
    </w:tbl>
    <w:p w:rsidR="0003340C" w:rsidRPr="0003340C" w:rsidRDefault="0003340C" w:rsidP="0003340C">
      <w:pPr>
        <w:keepNext/>
        <w:spacing w:before="240" w:after="240"/>
        <w:ind w:left="360"/>
        <w:jc w:val="center"/>
        <w:outlineLvl w:val="1"/>
        <w:rPr>
          <w:rFonts w:cs="Arial"/>
          <w:b/>
          <w:bCs/>
          <w:szCs w:val="28"/>
          <w:lang w:eastAsia="ru-RU"/>
        </w:rPr>
      </w:pPr>
      <w:bookmarkStart w:id="99" w:name="_Toc86053355"/>
      <w:r w:rsidRPr="0003340C">
        <w:rPr>
          <w:rFonts w:cs="Arial"/>
          <w:b/>
          <w:bCs/>
          <w:szCs w:val="28"/>
          <w:lang w:eastAsia="ru-RU"/>
        </w:rPr>
        <w:t>2.3 Выводы</w:t>
      </w:r>
      <w:bookmarkEnd w:id="99"/>
    </w:p>
    <w:p w:rsidR="0003340C" w:rsidRPr="0003340C" w:rsidRDefault="0003340C" w:rsidP="0003340C">
      <w:pPr>
        <w:suppressAutoHyphens w:val="0"/>
        <w:ind w:firstLine="709"/>
        <w:jc w:val="both"/>
        <w:rPr>
          <w:lang w:bidi="en-US"/>
        </w:rPr>
      </w:pPr>
      <w:r w:rsidRPr="0003340C">
        <w:rPr>
          <w:lang w:bidi="en-US"/>
        </w:rPr>
        <w:t>1. Территория городского сельсовета состоит из 4 населенных пунктов. Основная часть населения проживает в административном центре поселения – г. Бутурлиновка.</w:t>
      </w:r>
    </w:p>
    <w:p w:rsidR="0003340C" w:rsidRPr="0003340C" w:rsidRDefault="0003340C" w:rsidP="0003340C">
      <w:pPr>
        <w:suppressAutoHyphens w:val="0"/>
        <w:ind w:firstLine="709"/>
        <w:jc w:val="both"/>
        <w:rPr>
          <w:highlight w:val="yellow"/>
          <w:lang w:bidi="en-US"/>
        </w:rPr>
      </w:pPr>
      <w:r w:rsidRPr="0003340C">
        <w:rPr>
          <w:lang w:bidi="en-US"/>
        </w:rPr>
        <w:t>2. Основная градостроительная деятельность развивается в г. Бутурлиновка, основной экономический потенциал представлен ОАО «Завод растительных масел», ОАО «Мелькомбинат Бутурлиновский»», ОАО «Бутурлиновкахлеб».</w:t>
      </w:r>
    </w:p>
    <w:p w:rsidR="0003340C" w:rsidRPr="0003340C" w:rsidRDefault="0003340C" w:rsidP="0003340C">
      <w:pPr>
        <w:suppressAutoHyphens w:val="0"/>
        <w:ind w:firstLine="709"/>
        <w:jc w:val="both"/>
        <w:rPr>
          <w:lang w:bidi="en-US"/>
        </w:rPr>
      </w:pPr>
      <w:r w:rsidRPr="0003340C">
        <w:rPr>
          <w:lang w:bidi="en-US"/>
        </w:rPr>
        <w:lastRenderedPageBreak/>
        <w:t>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w:t>
      </w:r>
    </w:p>
    <w:p w:rsidR="0003340C" w:rsidRPr="0003340C" w:rsidRDefault="0003340C" w:rsidP="0003340C">
      <w:pPr>
        <w:suppressAutoHyphens w:val="0"/>
        <w:ind w:firstLine="709"/>
        <w:jc w:val="both"/>
        <w:rPr>
          <w:lang w:bidi="en-US"/>
        </w:rPr>
      </w:pPr>
      <w:r w:rsidRPr="0003340C">
        <w:rPr>
          <w:lang w:bidi="en-US"/>
        </w:rPr>
        <w:t>4. Хозяйственная деятельность на территории поселения сосредоточена в г. Бутурлиновка, а также на прилегающей к нему территории.</w:t>
      </w:r>
    </w:p>
    <w:p w:rsidR="0003340C" w:rsidRPr="0003340C" w:rsidRDefault="0003340C" w:rsidP="0003340C">
      <w:pPr>
        <w:suppressAutoHyphens w:val="0"/>
        <w:ind w:firstLine="709"/>
        <w:jc w:val="both"/>
        <w:rPr>
          <w:lang w:bidi="en-US"/>
        </w:rPr>
      </w:pPr>
      <w:r w:rsidRPr="0003340C">
        <w:rPr>
          <w:lang w:bidi="en-US"/>
        </w:rPr>
        <w:t>5. На территории поселения размещаются объекты социальной, транспортной и инженерной инфраструктуры регионального значения, местного значения муниципального района и местного значения городского поселения.</w:t>
      </w:r>
    </w:p>
    <w:p w:rsidR="0003340C" w:rsidRPr="0003340C" w:rsidRDefault="0003340C" w:rsidP="0003340C">
      <w:pPr>
        <w:suppressAutoHyphens w:val="0"/>
        <w:ind w:firstLine="709"/>
        <w:jc w:val="both"/>
        <w:rPr>
          <w:lang w:bidi="en-US"/>
        </w:rPr>
      </w:pPr>
      <w:r w:rsidRPr="0003340C">
        <w:rPr>
          <w:lang w:bidi="en-US"/>
        </w:rPr>
        <w:t>6. Установление зон с особыми условиями использования территории осуществляется в соответствии с действующим законодательством.</w:t>
      </w:r>
    </w:p>
    <w:p w:rsidR="0003340C" w:rsidRPr="0003340C" w:rsidRDefault="0003340C" w:rsidP="0003340C">
      <w:pPr>
        <w:suppressAutoHyphens w:val="0"/>
        <w:ind w:firstLine="709"/>
        <w:jc w:val="both"/>
        <w:rPr>
          <w:sz w:val="28"/>
          <w:highlight w:val="yellow"/>
          <w:lang w:bidi="en-US"/>
        </w:rPr>
      </w:pPr>
      <w:r w:rsidRPr="0003340C">
        <w:rPr>
          <w:lang w:bidi="en-US"/>
        </w:rPr>
        <w:t>7.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на территории Бутурлиновского городского поселения не соответствует современным требованиям.</w:t>
      </w:r>
      <w:r w:rsidRPr="0003340C">
        <w:rPr>
          <w:highlight w:val="yellow"/>
          <w:lang w:bidi="en-US"/>
        </w:rPr>
        <w:t xml:space="preserve"> </w:t>
      </w:r>
      <w:r w:rsidRPr="0003340C">
        <w:rPr>
          <w:sz w:val="28"/>
          <w:highlight w:val="yellow"/>
          <w:lang w:bidi="en-US"/>
        </w:rPr>
        <w:br w:type="page"/>
      </w:r>
    </w:p>
    <w:p w:rsidR="0003340C" w:rsidRPr="0003340C" w:rsidRDefault="0003340C" w:rsidP="0003340C">
      <w:pPr>
        <w:keepNext/>
        <w:keepLines/>
        <w:spacing w:before="480" w:after="240"/>
        <w:ind w:left="360"/>
        <w:jc w:val="center"/>
        <w:outlineLvl w:val="0"/>
        <w:rPr>
          <w:rFonts w:eastAsiaTheme="majorEastAsia" w:cstheme="majorBidi"/>
          <w:b/>
          <w:bCs/>
          <w:caps/>
          <w:szCs w:val="28"/>
          <w:shd w:val="clear" w:color="auto" w:fill="FFFFFF"/>
          <w:lang w:eastAsia="ru-RU"/>
        </w:rPr>
      </w:pPr>
      <w:bookmarkStart w:id="100" w:name="_Toc86053356"/>
      <w:bookmarkStart w:id="101" w:name="_Toc86053357"/>
      <w:bookmarkEnd w:id="33"/>
      <w:r w:rsidRPr="0003340C">
        <w:rPr>
          <w:rFonts w:eastAsiaTheme="majorEastAsia" w:cstheme="majorBidi"/>
          <w:b/>
          <w:bCs/>
          <w:caps/>
          <w:szCs w:val="28"/>
          <w:shd w:val="clear" w:color="auto" w:fill="FFFFFF"/>
          <w:lang w:eastAsia="ru-RU"/>
        </w:rPr>
        <w:lastRenderedPageBreak/>
        <w:t>3. Оценка возможного влияния планируемых для размещения объектов местного значения поселения</w:t>
      </w:r>
      <w:bookmarkEnd w:id="100"/>
    </w:p>
    <w:p w:rsidR="0003340C" w:rsidRPr="0003340C" w:rsidRDefault="0003340C" w:rsidP="0003340C">
      <w:pPr>
        <w:suppressAutoHyphens w:val="0"/>
        <w:ind w:firstLine="709"/>
        <w:jc w:val="both"/>
        <w:rPr>
          <w:lang w:bidi="en-US"/>
        </w:rPr>
      </w:pPr>
      <w:r w:rsidRPr="0003340C">
        <w:rPr>
          <w:lang w:bidi="en-US"/>
        </w:rPr>
        <w:t>На территории Бутурлиновского городского поселения планируются размещение и реконструкция следующих объектов местного значения поселения:</w:t>
      </w:r>
    </w:p>
    <w:p w:rsidR="0003340C" w:rsidRPr="0003340C" w:rsidRDefault="0003340C" w:rsidP="0003340C">
      <w:pPr>
        <w:numPr>
          <w:ilvl w:val="0"/>
          <w:numId w:val="29"/>
        </w:numPr>
        <w:suppressAutoHyphens w:val="0"/>
        <w:jc w:val="both"/>
        <w:rPr>
          <w:lang w:bidi="en-US"/>
        </w:rPr>
      </w:pPr>
      <w:r w:rsidRPr="0003340C">
        <w:rPr>
          <w:lang w:bidi="en-US"/>
        </w:rPr>
        <w:t>Размещение улиц и дорог местного значения, протяженностью 10,6 км, г. Бутурлиновка;</w:t>
      </w:r>
    </w:p>
    <w:p w:rsidR="0003340C" w:rsidRPr="0003340C" w:rsidRDefault="0003340C" w:rsidP="0003340C">
      <w:pPr>
        <w:numPr>
          <w:ilvl w:val="0"/>
          <w:numId w:val="29"/>
        </w:numPr>
        <w:suppressAutoHyphens w:val="0"/>
        <w:jc w:val="both"/>
        <w:rPr>
          <w:lang w:bidi="en-US"/>
        </w:rPr>
      </w:pPr>
      <w:r w:rsidRPr="0003340C">
        <w:rPr>
          <w:lang w:bidi="en-US"/>
        </w:rPr>
        <w:t>Размещение магазинов (5 объектов), южная часть г. Бутурлиновка;</w:t>
      </w:r>
    </w:p>
    <w:p w:rsidR="0003340C" w:rsidRPr="0003340C" w:rsidRDefault="0003340C" w:rsidP="0003340C">
      <w:pPr>
        <w:numPr>
          <w:ilvl w:val="0"/>
          <w:numId w:val="29"/>
        </w:numPr>
        <w:suppressAutoHyphens w:val="0"/>
        <w:jc w:val="both"/>
        <w:rPr>
          <w:lang w:bidi="en-US"/>
        </w:rPr>
      </w:pPr>
      <w:r w:rsidRPr="0003340C">
        <w:rPr>
          <w:lang w:bidi="en-US"/>
        </w:rPr>
        <w:t>Размещение водопровода, протяженностью 10,83 км, г. Бутурлиновка;</w:t>
      </w:r>
    </w:p>
    <w:p w:rsidR="0003340C" w:rsidRPr="0003340C" w:rsidRDefault="0003340C" w:rsidP="0003340C">
      <w:pPr>
        <w:numPr>
          <w:ilvl w:val="0"/>
          <w:numId w:val="29"/>
        </w:numPr>
        <w:suppressAutoHyphens w:val="0"/>
        <w:jc w:val="both"/>
        <w:rPr>
          <w:lang w:bidi="en-US"/>
        </w:rPr>
      </w:pPr>
      <w:r w:rsidRPr="0003340C">
        <w:rPr>
          <w:lang w:bidi="en-US"/>
        </w:rPr>
        <w:t>Размещение животноводческого комплекса КРС «Озерки» на 3300 коров и площадок для выращивания молодняка КРС молочных пород на 3600 голов, к востоку от г. Бутурлиновка, ООО «ЭкоНиваАгро»;</w:t>
      </w:r>
    </w:p>
    <w:p w:rsidR="0003340C" w:rsidRPr="0003340C" w:rsidRDefault="0003340C" w:rsidP="0003340C">
      <w:pPr>
        <w:numPr>
          <w:ilvl w:val="0"/>
          <w:numId w:val="29"/>
        </w:numPr>
        <w:suppressAutoHyphens w:val="0"/>
        <w:jc w:val="both"/>
        <w:rPr>
          <w:lang w:bidi="en-US"/>
        </w:rPr>
      </w:pPr>
      <w:r w:rsidRPr="0003340C">
        <w:rPr>
          <w:lang w:bidi="en-US"/>
        </w:rPr>
        <w:t>Размещение Районного Дома культуры, г. Бутурлиновка, пл. Воли 41;</w:t>
      </w:r>
    </w:p>
    <w:p w:rsidR="0003340C" w:rsidRPr="0003340C" w:rsidRDefault="0003340C" w:rsidP="0003340C">
      <w:pPr>
        <w:numPr>
          <w:ilvl w:val="0"/>
          <w:numId w:val="29"/>
        </w:numPr>
        <w:suppressAutoHyphens w:val="0"/>
        <w:jc w:val="both"/>
        <w:rPr>
          <w:lang w:bidi="en-US"/>
        </w:rPr>
      </w:pPr>
      <w:r w:rsidRPr="0003340C">
        <w:rPr>
          <w:lang w:bidi="en-US"/>
        </w:rPr>
        <w:t>Размещение пешеходной зоны (комплексное развитие общественных пространств центральной части города и территории усадебного комплекса В. М. Кащенко), г. Бутурлиновка, пл. Воли;</w:t>
      </w:r>
    </w:p>
    <w:p w:rsidR="0003340C" w:rsidRPr="0003340C" w:rsidRDefault="0003340C" w:rsidP="0003340C">
      <w:pPr>
        <w:numPr>
          <w:ilvl w:val="0"/>
          <w:numId w:val="29"/>
        </w:numPr>
        <w:suppressAutoHyphens w:val="0"/>
        <w:jc w:val="both"/>
        <w:rPr>
          <w:lang w:bidi="en-US"/>
        </w:rPr>
      </w:pPr>
      <w:r w:rsidRPr="0003340C">
        <w:rPr>
          <w:lang w:bidi="en-US"/>
        </w:rPr>
        <w:t>Размещение котельной, для МКОУ Бутурлиновская ООШ №7, г. Бутурлиновка, ул. Красная, 216;</w:t>
      </w:r>
    </w:p>
    <w:p w:rsidR="0003340C" w:rsidRPr="0003340C" w:rsidRDefault="0003340C" w:rsidP="0003340C">
      <w:pPr>
        <w:numPr>
          <w:ilvl w:val="0"/>
          <w:numId w:val="29"/>
        </w:numPr>
        <w:suppressAutoHyphens w:val="0"/>
        <w:jc w:val="both"/>
        <w:rPr>
          <w:lang w:bidi="en-US"/>
        </w:rPr>
      </w:pPr>
      <w:r w:rsidRPr="0003340C">
        <w:rPr>
          <w:lang w:bidi="en-US"/>
        </w:rPr>
        <w:t>Реконструкция водопровода, протяженностью 89,51 км, г. Бутурлиновка;</w:t>
      </w:r>
    </w:p>
    <w:p w:rsidR="0003340C" w:rsidRPr="0003340C" w:rsidRDefault="0003340C" w:rsidP="0003340C">
      <w:pPr>
        <w:numPr>
          <w:ilvl w:val="0"/>
          <w:numId w:val="29"/>
        </w:numPr>
        <w:suppressAutoHyphens w:val="0"/>
        <w:jc w:val="both"/>
        <w:rPr>
          <w:lang w:bidi="en-US"/>
        </w:rPr>
      </w:pPr>
      <w:r w:rsidRPr="0003340C">
        <w:rPr>
          <w:lang w:bidi="en-US"/>
        </w:rPr>
        <w:t>Реконструкция самотечной канализации, протяженностью 8,39 км, г. Бутурлиновка;</w:t>
      </w:r>
    </w:p>
    <w:p w:rsidR="0003340C" w:rsidRPr="0003340C" w:rsidRDefault="0003340C" w:rsidP="0003340C">
      <w:pPr>
        <w:numPr>
          <w:ilvl w:val="0"/>
          <w:numId w:val="29"/>
        </w:numPr>
        <w:suppressAutoHyphens w:val="0"/>
        <w:jc w:val="both"/>
        <w:rPr>
          <w:lang w:bidi="en-US"/>
        </w:rPr>
      </w:pPr>
      <w:r w:rsidRPr="0003340C">
        <w:rPr>
          <w:lang w:bidi="en-US"/>
        </w:rPr>
        <w:t>Реконструкция напорной канализации, протяженностью, 5,7 км, г. Бутурлиновка;</w:t>
      </w:r>
    </w:p>
    <w:p w:rsidR="0003340C" w:rsidRPr="0003340C" w:rsidRDefault="0003340C" w:rsidP="0003340C">
      <w:pPr>
        <w:numPr>
          <w:ilvl w:val="0"/>
          <w:numId w:val="29"/>
        </w:numPr>
        <w:suppressAutoHyphens w:val="0"/>
        <w:jc w:val="both"/>
        <w:rPr>
          <w:lang w:bidi="en-US"/>
        </w:rPr>
      </w:pPr>
      <w:r w:rsidRPr="0003340C">
        <w:rPr>
          <w:lang w:bidi="en-US"/>
        </w:rPr>
        <w:t>Реконструкция водопроводных очистных сооружений, юго-восточная часть г. Бутурлиновка;</w:t>
      </w:r>
    </w:p>
    <w:p w:rsidR="0003340C" w:rsidRPr="0003340C" w:rsidRDefault="0003340C" w:rsidP="0003340C">
      <w:pPr>
        <w:numPr>
          <w:ilvl w:val="0"/>
          <w:numId w:val="29"/>
        </w:numPr>
        <w:suppressAutoHyphens w:val="0"/>
        <w:jc w:val="both"/>
        <w:rPr>
          <w:lang w:bidi="en-US"/>
        </w:rPr>
      </w:pPr>
      <w:r w:rsidRPr="0003340C">
        <w:rPr>
          <w:lang w:bidi="en-US"/>
        </w:rPr>
        <w:t>Реконструкция канализационной насосной станции (КНС), г. Бутурлиновка (2 КНС);</w:t>
      </w:r>
    </w:p>
    <w:p w:rsidR="0003340C" w:rsidRPr="0003340C" w:rsidRDefault="0003340C" w:rsidP="0003340C">
      <w:pPr>
        <w:numPr>
          <w:ilvl w:val="0"/>
          <w:numId w:val="29"/>
        </w:numPr>
        <w:suppressAutoHyphens w:val="0"/>
        <w:jc w:val="both"/>
        <w:rPr>
          <w:lang w:bidi="en-US"/>
        </w:rPr>
      </w:pPr>
      <w:r w:rsidRPr="0003340C">
        <w:rPr>
          <w:lang w:bidi="en-US"/>
        </w:rPr>
        <w:t>Реконструкция очистных сооружений (КОС), юго-западная часть г. Бутурлиновка.</w:t>
      </w:r>
    </w:p>
    <w:p w:rsidR="0003340C" w:rsidRPr="0003340C" w:rsidRDefault="0003340C" w:rsidP="0003340C">
      <w:pPr>
        <w:suppressAutoHyphens w:val="0"/>
        <w:ind w:firstLine="709"/>
        <w:jc w:val="both"/>
        <w:rPr>
          <w:lang w:eastAsia="ru-RU"/>
        </w:rPr>
      </w:pPr>
      <w:bookmarkStart w:id="102" w:name="_Hlk86151732"/>
      <w:r w:rsidRPr="0003340C">
        <w:rPr>
          <w:lang w:eastAsia="ru-RU"/>
        </w:rPr>
        <w:t>Реализация данных мероприятий позволит повысить уровень инженерной и социальной инфраструктуры, сохранить численность постоянного населения Бутурлиновского городского поселения за счет повышения удовлетворенности жителей.</w:t>
      </w:r>
    </w:p>
    <w:bookmarkEnd w:id="102"/>
    <w:p w:rsidR="0003340C" w:rsidRPr="0003340C" w:rsidRDefault="0003340C" w:rsidP="0003340C">
      <w:pPr>
        <w:suppressAutoHyphens w:val="0"/>
        <w:ind w:firstLine="709"/>
        <w:jc w:val="both"/>
        <w:rPr>
          <w:lang w:eastAsia="ru-RU"/>
        </w:rPr>
      </w:pPr>
    </w:p>
    <w:p w:rsidR="0003340C" w:rsidRPr="0003340C" w:rsidRDefault="0003340C" w:rsidP="0003340C">
      <w:pPr>
        <w:suppressAutoHyphens w:val="0"/>
        <w:ind w:firstLine="709"/>
        <w:jc w:val="both"/>
        <w:rPr>
          <w:highlight w:val="yellow"/>
          <w:lang w:eastAsia="ru-RU"/>
        </w:rPr>
        <w:sectPr w:rsidR="0003340C" w:rsidRPr="0003340C" w:rsidSect="00A65586">
          <w:pgSz w:w="11906" w:h="16838"/>
          <w:pgMar w:top="1701" w:right="851" w:bottom="1134" w:left="1701" w:header="680" w:footer="680" w:gutter="0"/>
          <w:cols w:space="708"/>
          <w:docGrid w:linePitch="360"/>
        </w:sectPr>
      </w:pPr>
    </w:p>
    <w:p w:rsidR="0003340C" w:rsidRPr="0003340C" w:rsidRDefault="0003340C" w:rsidP="00C32E43">
      <w:pPr>
        <w:keepNext/>
        <w:keepLines/>
        <w:spacing w:before="480" w:after="240"/>
        <w:outlineLvl w:val="0"/>
        <w:rPr>
          <w:rFonts w:eastAsiaTheme="majorEastAsia" w:cstheme="majorBidi"/>
          <w:b/>
          <w:bCs/>
          <w:caps/>
          <w:szCs w:val="28"/>
          <w:lang w:bidi="en-US"/>
        </w:rPr>
      </w:pPr>
      <w:r w:rsidRPr="0003340C">
        <w:rPr>
          <w:rFonts w:eastAsiaTheme="majorEastAsia" w:cstheme="majorBidi"/>
          <w:b/>
          <w:bCs/>
          <w:caps/>
          <w:szCs w:val="28"/>
          <w:lang w:bidi="en-US"/>
        </w:rPr>
        <w:lastRenderedPageBreak/>
        <w:t xml:space="preserve">4. Сведения </w:t>
      </w:r>
      <w:r w:rsidRPr="0003340C">
        <w:rPr>
          <w:rFonts w:cstheme="majorBidi"/>
          <w:b/>
          <w:bCs/>
          <w:caps/>
          <w:szCs w:val="28"/>
          <w:lang w:bidi="en-US"/>
        </w:rPr>
        <w:t xml:space="preserve">о планируемых для размещения на территориях поселения </w:t>
      </w:r>
      <w:r w:rsidRPr="0003340C">
        <w:rPr>
          <w:rFonts w:eastAsiaTheme="majorEastAsia" w:cstheme="majorBidi"/>
          <w:b/>
          <w:bCs/>
          <w:caps/>
          <w:szCs w:val="28"/>
          <w:shd w:val="clear" w:color="auto" w:fill="FFFFFF"/>
          <w:lang w:eastAsia="ru-RU"/>
        </w:rPr>
        <w:t>объектов</w:t>
      </w:r>
      <w:r w:rsidRPr="0003340C">
        <w:rPr>
          <w:rFonts w:cstheme="majorBidi"/>
          <w:b/>
          <w:bCs/>
          <w:caps/>
          <w:szCs w:val="28"/>
          <w:lang w:bidi="en-US"/>
        </w:rPr>
        <w:t xml:space="preserve"> федерального значения, объектов регионального значения</w:t>
      </w:r>
      <w:bookmarkEnd w:id="101"/>
    </w:p>
    <w:p w:rsidR="0003340C" w:rsidRPr="0003340C" w:rsidRDefault="0003340C" w:rsidP="0003340C">
      <w:pPr>
        <w:suppressAutoHyphens w:val="0"/>
        <w:ind w:firstLine="709"/>
        <w:jc w:val="both"/>
        <w:rPr>
          <w:lang w:bidi="en-US"/>
        </w:rPr>
      </w:pPr>
      <w:r w:rsidRPr="0003340C">
        <w:rPr>
          <w:lang w:bidi="en-US"/>
        </w:rPr>
        <w:t xml:space="preserve">На территорию </w:t>
      </w:r>
      <w:r w:rsidRPr="0003340C">
        <w:rPr>
          <w:rFonts w:eastAsiaTheme="minorEastAsia"/>
          <w:lang w:bidi="en-US"/>
        </w:rPr>
        <w:t xml:space="preserve">Бутурлиновского городского поселения  </w:t>
      </w:r>
      <w:r w:rsidRPr="0003340C">
        <w:rPr>
          <w:lang w:bidi="en-US"/>
        </w:rPr>
        <w:t>распространяют действие следующие документы территориального планирования Российской Федерации:</w:t>
      </w:r>
    </w:p>
    <w:p w:rsidR="0003340C" w:rsidRPr="0003340C" w:rsidRDefault="0003340C" w:rsidP="0003340C">
      <w:pPr>
        <w:suppressAutoHyphens w:val="0"/>
        <w:ind w:firstLine="709"/>
        <w:jc w:val="both"/>
        <w:rPr>
          <w:lang w:bidi="en-US"/>
        </w:rPr>
      </w:pPr>
      <w:r w:rsidRPr="0003340C">
        <w:rPr>
          <w:rFonts w:eastAsiaTheme="minorHAnsi"/>
          <w:color w:val="000000"/>
          <w:lang w:eastAsia="en-US" w:bidi="en-US"/>
        </w:rPr>
        <w:t>1)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 (с последующими изменениями и дополнениями);</w:t>
      </w:r>
    </w:p>
    <w:p w:rsidR="0003340C" w:rsidRPr="0003340C" w:rsidRDefault="0003340C" w:rsidP="0003340C">
      <w:pPr>
        <w:suppressAutoHyphens w:val="0"/>
        <w:ind w:firstLine="709"/>
        <w:jc w:val="both"/>
        <w:rPr>
          <w:rFonts w:eastAsiaTheme="minorHAnsi"/>
          <w:color w:val="000000"/>
          <w:lang w:eastAsia="en-US" w:bidi="en-US"/>
        </w:rPr>
      </w:pPr>
      <w:r w:rsidRPr="0003340C">
        <w:rPr>
          <w:lang w:bidi="en-US"/>
        </w:rPr>
        <w:t>2) схема территориального планирования Российской Федерации в области высшего</w:t>
      </w:r>
      <w:r w:rsidRPr="0003340C">
        <w:rPr>
          <w:rFonts w:eastAsiaTheme="minorHAnsi"/>
          <w:color w:val="000000"/>
          <w:lang w:eastAsia="en-US" w:bidi="en-US"/>
        </w:rPr>
        <w:t xml:space="preserve"> профессионального образования, утвержденная распоряжением Правительства Российской Федерации от 26.02.2013 № 247-р;</w:t>
      </w:r>
    </w:p>
    <w:p w:rsidR="0003340C" w:rsidRPr="0003340C" w:rsidRDefault="0003340C" w:rsidP="0003340C">
      <w:pPr>
        <w:suppressAutoHyphens w:val="0"/>
        <w:ind w:firstLine="709"/>
        <w:jc w:val="both"/>
        <w:rPr>
          <w:rFonts w:eastAsiaTheme="minorHAnsi"/>
          <w:color w:val="000000"/>
          <w:lang w:eastAsia="en-US" w:bidi="en-US"/>
        </w:rPr>
      </w:pPr>
      <w:r w:rsidRPr="0003340C">
        <w:rPr>
          <w:rFonts w:eastAsiaTheme="minorHAnsi"/>
          <w:color w:val="000000"/>
          <w:lang w:eastAsia="en-US" w:bidi="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 384-р (с последующими изменениями и дополнениями);</w:t>
      </w:r>
    </w:p>
    <w:p w:rsidR="0003340C" w:rsidRPr="0003340C" w:rsidRDefault="0003340C" w:rsidP="0003340C">
      <w:pPr>
        <w:suppressAutoHyphens w:val="0"/>
        <w:ind w:firstLine="709"/>
        <w:jc w:val="both"/>
        <w:rPr>
          <w:rFonts w:eastAsiaTheme="minorHAnsi"/>
          <w:color w:val="000000"/>
          <w:lang w:eastAsia="en-US" w:bidi="en-US"/>
        </w:rPr>
      </w:pPr>
      <w:r w:rsidRPr="0003340C">
        <w:rPr>
          <w:rFonts w:eastAsiaTheme="minorHAnsi"/>
          <w:color w:val="000000"/>
          <w:lang w:eastAsia="en-US" w:bidi="en-US"/>
        </w:rPr>
        <w:t>4)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№816-р (с последующими изменениями и дополнениями);</w:t>
      </w:r>
    </w:p>
    <w:p w:rsidR="0003340C" w:rsidRPr="0003340C" w:rsidRDefault="0003340C" w:rsidP="0003340C">
      <w:pPr>
        <w:suppressAutoHyphens w:val="0"/>
        <w:ind w:firstLine="709"/>
        <w:jc w:val="both"/>
        <w:rPr>
          <w:rFonts w:eastAsiaTheme="minorHAnsi"/>
          <w:color w:val="000000"/>
          <w:lang w:eastAsia="en-US" w:bidi="en-US"/>
        </w:rPr>
      </w:pPr>
      <w:r w:rsidRPr="0003340C">
        <w:rPr>
          <w:rFonts w:eastAsiaTheme="minorHAnsi"/>
          <w:color w:val="000000"/>
          <w:lang w:eastAsia="en-US" w:bidi="en-US"/>
        </w:rPr>
        <w:t>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 сс;</w:t>
      </w:r>
    </w:p>
    <w:p w:rsidR="0003340C" w:rsidRPr="0003340C" w:rsidRDefault="0003340C" w:rsidP="0003340C">
      <w:pPr>
        <w:suppressAutoHyphens w:val="0"/>
        <w:ind w:firstLine="709"/>
        <w:jc w:val="both"/>
        <w:rPr>
          <w:rFonts w:eastAsiaTheme="minorHAnsi"/>
          <w:color w:val="000000"/>
          <w:lang w:eastAsia="en-US" w:bidi="en-US"/>
        </w:rPr>
      </w:pPr>
      <w:r w:rsidRPr="0003340C">
        <w:rPr>
          <w:rFonts w:eastAsiaTheme="minorHAnsi"/>
          <w:color w:val="000000"/>
          <w:lang w:eastAsia="en-US" w:bidi="en-US"/>
        </w:rPr>
        <w:t>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последующими изменениями и дополнениями).</w:t>
      </w:r>
    </w:p>
    <w:p w:rsidR="0003340C" w:rsidRPr="0003340C" w:rsidRDefault="0003340C" w:rsidP="0003340C">
      <w:pPr>
        <w:suppressAutoHyphens w:val="0"/>
        <w:ind w:firstLine="709"/>
        <w:jc w:val="both"/>
        <w:rPr>
          <w:rFonts w:eastAsiaTheme="minorHAnsi"/>
          <w:color w:val="000000"/>
          <w:lang w:eastAsia="en-US" w:bidi="en-US"/>
        </w:rPr>
      </w:pPr>
      <w:r w:rsidRPr="0003340C">
        <w:rPr>
          <w:rFonts w:eastAsiaTheme="minorHAnsi"/>
          <w:color w:val="000000"/>
          <w:lang w:eastAsia="en-US" w:bidi="en-US"/>
        </w:rPr>
        <w:t>Указанными документами территориального планирования Российской Федерации на территории Бутурлиновского городского поселения не запланировано размещение объектов федерального значения.</w:t>
      </w:r>
    </w:p>
    <w:p w:rsidR="0003340C" w:rsidRPr="0003340C" w:rsidRDefault="0003340C" w:rsidP="0003340C">
      <w:pPr>
        <w:suppressAutoHyphens w:val="0"/>
        <w:ind w:firstLine="709"/>
        <w:jc w:val="both"/>
        <w:rPr>
          <w:lang w:bidi="en-US"/>
        </w:rPr>
      </w:pPr>
      <w:r w:rsidRPr="0003340C">
        <w:rPr>
          <w:lang w:bidi="en-US"/>
        </w:rPr>
        <w:t>Кроме того, на территорию Бутурлиновского городского поселения распространяется действие документов территориального планирования Воронежской области:</w:t>
      </w:r>
    </w:p>
    <w:p w:rsidR="0003340C" w:rsidRPr="0003340C" w:rsidRDefault="0003340C" w:rsidP="0003340C">
      <w:pPr>
        <w:numPr>
          <w:ilvl w:val="0"/>
          <w:numId w:val="26"/>
        </w:numPr>
        <w:suppressAutoHyphens w:val="0"/>
        <w:autoSpaceDE w:val="0"/>
        <w:autoSpaceDN w:val="0"/>
        <w:adjustRightInd w:val="0"/>
        <w:contextualSpacing/>
        <w:jc w:val="both"/>
        <w:rPr>
          <w:szCs w:val="22"/>
          <w:lang w:eastAsia="ru-RU"/>
        </w:rPr>
      </w:pPr>
      <w:bookmarkStart w:id="103" w:name="_Hlk86148314"/>
      <w:r w:rsidRPr="0003340C">
        <w:rPr>
          <w:szCs w:val="22"/>
          <w:lang w:eastAsia="ru-RU"/>
        </w:rPr>
        <w:t>схема территориального планирования Воронежской области, утвержденная постановлением Правительства Воронежской области от 25 декабря 2019 года N 1298 «О внесении изменений в постановление правительства Воронежской области от 05.03.2009 N 158».</w:t>
      </w:r>
    </w:p>
    <w:bookmarkEnd w:id="103"/>
    <w:p w:rsidR="0003340C" w:rsidRPr="0003340C" w:rsidRDefault="0003340C" w:rsidP="0003340C">
      <w:pPr>
        <w:suppressAutoHyphens w:val="0"/>
        <w:ind w:firstLine="709"/>
        <w:jc w:val="both"/>
        <w:rPr>
          <w:lang w:bidi="en-US"/>
        </w:rPr>
      </w:pPr>
      <w:r w:rsidRPr="0003340C">
        <w:rPr>
          <w:lang w:bidi="en-US"/>
        </w:rPr>
        <w:t>Сведения о видах, назначении и наименованиях, планируемых для размещения на территориях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4.1.</w:t>
      </w:r>
    </w:p>
    <w:p w:rsidR="0003340C" w:rsidRPr="0003340C" w:rsidRDefault="0003340C" w:rsidP="0003340C">
      <w:pPr>
        <w:suppressAutoHyphens w:val="0"/>
        <w:rPr>
          <w:highlight w:val="yellow"/>
          <w:lang w:bidi="en-US"/>
        </w:rPr>
        <w:sectPr w:rsidR="0003340C" w:rsidRPr="0003340C">
          <w:pgSz w:w="11906" w:h="16838"/>
          <w:pgMar w:top="1701" w:right="851" w:bottom="1134" w:left="1701" w:header="680" w:footer="680" w:gutter="0"/>
          <w:cols w:space="720"/>
        </w:sectPr>
      </w:pPr>
    </w:p>
    <w:p w:rsidR="0003340C" w:rsidRPr="0003340C" w:rsidRDefault="0003340C" w:rsidP="0003340C">
      <w:pPr>
        <w:suppressAutoHyphens w:val="0"/>
        <w:spacing w:before="120"/>
        <w:ind w:firstLine="709"/>
        <w:jc w:val="right"/>
        <w:rPr>
          <w:rFonts w:eastAsiaTheme="minorHAnsi"/>
          <w:b/>
          <w:iCs/>
          <w:color w:val="000000"/>
          <w:lang w:eastAsia="en-US" w:bidi="en-US"/>
        </w:rPr>
      </w:pPr>
      <w:r w:rsidRPr="0003340C">
        <w:rPr>
          <w:rFonts w:eastAsiaTheme="minorHAnsi"/>
          <w:b/>
          <w:iCs/>
          <w:color w:val="000000"/>
          <w:lang w:eastAsia="en-US" w:bidi="en-US"/>
        </w:rPr>
        <w:lastRenderedPageBreak/>
        <w:t>Таблица 4.1</w:t>
      </w:r>
    </w:p>
    <w:p w:rsidR="0003340C" w:rsidRPr="0003340C" w:rsidRDefault="0003340C" w:rsidP="0003340C">
      <w:pPr>
        <w:keepNext/>
        <w:spacing w:after="120"/>
        <w:jc w:val="center"/>
        <w:rPr>
          <w:b/>
          <w:iCs/>
          <w:lang w:bidi="en-US"/>
        </w:rPr>
      </w:pPr>
      <w:r w:rsidRPr="0003340C">
        <w:rPr>
          <w:b/>
          <w:iCs/>
          <w:lang w:bidi="en-US"/>
        </w:rPr>
        <w:t>Сведения о планируемых для размещения на территории поселения объектах регионального значения</w:t>
      </w:r>
    </w:p>
    <w:tbl>
      <w:tblPr>
        <w:tblStyle w:val="TableGridReport2"/>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28" w:type="dxa"/>
          <w:right w:w="28" w:type="dxa"/>
        </w:tblCellMar>
        <w:tblLook w:val="04A0" w:firstRow="1" w:lastRow="0" w:firstColumn="1" w:lastColumn="0" w:noHBand="0" w:noVBand="1"/>
      </w:tblPr>
      <w:tblGrid>
        <w:gridCol w:w="504"/>
        <w:gridCol w:w="1046"/>
        <w:gridCol w:w="1827"/>
        <w:gridCol w:w="2063"/>
        <w:gridCol w:w="1552"/>
        <w:gridCol w:w="1616"/>
        <w:gridCol w:w="1388"/>
        <w:gridCol w:w="1577"/>
        <w:gridCol w:w="1182"/>
        <w:gridCol w:w="1729"/>
      </w:tblGrid>
      <w:tr w:rsidR="0003340C" w:rsidRPr="0003340C" w:rsidTr="00A65586">
        <w:trPr>
          <w:tblHeader/>
        </w:trPr>
        <w:tc>
          <w:tcPr>
            <w:tcW w:w="119"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 п</w:t>
            </w:r>
            <w:r w:rsidRPr="0003340C">
              <w:rPr>
                <w:b/>
                <w:iCs/>
                <w:sz w:val="20"/>
                <w:szCs w:val="20"/>
                <w:lang w:val="en-US" w:bidi="en-US"/>
              </w:rPr>
              <w:t>/</w:t>
            </w:r>
            <w:r w:rsidRPr="0003340C">
              <w:rPr>
                <w:b/>
                <w:iCs/>
                <w:sz w:val="20"/>
                <w:szCs w:val="20"/>
                <w:lang w:bidi="en-US"/>
              </w:rPr>
              <w:t>п</w:t>
            </w:r>
          </w:p>
        </w:tc>
        <w:tc>
          <w:tcPr>
            <w:tcW w:w="332"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Код объекта</w:t>
            </w:r>
          </w:p>
        </w:tc>
        <w:tc>
          <w:tcPr>
            <w:tcW w:w="639"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Вид объекта</w:t>
            </w:r>
          </w:p>
        </w:tc>
        <w:tc>
          <w:tcPr>
            <w:tcW w:w="732"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Наименование объекта</w:t>
            </w:r>
          </w:p>
        </w:tc>
        <w:tc>
          <w:tcPr>
            <w:tcW w:w="531"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Основные характеристики объекта</w:t>
            </w:r>
          </w:p>
        </w:tc>
        <w:tc>
          <w:tcPr>
            <w:tcW w:w="556"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Местоположение</w:t>
            </w:r>
          </w:p>
        </w:tc>
        <w:tc>
          <w:tcPr>
            <w:tcW w:w="554"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Планируемые мероприятия по объекту</w:t>
            </w:r>
          </w:p>
        </w:tc>
        <w:tc>
          <w:tcPr>
            <w:tcW w:w="541"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Характеристика зон с особыми условиями использования территории</w:t>
            </w:r>
          </w:p>
        </w:tc>
        <w:tc>
          <w:tcPr>
            <w:tcW w:w="398" w:type="pct"/>
          </w:tcPr>
          <w:p w:rsidR="0003340C" w:rsidRPr="0003340C" w:rsidRDefault="0003340C" w:rsidP="0003340C">
            <w:pPr>
              <w:keepNext/>
              <w:suppressAutoHyphens w:val="0"/>
              <w:jc w:val="center"/>
              <w:rPr>
                <w:b/>
                <w:iCs/>
                <w:sz w:val="20"/>
                <w:szCs w:val="20"/>
                <w:lang w:bidi="en-US"/>
              </w:rPr>
            </w:pPr>
            <w:r w:rsidRPr="0003340C">
              <w:rPr>
                <w:b/>
                <w:iCs/>
                <w:sz w:val="20"/>
                <w:szCs w:val="20"/>
                <w:lang w:bidi="en-US"/>
              </w:rPr>
              <w:t>Срок реализации</w:t>
            </w:r>
          </w:p>
        </w:tc>
        <w:tc>
          <w:tcPr>
            <w:tcW w:w="600" w:type="pct"/>
            <w:shd w:val="clear" w:color="auto" w:fill="auto"/>
            <w:hideMark/>
          </w:tcPr>
          <w:p w:rsidR="0003340C" w:rsidRPr="0003340C" w:rsidRDefault="0003340C" w:rsidP="0003340C">
            <w:pPr>
              <w:keepNext/>
              <w:suppressAutoHyphens w:val="0"/>
              <w:jc w:val="center"/>
              <w:rPr>
                <w:b/>
                <w:iCs/>
                <w:sz w:val="20"/>
                <w:szCs w:val="20"/>
                <w:lang w:bidi="en-US"/>
              </w:rPr>
            </w:pPr>
            <w:r w:rsidRPr="0003340C">
              <w:rPr>
                <w:b/>
                <w:iCs/>
                <w:sz w:val="20"/>
                <w:szCs w:val="20"/>
                <w:lang w:bidi="en-US"/>
              </w:rPr>
              <w:t>Реквизиты документов территориального планирования</w:t>
            </w:r>
          </w:p>
        </w:tc>
      </w:tr>
      <w:tr w:rsidR="0003340C" w:rsidRPr="0003340C" w:rsidTr="00A65586">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1</w:t>
            </w:r>
          </w:p>
        </w:tc>
        <w:tc>
          <w:tcPr>
            <w:tcW w:w="332"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iCs/>
                <w:sz w:val="20"/>
                <w:szCs w:val="20"/>
                <w:lang w:eastAsia="ru-RU"/>
              </w:rPr>
              <w:t>602040211</w:t>
            </w:r>
          </w:p>
        </w:tc>
        <w:tc>
          <w:tcPr>
            <w:tcW w:w="639"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iCs/>
                <w:sz w:val="20"/>
                <w:szCs w:val="20"/>
                <w:lang w:eastAsia="ru-RU"/>
              </w:rPr>
              <w:t>Электрическая подстанция 110 кВ</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Электрическая подстанция 110 кВ</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Установка 2 ячеек 110 кВ</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ПС 110 кВ Бутурлиновка-2</w:t>
            </w:r>
          </w:p>
        </w:tc>
        <w:tc>
          <w:tcPr>
            <w:tcW w:w="554"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Планируемый к реконструкции</w:t>
            </w:r>
          </w:p>
        </w:tc>
        <w:tc>
          <w:tcPr>
            <w:tcW w:w="541"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iCs/>
                <w:sz w:val="20"/>
                <w:szCs w:val="20"/>
                <w:lang w:eastAsia="ru-RU"/>
              </w:rPr>
              <w:t>Охранная зона 30 м</w:t>
            </w:r>
          </w:p>
        </w:tc>
        <w:tc>
          <w:tcPr>
            <w:tcW w:w="398" w:type="pct"/>
          </w:tcPr>
          <w:p w:rsidR="0003340C" w:rsidRPr="0003340C" w:rsidRDefault="0003340C" w:rsidP="0003340C">
            <w:pPr>
              <w:suppressAutoHyphens w:val="0"/>
              <w:jc w:val="center"/>
              <w:rPr>
                <w:iCs/>
                <w:sz w:val="20"/>
                <w:szCs w:val="20"/>
                <w:lang w:eastAsia="ru-RU"/>
              </w:rPr>
            </w:pPr>
            <w:r w:rsidRPr="0003340C">
              <w:rPr>
                <w:iCs/>
                <w:sz w:val="20"/>
                <w:szCs w:val="20"/>
                <w:lang w:eastAsia="ru-RU"/>
              </w:rPr>
              <w:t>1 очередь</w:t>
            </w:r>
          </w:p>
        </w:tc>
        <w:tc>
          <w:tcPr>
            <w:tcW w:w="600" w:type="pct"/>
            <w:vMerge w:val="restar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СТП Воронежской области</w:t>
            </w:r>
          </w:p>
        </w:tc>
      </w:tr>
      <w:tr w:rsidR="0003340C" w:rsidRPr="0003340C" w:rsidTr="00A65586">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2</w:t>
            </w:r>
          </w:p>
        </w:tc>
        <w:tc>
          <w:tcPr>
            <w:tcW w:w="332"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iCs/>
                <w:sz w:val="20"/>
                <w:szCs w:val="20"/>
                <w:lang w:eastAsia="ru-RU"/>
              </w:rPr>
              <w:t>602030302</w:t>
            </w:r>
          </w:p>
        </w:tc>
        <w:tc>
          <w:tcPr>
            <w:tcW w:w="639"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iCs/>
                <w:sz w:val="20"/>
                <w:szCs w:val="20"/>
                <w:lang w:eastAsia="ru-RU"/>
              </w:rPr>
              <w:t>Автомобильные дороги регионального или межмуниципального значения</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«Елань – Колено – Бутурлиновка», «М «Дон» - Бутурлиновка – Воробьевка - Калач»</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Общая протяженность 26,79 км</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Бутурлиновское городское поселение</w:t>
            </w:r>
          </w:p>
        </w:tc>
        <w:tc>
          <w:tcPr>
            <w:tcW w:w="554"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iCs/>
                <w:sz w:val="20"/>
                <w:szCs w:val="20"/>
                <w:lang w:eastAsia="ru-RU"/>
              </w:rPr>
              <w:t>Планируемый к реконструкции</w:t>
            </w:r>
          </w:p>
        </w:tc>
        <w:tc>
          <w:tcPr>
            <w:tcW w:w="541" w:type="pct"/>
            <w:shd w:val="clear" w:color="auto" w:fill="auto"/>
          </w:tcPr>
          <w:p w:rsidR="0003340C" w:rsidRPr="0003340C" w:rsidRDefault="0003340C" w:rsidP="0003340C">
            <w:pPr>
              <w:suppressAutoHyphens w:val="0"/>
              <w:jc w:val="center"/>
              <w:rPr>
                <w:iCs/>
                <w:sz w:val="20"/>
                <w:szCs w:val="20"/>
                <w:highlight w:val="yellow"/>
                <w:lang w:eastAsia="ru-RU"/>
              </w:rPr>
            </w:pPr>
            <w:r w:rsidRPr="0003340C">
              <w:rPr>
                <w:sz w:val="20"/>
                <w:szCs w:val="20"/>
                <w:lang w:eastAsia="ru-RU"/>
              </w:rPr>
              <w:t>Придорожная полоса 50 м</w:t>
            </w:r>
          </w:p>
        </w:tc>
        <w:tc>
          <w:tcPr>
            <w:tcW w:w="398" w:type="pct"/>
          </w:tcPr>
          <w:p w:rsidR="0003340C" w:rsidRPr="0003340C" w:rsidRDefault="0003340C" w:rsidP="0003340C">
            <w:pPr>
              <w:suppressAutoHyphens w:val="0"/>
              <w:jc w:val="center"/>
              <w:rPr>
                <w:iCs/>
                <w:sz w:val="20"/>
                <w:szCs w:val="20"/>
                <w:lang w:eastAsia="ru-RU"/>
              </w:rPr>
            </w:pPr>
            <w:r w:rsidRPr="0003340C">
              <w:rPr>
                <w:iCs/>
                <w:sz w:val="20"/>
                <w:szCs w:val="20"/>
                <w:lang w:eastAsia="ru-RU"/>
              </w:rPr>
              <w:t>1 очередь</w:t>
            </w:r>
          </w:p>
        </w:tc>
        <w:tc>
          <w:tcPr>
            <w:tcW w:w="600" w:type="pct"/>
            <w:vMerge/>
            <w:shd w:val="clear" w:color="auto" w:fill="auto"/>
          </w:tcPr>
          <w:p w:rsidR="0003340C" w:rsidRPr="0003340C" w:rsidRDefault="0003340C" w:rsidP="0003340C">
            <w:pPr>
              <w:suppressAutoHyphens w:val="0"/>
              <w:jc w:val="center"/>
              <w:rPr>
                <w:iCs/>
                <w:sz w:val="20"/>
                <w:szCs w:val="20"/>
                <w:lang w:eastAsia="ru-RU"/>
              </w:rPr>
            </w:pPr>
          </w:p>
        </w:tc>
      </w:tr>
      <w:tr w:rsidR="0003340C" w:rsidRPr="0003340C" w:rsidTr="00A65586">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3</w:t>
            </w:r>
          </w:p>
        </w:tc>
        <w:tc>
          <w:tcPr>
            <w:tcW w:w="332"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602010104</w:t>
            </w:r>
          </w:p>
        </w:tc>
        <w:tc>
          <w:tcPr>
            <w:tcW w:w="639"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Организация, реализующая программы профессионального и высшего образования</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Бутурлиновский филиал ГБПОУ ВО Губернского Педагогического колледжа</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Устанавливается техническим заданием</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t>г. Бутурлиновка, ул. Ленина, 23</w:t>
            </w:r>
          </w:p>
        </w:tc>
        <w:tc>
          <w:tcPr>
            <w:tcW w:w="554"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Планируемый к реконструкции</w:t>
            </w:r>
          </w:p>
        </w:tc>
        <w:tc>
          <w:tcPr>
            <w:tcW w:w="541"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t>-</w:t>
            </w:r>
          </w:p>
        </w:tc>
        <w:tc>
          <w:tcPr>
            <w:tcW w:w="398" w:type="pct"/>
          </w:tcPr>
          <w:p w:rsidR="0003340C" w:rsidRPr="0003340C" w:rsidRDefault="0003340C" w:rsidP="0003340C">
            <w:pPr>
              <w:suppressAutoHyphens w:val="0"/>
              <w:jc w:val="center"/>
              <w:rPr>
                <w:iCs/>
                <w:sz w:val="20"/>
                <w:szCs w:val="20"/>
                <w:lang w:eastAsia="ru-RU"/>
              </w:rPr>
            </w:pPr>
            <w:r w:rsidRPr="0003340C">
              <w:rPr>
                <w:iCs/>
                <w:sz w:val="20"/>
                <w:szCs w:val="20"/>
                <w:lang w:eastAsia="ru-RU"/>
              </w:rPr>
              <w:t>1 очередь</w:t>
            </w:r>
          </w:p>
        </w:tc>
        <w:tc>
          <w:tcPr>
            <w:tcW w:w="600" w:type="pct"/>
            <w:vMerge/>
            <w:shd w:val="clear" w:color="auto" w:fill="auto"/>
          </w:tcPr>
          <w:p w:rsidR="0003340C" w:rsidRPr="0003340C" w:rsidRDefault="0003340C" w:rsidP="0003340C">
            <w:pPr>
              <w:suppressAutoHyphens w:val="0"/>
              <w:jc w:val="center"/>
              <w:rPr>
                <w:iCs/>
                <w:sz w:val="20"/>
                <w:szCs w:val="20"/>
                <w:lang w:eastAsia="ru-RU"/>
              </w:rPr>
            </w:pPr>
          </w:p>
        </w:tc>
      </w:tr>
      <w:tr w:rsidR="0003340C" w:rsidRPr="0003340C" w:rsidTr="00A65586">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4</w:t>
            </w:r>
          </w:p>
        </w:tc>
        <w:tc>
          <w:tcPr>
            <w:tcW w:w="332"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602010501</w:t>
            </w:r>
          </w:p>
        </w:tc>
        <w:tc>
          <w:tcPr>
            <w:tcW w:w="639"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Стационарные организации социального обслуживания</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КОУ ВО «Бутурлиновская школа-интернат для обучающихся с ОВЗ»</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Устанавливается техническим заданием</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t>г. Бутурлиновка, ул. Красная, д. 72</w:t>
            </w:r>
          </w:p>
        </w:tc>
        <w:tc>
          <w:tcPr>
            <w:tcW w:w="554"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Планируемый к реконструкции</w:t>
            </w:r>
          </w:p>
        </w:tc>
        <w:tc>
          <w:tcPr>
            <w:tcW w:w="541"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t>-</w:t>
            </w:r>
          </w:p>
        </w:tc>
        <w:tc>
          <w:tcPr>
            <w:tcW w:w="398" w:type="pct"/>
          </w:tcPr>
          <w:p w:rsidR="0003340C" w:rsidRPr="0003340C" w:rsidRDefault="0003340C" w:rsidP="0003340C">
            <w:pPr>
              <w:suppressAutoHyphens w:val="0"/>
              <w:jc w:val="center"/>
              <w:rPr>
                <w:iCs/>
                <w:sz w:val="20"/>
                <w:szCs w:val="20"/>
                <w:lang w:eastAsia="ru-RU"/>
              </w:rPr>
            </w:pPr>
            <w:r w:rsidRPr="0003340C">
              <w:rPr>
                <w:iCs/>
                <w:sz w:val="20"/>
                <w:szCs w:val="20"/>
                <w:lang w:eastAsia="ru-RU"/>
              </w:rPr>
              <w:t>1 очередь</w:t>
            </w:r>
          </w:p>
        </w:tc>
        <w:tc>
          <w:tcPr>
            <w:tcW w:w="600" w:type="pct"/>
            <w:vMerge/>
            <w:shd w:val="clear" w:color="auto" w:fill="auto"/>
          </w:tcPr>
          <w:p w:rsidR="0003340C" w:rsidRPr="0003340C" w:rsidRDefault="0003340C" w:rsidP="0003340C">
            <w:pPr>
              <w:suppressAutoHyphens w:val="0"/>
              <w:jc w:val="center"/>
              <w:rPr>
                <w:iCs/>
                <w:sz w:val="20"/>
                <w:szCs w:val="20"/>
                <w:lang w:eastAsia="ru-RU"/>
              </w:rPr>
            </w:pPr>
          </w:p>
        </w:tc>
      </w:tr>
      <w:tr w:rsidR="0003340C" w:rsidRPr="0003340C" w:rsidTr="00A65586">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5</w:t>
            </w:r>
          </w:p>
        </w:tc>
        <w:tc>
          <w:tcPr>
            <w:tcW w:w="332"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602040603</w:t>
            </w:r>
          </w:p>
        </w:tc>
        <w:tc>
          <w:tcPr>
            <w:tcW w:w="639"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Газопровод распределительный низкого давления</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 xml:space="preserve">Газораспределительные сети мкр. «Мичуринец» </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Протяженность 7,1 км</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г. Бутурлиновка</w:t>
            </w:r>
          </w:p>
        </w:tc>
        <w:tc>
          <w:tcPr>
            <w:tcW w:w="554"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Планируемый к размещению</w:t>
            </w:r>
          </w:p>
        </w:tc>
        <w:tc>
          <w:tcPr>
            <w:tcW w:w="541"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t>Охранная зона 10 м</w:t>
            </w:r>
          </w:p>
        </w:tc>
        <w:tc>
          <w:tcPr>
            <w:tcW w:w="398" w:type="pct"/>
          </w:tcPr>
          <w:p w:rsidR="0003340C" w:rsidRPr="0003340C" w:rsidRDefault="0003340C" w:rsidP="0003340C">
            <w:pPr>
              <w:suppressAutoHyphens w:val="0"/>
              <w:jc w:val="center"/>
              <w:rPr>
                <w:iCs/>
                <w:sz w:val="20"/>
                <w:szCs w:val="20"/>
                <w:lang w:eastAsia="ru-RU"/>
              </w:rPr>
            </w:pPr>
            <w:r w:rsidRPr="0003340C">
              <w:rPr>
                <w:iCs/>
                <w:sz w:val="20"/>
                <w:szCs w:val="20"/>
                <w:lang w:eastAsia="ru-RU"/>
              </w:rPr>
              <w:t>1 очередь</w:t>
            </w:r>
          </w:p>
        </w:tc>
        <w:tc>
          <w:tcPr>
            <w:tcW w:w="600" w:type="pct"/>
            <w:vMerge/>
            <w:shd w:val="clear" w:color="auto" w:fill="auto"/>
          </w:tcPr>
          <w:p w:rsidR="0003340C" w:rsidRPr="0003340C" w:rsidRDefault="0003340C" w:rsidP="0003340C">
            <w:pPr>
              <w:suppressAutoHyphens w:val="0"/>
              <w:jc w:val="center"/>
              <w:rPr>
                <w:iCs/>
                <w:sz w:val="20"/>
                <w:szCs w:val="20"/>
                <w:lang w:eastAsia="ru-RU"/>
              </w:rPr>
            </w:pPr>
          </w:p>
        </w:tc>
      </w:tr>
      <w:tr w:rsidR="0003340C" w:rsidRPr="0003340C" w:rsidTr="00A65586">
        <w:trPr>
          <w:trHeight w:val="277"/>
        </w:trPr>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6</w:t>
            </w:r>
          </w:p>
        </w:tc>
        <w:tc>
          <w:tcPr>
            <w:tcW w:w="332"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t>6020103</w:t>
            </w:r>
            <w:r w:rsidRPr="0003340C">
              <w:rPr>
                <w:sz w:val="20"/>
                <w:szCs w:val="20"/>
                <w:lang w:eastAsia="ru-RU"/>
              </w:rPr>
              <w:lastRenderedPageBreak/>
              <w:t>02</w:t>
            </w:r>
          </w:p>
        </w:tc>
        <w:tc>
          <w:tcPr>
            <w:tcW w:w="639"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lastRenderedPageBreak/>
              <w:t xml:space="preserve">Объект спорта, </w:t>
            </w:r>
            <w:r w:rsidRPr="0003340C">
              <w:rPr>
                <w:sz w:val="20"/>
                <w:szCs w:val="20"/>
                <w:lang w:eastAsia="ru-RU"/>
              </w:rPr>
              <w:lastRenderedPageBreak/>
              <w:t>включающий раздельно нормируемые спортивные сооружения (объекты) (в т. ч. физкультурно-оздоровительный комплекс)</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lastRenderedPageBreak/>
              <w:t xml:space="preserve">Лыжероллерная </w:t>
            </w:r>
            <w:r w:rsidRPr="0003340C">
              <w:rPr>
                <w:sz w:val="20"/>
                <w:szCs w:val="20"/>
                <w:lang w:eastAsia="ru-RU"/>
              </w:rPr>
              <w:lastRenderedPageBreak/>
              <w:t>трасса</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lastRenderedPageBreak/>
              <w:t>1 объект</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t xml:space="preserve">Юго-восточная </w:t>
            </w:r>
            <w:r w:rsidRPr="0003340C">
              <w:rPr>
                <w:sz w:val="20"/>
                <w:szCs w:val="20"/>
                <w:lang w:eastAsia="ru-RU"/>
              </w:rPr>
              <w:lastRenderedPageBreak/>
              <w:t>часть г. Бутурлиновка</w:t>
            </w:r>
          </w:p>
        </w:tc>
        <w:tc>
          <w:tcPr>
            <w:tcW w:w="554" w:type="pct"/>
            <w:shd w:val="clear" w:color="auto" w:fill="auto"/>
          </w:tcPr>
          <w:p w:rsidR="0003340C" w:rsidRPr="0003340C" w:rsidRDefault="0003340C" w:rsidP="0003340C">
            <w:pPr>
              <w:suppressAutoHyphens w:val="0"/>
              <w:jc w:val="center"/>
              <w:rPr>
                <w:iCs/>
                <w:sz w:val="20"/>
                <w:szCs w:val="20"/>
                <w:lang w:eastAsia="ru-RU"/>
              </w:rPr>
            </w:pPr>
            <w:r w:rsidRPr="0003340C">
              <w:rPr>
                <w:sz w:val="20"/>
                <w:szCs w:val="20"/>
                <w:lang w:eastAsia="ru-RU"/>
              </w:rPr>
              <w:lastRenderedPageBreak/>
              <w:t>Планируемы</w:t>
            </w:r>
            <w:r w:rsidRPr="0003340C">
              <w:rPr>
                <w:sz w:val="20"/>
                <w:szCs w:val="20"/>
                <w:lang w:eastAsia="ru-RU"/>
              </w:rPr>
              <w:lastRenderedPageBreak/>
              <w:t>й к реконструкции</w:t>
            </w:r>
          </w:p>
        </w:tc>
        <w:tc>
          <w:tcPr>
            <w:tcW w:w="541"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lastRenderedPageBreak/>
              <w:t>-</w:t>
            </w:r>
          </w:p>
        </w:tc>
        <w:tc>
          <w:tcPr>
            <w:tcW w:w="398" w:type="pct"/>
          </w:tcPr>
          <w:p w:rsidR="0003340C" w:rsidRPr="0003340C" w:rsidRDefault="0003340C" w:rsidP="0003340C">
            <w:pPr>
              <w:suppressAutoHyphens w:val="0"/>
              <w:jc w:val="center"/>
              <w:rPr>
                <w:iCs/>
                <w:sz w:val="20"/>
                <w:szCs w:val="20"/>
                <w:lang w:eastAsia="ru-RU"/>
              </w:rPr>
            </w:pPr>
            <w:r w:rsidRPr="0003340C">
              <w:rPr>
                <w:sz w:val="20"/>
                <w:szCs w:val="20"/>
                <w:lang w:eastAsia="ru-RU"/>
              </w:rPr>
              <w:t>Расчетны</w:t>
            </w:r>
            <w:r w:rsidRPr="0003340C">
              <w:rPr>
                <w:sz w:val="20"/>
                <w:szCs w:val="20"/>
                <w:lang w:eastAsia="ru-RU"/>
              </w:rPr>
              <w:lastRenderedPageBreak/>
              <w:t>й срок</w:t>
            </w:r>
          </w:p>
        </w:tc>
        <w:tc>
          <w:tcPr>
            <w:tcW w:w="600" w:type="pct"/>
            <w:vMerge/>
            <w:shd w:val="clear" w:color="auto" w:fill="auto"/>
          </w:tcPr>
          <w:p w:rsidR="0003340C" w:rsidRPr="0003340C" w:rsidRDefault="0003340C" w:rsidP="0003340C">
            <w:pPr>
              <w:suppressAutoHyphens w:val="0"/>
              <w:jc w:val="center"/>
              <w:rPr>
                <w:iCs/>
                <w:sz w:val="20"/>
                <w:szCs w:val="20"/>
                <w:lang w:eastAsia="ru-RU"/>
              </w:rPr>
            </w:pPr>
          </w:p>
        </w:tc>
      </w:tr>
      <w:tr w:rsidR="0003340C" w:rsidRPr="0003340C" w:rsidTr="00A65586">
        <w:tc>
          <w:tcPr>
            <w:tcW w:w="119"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lastRenderedPageBreak/>
              <w:t>7</w:t>
            </w:r>
          </w:p>
        </w:tc>
        <w:tc>
          <w:tcPr>
            <w:tcW w:w="332"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602010401</w:t>
            </w:r>
          </w:p>
        </w:tc>
        <w:tc>
          <w:tcPr>
            <w:tcW w:w="639"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Лечебно-профилактическая медицинская организация (кроме санаторно-курортной), оказывающая медицинскую помощь в стационарных условиях, ее структурное подразделение</w:t>
            </w:r>
          </w:p>
        </w:tc>
        <w:tc>
          <w:tcPr>
            <w:tcW w:w="73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Стационар со вспомогательными объектами для БУЗ ВО «Бутурлиновская РБ»</w:t>
            </w:r>
          </w:p>
        </w:tc>
        <w:tc>
          <w:tcPr>
            <w:tcW w:w="53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Устанавливается техническим заданием</w:t>
            </w:r>
          </w:p>
        </w:tc>
        <w:tc>
          <w:tcPr>
            <w:tcW w:w="556"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г. Бутурлиновка</w:t>
            </w:r>
          </w:p>
        </w:tc>
        <w:tc>
          <w:tcPr>
            <w:tcW w:w="554"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Планируемый к размещению</w:t>
            </w:r>
          </w:p>
        </w:tc>
        <w:tc>
          <w:tcPr>
            <w:tcW w:w="541" w:type="pct"/>
            <w:shd w:val="clear" w:color="auto" w:fill="auto"/>
          </w:tcPr>
          <w:p w:rsidR="0003340C" w:rsidRPr="0003340C" w:rsidRDefault="0003340C" w:rsidP="0003340C">
            <w:pPr>
              <w:suppressAutoHyphens w:val="0"/>
              <w:jc w:val="center"/>
              <w:rPr>
                <w:sz w:val="20"/>
                <w:szCs w:val="20"/>
                <w:lang w:eastAsia="ru-RU"/>
              </w:rPr>
            </w:pPr>
            <w:r w:rsidRPr="0003340C">
              <w:rPr>
                <w:sz w:val="20"/>
                <w:szCs w:val="20"/>
                <w:lang w:eastAsia="ru-RU"/>
              </w:rPr>
              <w:t>-</w:t>
            </w:r>
          </w:p>
        </w:tc>
        <w:tc>
          <w:tcPr>
            <w:tcW w:w="398" w:type="pct"/>
          </w:tcPr>
          <w:p w:rsidR="0003340C" w:rsidRPr="0003340C" w:rsidRDefault="0003340C" w:rsidP="0003340C">
            <w:pPr>
              <w:suppressAutoHyphens w:val="0"/>
              <w:jc w:val="center"/>
              <w:rPr>
                <w:iCs/>
                <w:sz w:val="20"/>
                <w:szCs w:val="20"/>
                <w:lang w:eastAsia="ru-RU"/>
              </w:rPr>
            </w:pPr>
            <w:r w:rsidRPr="0003340C">
              <w:rPr>
                <w:iCs/>
                <w:sz w:val="20"/>
                <w:szCs w:val="20"/>
                <w:lang w:eastAsia="ru-RU"/>
              </w:rPr>
              <w:t>1 очередь</w:t>
            </w:r>
          </w:p>
        </w:tc>
        <w:tc>
          <w:tcPr>
            <w:tcW w:w="600" w:type="pct"/>
            <w:vMerge/>
            <w:shd w:val="clear" w:color="auto" w:fill="auto"/>
          </w:tcPr>
          <w:p w:rsidR="0003340C" w:rsidRPr="0003340C" w:rsidRDefault="0003340C" w:rsidP="0003340C">
            <w:pPr>
              <w:suppressAutoHyphens w:val="0"/>
              <w:jc w:val="center"/>
              <w:rPr>
                <w:iCs/>
                <w:sz w:val="20"/>
                <w:szCs w:val="20"/>
                <w:lang w:eastAsia="ru-RU"/>
              </w:rPr>
            </w:pPr>
          </w:p>
        </w:tc>
      </w:tr>
    </w:tbl>
    <w:p w:rsidR="0003340C" w:rsidRPr="0003340C" w:rsidRDefault="0003340C" w:rsidP="0003340C">
      <w:pPr>
        <w:suppressAutoHyphens w:val="0"/>
        <w:ind w:firstLine="709"/>
        <w:jc w:val="both"/>
        <w:rPr>
          <w:rFonts w:eastAsiaTheme="minorHAnsi"/>
          <w:color w:val="000000"/>
          <w:highlight w:val="yellow"/>
          <w:lang w:eastAsia="en-US" w:bidi="en-US"/>
        </w:rPr>
      </w:pPr>
    </w:p>
    <w:p w:rsidR="0003340C" w:rsidRPr="0003340C" w:rsidRDefault="0003340C" w:rsidP="0003340C">
      <w:pPr>
        <w:suppressAutoHyphens w:val="0"/>
        <w:ind w:firstLine="709"/>
        <w:jc w:val="both"/>
        <w:rPr>
          <w:highlight w:val="yellow"/>
          <w:lang w:bidi="en-US"/>
        </w:rPr>
      </w:pPr>
    </w:p>
    <w:p w:rsidR="0003340C" w:rsidRPr="0003340C" w:rsidRDefault="0003340C" w:rsidP="0003340C">
      <w:pPr>
        <w:suppressAutoHyphens w:val="0"/>
        <w:ind w:firstLine="709"/>
        <w:jc w:val="both"/>
        <w:rPr>
          <w:highlight w:val="yellow"/>
          <w:lang w:bidi="en-US"/>
        </w:rPr>
        <w:sectPr w:rsidR="0003340C" w:rsidRPr="0003340C" w:rsidSect="00A65586">
          <w:footerReference w:type="default" r:id="rId29"/>
          <w:pgSz w:w="16838" w:h="11906" w:orient="landscape"/>
          <w:pgMar w:top="1701" w:right="1276" w:bottom="851" w:left="1134" w:header="680" w:footer="680" w:gutter="0"/>
          <w:cols w:space="708"/>
          <w:docGrid w:linePitch="360"/>
        </w:sectPr>
      </w:pPr>
    </w:p>
    <w:p w:rsidR="0003340C" w:rsidRPr="0003340C" w:rsidRDefault="0003340C" w:rsidP="0003340C">
      <w:pPr>
        <w:keepNext/>
        <w:keepLines/>
        <w:spacing w:before="240" w:after="240"/>
        <w:ind w:left="360"/>
        <w:jc w:val="center"/>
        <w:outlineLvl w:val="0"/>
        <w:rPr>
          <w:rFonts w:cstheme="majorBidi"/>
          <w:b/>
          <w:bCs/>
          <w:caps/>
          <w:szCs w:val="28"/>
          <w:lang w:bidi="en-US"/>
        </w:rPr>
      </w:pPr>
      <w:bookmarkStart w:id="104" w:name="_Toc86053358"/>
      <w:r w:rsidRPr="0003340C">
        <w:rPr>
          <w:rFonts w:cstheme="majorBidi"/>
          <w:b/>
          <w:bCs/>
          <w:caps/>
          <w:szCs w:val="28"/>
          <w:lang w:bidi="en-US"/>
        </w:rPr>
        <w:lastRenderedPageBreak/>
        <w:t xml:space="preserve">5. Сведения о планируемых для размещения на территориях </w:t>
      </w:r>
      <w:r w:rsidRPr="0003340C">
        <w:rPr>
          <w:rFonts w:eastAsiaTheme="majorEastAsia" w:cstheme="majorBidi"/>
          <w:b/>
          <w:bCs/>
          <w:caps/>
          <w:szCs w:val="28"/>
          <w:lang w:bidi="en-US"/>
        </w:rPr>
        <w:t>поселения</w:t>
      </w:r>
      <w:r w:rsidRPr="0003340C">
        <w:rPr>
          <w:rFonts w:cstheme="majorBidi"/>
          <w:b/>
          <w:bCs/>
          <w:caps/>
          <w:szCs w:val="28"/>
          <w:lang w:bidi="en-US"/>
        </w:rPr>
        <w:t xml:space="preserve"> объектов местного значения муниципального района</w:t>
      </w:r>
      <w:bookmarkEnd w:id="104"/>
    </w:p>
    <w:p w:rsidR="0003340C" w:rsidRPr="0003340C" w:rsidRDefault="0003340C" w:rsidP="0003340C">
      <w:pPr>
        <w:suppressAutoHyphens w:val="0"/>
        <w:ind w:firstLine="709"/>
        <w:jc w:val="both"/>
        <w:rPr>
          <w:lang w:bidi="en-US"/>
        </w:rPr>
      </w:pPr>
      <w:bookmarkStart w:id="105" w:name="dst101699"/>
      <w:bookmarkStart w:id="106" w:name="_Toc370201566"/>
      <w:bookmarkEnd w:id="105"/>
      <w:r w:rsidRPr="0003340C">
        <w:rPr>
          <w:lang w:bidi="en-US"/>
        </w:rPr>
        <w:t>На территорию Бутурлиновского городского поселения распространяет действие документ территориального планирования Бутурлиновского района Воронежской области:</w:t>
      </w:r>
    </w:p>
    <w:p w:rsidR="0003340C" w:rsidRPr="0003340C" w:rsidRDefault="0003340C" w:rsidP="0003340C">
      <w:pPr>
        <w:numPr>
          <w:ilvl w:val="0"/>
          <w:numId w:val="26"/>
        </w:numPr>
        <w:suppressAutoHyphens w:val="0"/>
        <w:autoSpaceDE w:val="0"/>
        <w:autoSpaceDN w:val="0"/>
        <w:adjustRightInd w:val="0"/>
        <w:contextualSpacing/>
        <w:jc w:val="both"/>
        <w:rPr>
          <w:szCs w:val="22"/>
          <w:lang w:eastAsia="ru-RU"/>
        </w:rPr>
      </w:pPr>
      <w:r w:rsidRPr="0003340C">
        <w:rPr>
          <w:szCs w:val="22"/>
          <w:lang w:eastAsia="ru-RU"/>
        </w:rPr>
        <w:t xml:space="preserve">Схема территориального планирования </w:t>
      </w:r>
      <w:r w:rsidRPr="0003340C">
        <w:rPr>
          <w:lang w:eastAsia="ru-RU"/>
        </w:rPr>
        <w:t>Бутурлиновского района Воронежской области</w:t>
      </w:r>
      <w:r w:rsidRPr="0003340C">
        <w:rPr>
          <w:szCs w:val="22"/>
          <w:lang w:eastAsia="ru-RU"/>
        </w:rPr>
        <w:t>, утвержденная решением Совета народных депутатов Бутурлиновского муниципального района Воронежской области от 11.10.2012 г. № 37</w:t>
      </w:r>
      <w:r w:rsidRPr="0003340C">
        <w:rPr>
          <w:lang w:eastAsia="ru-RU"/>
        </w:rPr>
        <w:t>.</w:t>
      </w:r>
    </w:p>
    <w:p w:rsidR="0003340C" w:rsidRPr="0003340C" w:rsidRDefault="0003340C" w:rsidP="0003340C">
      <w:pPr>
        <w:suppressAutoHyphens w:val="0"/>
        <w:ind w:firstLine="709"/>
        <w:jc w:val="both"/>
        <w:rPr>
          <w:lang w:bidi="en-US"/>
        </w:rPr>
      </w:pPr>
      <w:bookmarkStart w:id="107" w:name="_Hlk86151500"/>
      <w:r w:rsidRPr="0003340C">
        <w:rPr>
          <w:lang w:bidi="en-US"/>
        </w:rPr>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реквизиты документов территориального планирования, а также обоснование выбранного варианта размещения данных объектов представлены в таблице 5.1.</w:t>
      </w:r>
    </w:p>
    <w:p w:rsidR="0003340C" w:rsidRPr="0003340C" w:rsidRDefault="0003340C" w:rsidP="0003340C">
      <w:pPr>
        <w:suppressAutoHyphens w:val="0"/>
        <w:spacing w:before="120" w:after="120"/>
        <w:ind w:left="221"/>
        <w:jc w:val="both"/>
        <w:rPr>
          <w:rFonts w:eastAsiaTheme="minorHAnsi"/>
          <w:color w:val="000000"/>
          <w:lang w:eastAsia="en-US"/>
        </w:rPr>
        <w:sectPr w:rsidR="0003340C" w:rsidRPr="0003340C" w:rsidSect="00A65586">
          <w:footerReference w:type="default" r:id="rId30"/>
          <w:pgSz w:w="11906" w:h="16838"/>
          <w:pgMar w:top="1701" w:right="851" w:bottom="1134" w:left="1701" w:header="680" w:footer="680" w:gutter="0"/>
          <w:cols w:space="708"/>
          <w:docGrid w:linePitch="360"/>
        </w:sectPr>
      </w:pPr>
      <w:r w:rsidRPr="0003340C">
        <w:rPr>
          <w:rFonts w:eastAsiaTheme="minorHAnsi"/>
          <w:color w:val="000000"/>
          <w:lang w:eastAsia="en-US"/>
        </w:rPr>
        <w:br w:type="page"/>
      </w:r>
    </w:p>
    <w:p w:rsidR="0003340C" w:rsidRPr="0003340C" w:rsidRDefault="0003340C" w:rsidP="0003340C">
      <w:pPr>
        <w:suppressAutoHyphens w:val="0"/>
        <w:spacing w:before="120"/>
        <w:ind w:firstLine="709"/>
        <w:jc w:val="right"/>
        <w:rPr>
          <w:rFonts w:eastAsiaTheme="minorHAnsi"/>
          <w:b/>
          <w:iCs/>
          <w:color w:val="000000"/>
          <w:lang w:eastAsia="en-US" w:bidi="en-US"/>
        </w:rPr>
      </w:pPr>
      <w:r w:rsidRPr="0003340C">
        <w:rPr>
          <w:rFonts w:eastAsiaTheme="minorHAnsi"/>
          <w:b/>
          <w:iCs/>
          <w:color w:val="000000"/>
          <w:lang w:eastAsia="en-US" w:bidi="en-US"/>
        </w:rPr>
        <w:lastRenderedPageBreak/>
        <w:t>Таблица 5.1</w:t>
      </w:r>
    </w:p>
    <w:p w:rsidR="0003340C" w:rsidRPr="0003340C" w:rsidRDefault="0003340C" w:rsidP="0003340C">
      <w:pPr>
        <w:keepNext/>
        <w:spacing w:after="120"/>
        <w:jc w:val="center"/>
        <w:rPr>
          <w:b/>
          <w:iCs/>
          <w:lang w:bidi="en-US"/>
        </w:rPr>
      </w:pPr>
      <w:r w:rsidRPr="0003340C">
        <w:rPr>
          <w:b/>
          <w:iCs/>
          <w:lang w:bidi="en-US"/>
        </w:rPr>
        <w:t>Сведения о планируемых для размещения на территории поселения объектах местного значения муниципального района</w:t>
      </w:r>
    </w:p>
    <w:tbl>
      <w:tblPr>
        <w:tblStyle w:val="TableGridRepor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3"/>
        <w:gridCol w:w="1226"/>
        <w:gridCol w:w="1414"/>
        <w:gridCol w:w="1504"/>
        <w:gridCol w:w="1378"/>
        <w:gridCol w:w="1521"/>
        <w:gridCol w:w="1693"/>
        <w:gridCol w:w="1361"/>
        <w:gridCol w:w="1625"/>
        <w:gridCol w:w="1774"/>
      </w:tblGrid>
      <w:tr w:rsidR="0003340C" w:rsidRPr="0003340C" w:rsidTr="00A65586">
        <w:trPr>
          <w:cantSplit/>
          <w:tblHeader/>
        </w:trPr>
        <w:tc>
          <w:tcPr>
            <w:tcW w:w="200"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 п</w:t>
            </w:r>
            <w:r w:rsidRPr="0003340C">
              <w:rPr>
                <w:b/>
                <w:iCs/>
                <w:sz w:val="20"/>
                <w:szCs w:val="20"/>
                <w:lang w:val="en-US" w:bidi="en-US"/>
              </w:rPr>
              <w:t>/</w:t>
            </w:r>
            <w:r w:rsidRPr="0003340C">
              <w:rPr>
                <w:b/>
                <w:iCs/>
                <w:sz w:val="20"/>
                <w:szCs w:val="20"/>
                <w:lang w:bidi="en-US"/>
              </w:rPr>
              <w:t>п</w:t>
            </w:r>
          </w:p>
        </w:tc>
        <w:tc>
          <w:tcPr>
            <w:tcW w:w="436"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Код объекта</w:t>
            </w:r>
          </w:p>
        </w:tc>
        <w:tc>
          <w:tcPr>
            <w:tcW w:w="503"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Вид объекта</w:t>
            </w:r>
          </w:p>
        </w:tc>
        <w:tc>
          <w:tcPr>
            <w:tcW w:w="535"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Назначение объекта</w:t>
            </w:r>
          </w:p>
        </w:tc>
        <w:tc>
          <w:tcPr>
            <w:tcW w:w="490"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Наименование объекта</w:t>
            </w:r>
          </w:p>
        </w:tc>
        <w:tc>
          <w:tcPr>
            <w:tcW w:w="541"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 xml:space="preserve">Основные </w:t>
            </w:r>
          </w:p>
          <w:p w:rsidR="0003340C" w:rsidRPr="0003340C" w:rsidRDefault="0003340C" w:rsidP="0003340C">
            <w:pPr>
              <w:keepNext/>
              <w:suppressAutoHyphens w:val="0"/>
              <w:jc w:val="center"/>
              <w:rPr>
                <w:b/>
                <w:iCs/>
                <w:sz w:val="20"/>
                <w:szCs w:val="20"/>
                <w:lang w:bidi="en-US"/>
              </w:rPr>
            </w:pPr>
            <w:r w:rsidRPr="0003340C">
              <w:rPr>
                <w:b/>
                <w:iCs/>
                <w:sz w:val="20"/>
                <w:szCs w:val="20"/>
                <w:lang w:bidi="en-US"/>
              </w:rPr>
              <w:t xml:space="preserve">хар-ки </w:t>
            </w:r>
          </w:p>
          <w:p w:rsidR="0003340C" w:rsidRPr="0003340C" w:rsidRDefault="0003340C" w:rsidP="0003340C">
            <w:pPr>
              <w:keepNext/>
              <w:suppressAutoHyphens w:val="0"/>
              <w:jc w:val="center"/>
              <w:rPr>
                <w:b/>
                <w:iCs/>
                <w:sz w:val="20"/>
                <w:szCs w:val="20"/>
                <w:lang w:bidi="en-US"/>
              </w:rPr>
            </w:pPr>
            <w:r w:rsidRPr="0003340C">
              <w:rPr>
                <w:b/>
                <w:iCs/>
                <w:sz w:val="20"/>
                <w:szCs w:val="20"/>
                <w:lang w:bidi="en-US"/>
              </w:rPr>
              <w:t>объекта</w:t>
            </w:r>
          </w:p>
        </w:tc>
        <w:tc>
          <w:tcPr>
            <w:tcW w:w="602"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Местоположение</w:t>
            </w:r>
          </w:p>
        </w:tc>
        <w:tc>
          <w:tcPr>
            <w:tcW w:w="484"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Планируемые мероприятия по объекту</w:t>
            </w:r>
          </w:p>
        </w:tc>
        <w:tc>
          <w:tcPr>
            <w:tcW w:w="578"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Характеристика зон с особыми условиями использования территории</w:t>
            </w:r>
          </w:p>
        </w:tc>
        <w:tc>
          <w:tcPr>
            <w:tcW w:w="631" w:type="pct"/>
            <w:shd w:val="clear" w:color="auto" w:fill="auto"/>
          </w:tcPr>
          <w:p w:rsidR="0003340C" w:rsidRPr="0003340C" w:rsidRDefault="0003340C" w:rsidP="0003340C">
            <w:pPr>
              <w:keepNext/>
              <w:suppressAutoHyphens w:val="0"/>
              <w:jc w:val="center"/>
              <w:rPr>
                <w:b/>
                <w:iCs/>
                <w:sz w:val="20"/>
                <w:szCs w:val="20"/>
                <w:lang w:bidi="en-US"/>
              </w:rPr>
            </w:pPr>
            <w:r w:rsidRPr="0003340C">
              <w:rPr>
                <w:b/>
                <w:iCs/>
                <w:sz w:val="20"/>
                <w:szCs w:val="20"/>
                <w:lang w:bidi="en-US"/>
              </w:rPr>
              <w:t>Реквизиты документов территориального планирования</w:t>
            </w:r>
          </w:p>
        </w:tc>
      </w:tr>
      <w:tr w:rsidR="0003340C" w:rsidRPr="0003340C" w:rsidTr="00A65586">
        <w:trPr>
          <w:cantSplit/>
        </w:trPr>
        <w:tc>
          <w:tcPr>
            <w:tcW w:w="200" w:type="pct"/>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1</w:t>
            </w:r>
          </w:p>
        </w:tc>
        <w:tc>
          <w:tcPr>
            <w:tcW w:w="436"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602010102</w:t>
            </w:r>
          </w:p>
        </w:tc>
        <w:tc>
          <w:tcPr>
            <w:tcW w:w="503"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Общеобразовательная организация</w:t>
            </w:r>
          </w:p>
        </w:tc>
        <w:tc>
          <w:tcPr>
            <w:tcW w:w="535" w:type="pct"/>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Развитие социальной инфраструктуры</w:t>
            </w:r>
          </w:p>
        </w:tc>
        <w:tc>
          <w:tcPr>
            <w:tcW w:w="490"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t>МБОУ Бутурлиновская ООШ №1</w:t>
            </w:r>
          </w:p>
        </w:tc>
        <w:tc>
          <w:tcPr>
            <w:tcW w:w="541"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Пристройка блока учебных</w:t>
            </w:r>
          </w:p>
          <w:p w:rsidR="0003340C" w:rsidRPr="0003340C" w:rsidRDefault="0003340C" w:rsidP="0003340C">
            <w:pPr>
              <w:suppressAutoHyphens w:val="0"/>
              <w:autoSpaceDE w:val="0"/>
              <w:autoSpaceDN w:val="0"/>
              <w:adjustRightInd w:val="0"/>
              <w:jc w:val="center"/>
              <w:rPr>
                <w:iCs/>
                <w:sz w:val="20"/>
                <w:szCs w:val="20"/>
                <w:lang w:eastAsia="ru-RU"/>
              </w:rPr>
            </w:pPr>
            <w:r w:rsidRPr="0003340C">
              <w:rPr>
                <w:iCs/>
                <w:sz w:val="20"/>
                <w:szCs w:val="20"/>
                <w:lang w:eastAsia="ru-RU"/>
              </w:rPr>
              <w:t>помещений начальных классов к МБОУ Бутурлиновская ООШ № 1</w:t>
            </w:r>
          </w:p>
        </w:tc>
        <w:tc>
          <w:tcPr>
            <w:tcW w:w="602" w:type="pct"/>
            <w:shd w:val="clear" w:color="auto" w:fill="auto"/>
          </w:tcPr>
          <w:p w:rsidR="0003340C" w:rsidRPr="0003340C" w:rsidRDefault="0003340C" w:rsidP="0003340C">
            <w:pPr>
              <w:suppressAutoHyphens w:val="0"/>
              <w:autoSpaceDE w:val="0"/>
              <w:autoSpaceDN w:val="0"/>
              <w:adjustRightInd w:val="0"/>
              <w:jc w:val="center"/>
              <w:rPr>
                <w:iCs/>
                <w:sz w:val="20"/>
                <w:szCs w:val="20"/>
                <w:lang w:eastAsia="ru-RU"/>
              </w:rPr>
            </w:pPr>
            <w:r w:rsidRPr="0003340C">
              <w:rPr>
                <w:sz w:val="20"/>
                <w:szCs w:val="20"/>
                <w:lang w:eastAsia="ru-RU"/>
              </w:rPr>
              <w:t xml:space="preserve">г. Бутурлиновка, ул. Ленина, 12 </w:t>
            </w:r>
          </w:p>
        </w:tc>
        <w:tc>
          <w:tcPr>
            <w:tcW w:w="484" w:type="pct"/>
            <w:shd w:val="clear" w:color="auto" w:fill="auto"/>
          </w:tcPr>
          <w:p w:rsidR="0003340C" w:rsidRPr="0003340C" w:rsidRDefault="0003340C" w:rsidP="0003340C">
            <w:pPr>
              <w:suppressAutoHyphens w:val="0"/>
              <w:jc w:val="center"/>
              <w:rPr>
                <w:iCs/>
                <w:sz w:val="20"/>
                <w:szCs w:val="20"/>
                <w:lang w:eastAsia="ru-RU"/>
              </w:rPr>
            </w:pPr>
            <w:r w:rsidRPr="0003340C">
              <w:rPr>
                <w:sz w:val="20"/>
                <w:szCs w:val="20"/>
                <w:lang w:eastAsia="ru-RU"/>
              </w:rPr>
              <w:t>Планируемый к реконструкции</w:t>
            </w:r>
          </w:p>
        </w:tc>
        <w:tc>
          <w:tcPr>
            <w:tcW w:w="578" w:type="pct"/>
            <w:shd w:val="clear" w:color="auto" w:fill="auto"/>
          </w:tcPr>
          <w:p w:rsidR="0003340C" w:rsidRPr="0003340C" w:rsidRDefault="0003340C" w:rsidP="0003340C">
            <w:pPr>
              <w:suppressAutoHyphens w:val="0"/>
              <w:jc w:val="center"/>
              <w:rPr>
                <w:iCs/>
                <w:sz w:val="20"/>
                <w:szCs w:val="20"/>
                <w:lang w:eastAsia="ru-RU"/>
              </w:rPr>
            </w:pPr>
            <w:r w:rsidRPr="0003340C">
              <w:rPr>
                <w:sz w:val="20"/>
                <w:szCs w:val="20"/>
                <w:lang w:eastAsia="ru-RU"/>
              </w:rPr>
              <w:t>-</w:t>
            </w:r>
          </w:p>
        </w:tc>
        <w:tc>
          <w:tcPr>
            <w:tcW w:w="631" w:type="pct"/>
            <w:vMerge w:val="restart"/>
            <w:shd w:val="clear" w:color="auto" w:fill="auto"/>
          </w:tcPr>
          <w:p w:rsidR="0003340C" w:rsidRPr="0003340C" w:rsidRDefault="0003340C" w:rsidP="0003340C">
            <w:pPr>
              <w:suppressAutoHyphens w:val="0"/>
              <w:jc w:val="center"/>
              <w:rPr>
                <w:iCs/>
                <w:sz w:val="20"/>
                <w:szCs w:val="20"/>
                <w:lang w:eastAsia="ru-RU"/>
              </w:rPr>
            </w:pPr>
          </w:p>
        </w:tc>
      </w:tr>
    </w:tbl>
    <w:p w:rsidR="0003340C" w:rsidRPr="0003340C" w:rsidRDefault="0003340C" w:rsidP="0003340C">
      <w:pPr>
        <w:suppressAutoHyphens w:val="0"/>
        <w:spacing w:before="120" w:after="120"/>
        <w:ind w:left="221"/>
        <w:jc w:val="both"/>
        <w:rPr>
          <w:rFonts w:eastAsiaTheme="minorHAnsi"/>
          <w:color w:val="000000"/>
          <w:lang w:eastAsia="en-US" w:bidi="en-US"/>
        </w:rPr>
      </w:pPr>
    </w:p>
    <w:p w:rsidR="0003340C" w:rsidRPr="0003340C" w:rsidRDefault="0003340C" w:rsidP="0003340C">
      <w:pPr>
        <w:suppressAutoHyphens w:val="0"/>
        <w:spacing w:before="120" w:after="120"/>
        <w:ind w:left="221"/>
        <w:jc w:val="both"/>
        <w:rPr>
          <w:rFonts w:eastAsiaTheme="minorHAnsi"/>
          <w:color w:val="000000"/>
          <w:lang w:eastAsia="en-US"/>
        </w:rPr>
      </w:pPr>
      <w:r w:rsidRPr="0003340C">
        <w:rPr>
          <w:rFonts w:eastAsiaTheme="minorHAnsi"/>
          <w:color w:val="000000"/>
          <w:lang w:eastAsia="en-US"/>
        </w:rPr>
        <w:br w:type="page"/>
      </w:r>
    </w:p>
    <w:bookmarkEnd w:id="107"/>
    <w:p w:rsidR="0003340C" w:rsidRPr="0003340C" w:rsidRDefault="0003340C" w:rsidP="0003340C">
      <w:pPr>
        <w:suppressAutoHyphens w:val="0"/>
        <w:ind w:firstLine="709"/>
        <w:jc w:val="both"/>
        <w:rPr>
          <w:lang w:bidi="en-US"/>
        </w:rPr>
        <w:sectPr w:rsidR="0003340C" w:rsidRPr="0003340C" w:rsidSect="00A65586">
          <w:footerReference w:type="default" r:id="rId31"/>
          <w:pgSz w:w="16838" w:h="11906" w:orient="landscape"/>
          <w:pgMar w:top="1701" w:right="1701" w:bottom="851" w:left="1134" w:header="680" w:footer="680" w:gutter="0"/>
          <w:cols w:space="708"/>
          <w:docGrid w:linePitch="360"/>
        </w:sectPr>
      </w:pPr>
    </w:p>
    <w:p w:rsidR="0003340C" w:rsidRPr="0003340C" w:rsidRDefault="0003340C" w:rsidP="0003340C">
      <w:pPr>
        <w:keepNext/>
        <w:keepLines/>
        <w:spacing w:before="120" w:after="240"/>
        <w:ind w:left="360"/>
        <w:jc w:val="center"/>
        <w:outlineLvl w:val="0"/>
        <w:rPr>
          <w:rFonts w:eastAsiaTheme="majorEastAsia" w:cstheme="majorBidi"/>
          <w:b/>
          <w:bCs/>
          <w:caps/>
          <w:szCs w:val="28"/>
          <w:shd w:val="clear" w:color="auto" w:fill="FFFFFF"/>
          <w:lang w:eastAsia="ru-RU"/>
        </w:rPr>
      </w:pPr>
      <w:bookmarkStart w:id="108" w:name="_Toc86053359"/>
      <w:r w:rsidRPr="0003340C">
        <w:rPr>
          <w:rFonts w:eastAsiaTheme="majorEastAsia" w:cstheme="majorBidi"/>
          <w:b/>
          <w:bCs/>
          <w:caps/>
          <w:szCs w:val="28"/>
          <w:shd w:val="clear" w:color="auto" w:fill="FFFFFF"/>
          <w:lang w:eastAsia="ru-RU"/>
        </w:rPr>
        <w:lastRenderedPageBreak/>
        <w:t xml:space="preserve">6. Перечень и характеристика основных факторов риска </w:t>
      </w:r>
      <w:r w:rsidRPr="0003340C">
        <w:rPr>
          <w:rFonts w:eastAsiaTheme="majorEastAsia" w:cstheme="majorBidi"/>
          <w:b/>
          <w:bCs/>
          <w:caps/>
          <w:szCs w:val="28"/>
          <w:lang w:bidi="en-US"/>
        </w:rPr>
        <w:t>возникновения</w:t>
      </w:r>
      <w:r w:rsidRPr="0003340C">
        <w:rPr>
          <w:rFonts w:eastAsiaTheme="majorEastAsia" w:cstheme="majorBidi"/>
          <w:b/>
          <w:bCs/>
          <w:caps/>
          <w:szCs w:val="28"/>
          <w:shd w:val="clear" w:color="auto" w:fill="FFFFFF"/>
          <w:lang w:eastAsia="ru-RU"/>
        </w:rPr>
        <w:t xml:space="preserve"> чрезвычайных ситуаций природного и техногенного характера</w:t>
      </w:r>
      <w:bookmarkEnd w:id="108"/>
    </w:p>
    <w:p w:rsidR="0003340C" w:rsidRPr="0003340C" w:rsidRDefault="0003340C" w:rsidP="0003340C">
      <w:pPr>
        <w:suppressAutoHyphens w:val="0"/>
        <w:ind w:firstLine="709"/>
        <w:jc w:val="both"/>
        <w:rPr>
          <w:lang w:bidi="en-US"/>
        </w:rPr>
      </w:pPr>
      <w:r w:rsidRPr="0003340C">
        <w:rPr>
          <w:lang w:bidi="en-US"/>
        </w:rPr>
        <w:t xml:space="preserve">В данном разделе в соответствии с п. 6 ст. 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Pr="0003340C">
        <w:rPr>
          <w:rFonts w:eastAsiaTheme="minorEastAsia"/>
          <w:lang w:eastAsia="ru-RU"/>
        </w:rPr>
        <w:t>Бутурлиновского городского поселения</w:t>
      </w:r>
      <w:r w:rsidRPr="0003340C">
        <w:rPr>
          <w:lang w:bidi="en-US"/>
        </w:rPr>
        <w:t>.</w:t>
      </w:r>
    </w:p>
    <w:p w:rsidR="0003340C" w:rsidRPr="0003340C" w:rsidRDefault="0003340C" w:rsidP="0003340C">
      <w:pPr>
        <w:keepNext/>
        <w:spacing w:before="240" w:after="240"/>
        <w:ind w:left="360"/>
        <w:jc w:val="center"/>
        <w:outlineLvl w:val="1"/>
        <w:rPr>
          <w:rFonts w:cs="Arial"/>
          <w:b/>
          <w:bCs/>
          <w:szCs w:val="28"/>
          <w:lang w:eastAsia="ru-RU"/>
        </w:rPr>
      </w:pPr>
      <w:bookmarkStart w:id="109" w:name="_Toc521619"/>
      <w:bookmarkStart w:id="110" w:name="_Toc12268634"/>
      <w:bookmarkStart w:id="111" w:name="_Toc54700571"/>
      <w:bookmarkStart w:id="112" w:name="_Toc86053360"/>
      <w:r w:rsidRPr="0003340C">
        <w:rPr>
          <w:rFonts w:cs="Arial"/>
          <w:b/>
          <w:bCs/>
          <w:szCs w:val="28"/>
          <w:lang w:eastAsia="ru-RU"/>
        </w:rPr>
        <w:t>6.1 Общие положения</w:t>
      </w:r>
      <w:bookmarkEnd w:id="109"/>
      <w:bookmarkEnd w:id="110"/>
      <w:bookmarkEnd w:id="111"/>
      <w:bookmarkEnd w:id="112"/>
    </w:p>
    <w:p w:rsidR="0003340C" w:rsidRPr="0003340C" w:rsidRDefault="0003340C" w:rsidP="0003340C">
      <w:pPr>
        <w:keepNext/>
        <w:spacing w:before="240" w:after="240"/>
        <w:jc w:val="center"/>
        <w:outlineLvl w:val="2"/>
        <w:rPr>
          <w:rFonts w:cs="Arial"/>
          <w:b/>
          <w:i/>
          <w:szCs w:val="26"/>
          <w:lang w:eastAsia="ru-RU"/>
        </w:rPr>
      </w:pPr>
      <w:bookmarkStart w:id="113" w:name="_Toc54700572"/>
      <w:bookmarkStart w:id="114" w:name="_Toc80273679"/>
      <w:bookmarkStart w:id="115" w:name="_Toc86053361"/>
      <w:r w:rsidRPr="0003340C">
        <w:rPr>
          <w:rFonts w:cs="Arial"/>
          <w:bCs/>
          <w:szCs w:val="28"/>
          <w:lang w:eastAsia="ru-RU"/>
        </w:rPr>
        <w:t>6.1.1 Краткое описание территории</w:t>
      </w:r>
      <w:bookmarkEnd w:id="113"/>
      <w:bookmarkEnd w:id="114"/>
      <w:bookmarkEnd w:id="115"/>
    </w:p>
    <w:p w:rsidR="0003340C" w:rsidRPr="0003340C" w:rsidRDefault="0003340C" w:rsidP="0003340C">
      <w:pPr>
        <w:suppressAutoHyphens w:val="0"/>
        <w:ind w:firstLine="709"/>
        <w:jc w:val="both"/>
        <w:rPr>
          <w:szCs w:val="28"/>
          <w:highlight w:val="yellow"/>
          <w:lang w:bidi="en-US"/>
        </w:rPr>
      </w:pPr>
      <w:bookmarkStart w:id="116" w:name="_Toc54700573"/>
      <w:bookmarkStart w:id="117" w:name="_Toc80273680"/>
      <w:r w:rsidRPr="0003340C">
        <w:rPr>
          <w:lang w:eastAsia="ru-RU" w:bidi="en-US"/>
        </w:rPr>
        <w:t>Бутурлиновское городское поселение входит в состав Бутурлиновского муниципального района Воронежской области и расположено на юго-востоке Воронежской области. Административным центром поселения является г. Бутурлиновка, являющийся также административным центром Бутурлиновского муниципального района</w:t>
      </w:r>
      <w:r w:rsidRPr="0003340C">
        <w:rPr>
          <w:szCs w:val="28"/>
          <w:lang w:bidi="en-US"/>
        </w:rPr>
        <w:t>. На севере городское поселение граничит с Чулокским сельским поселением, на северо-западе - с Козловским сельским поселением, на юге – с Березовским сельским поселением, на юго-востоке – с Великоархангельским сельским поселением, Филиппенковским сельским поселением.</w:t>
      </w:r>
    </w:p>
    <w:p w:rsidR="0003340C" w:rsidRPr="0003340C" w:rsidRDefault="0003340C" w:rsidP="0003340C">
      <w:pPr>
        <w:keepNext/>
        <w:spacing w:before="240" w:after="240"/>
        <w:jc w:val="center"/>
        <w:outlineLvl w:val="2"/>
        <w:rPr>
          <w:rFonts w:cs="Arial"/>
          <w:bCs/>
          <w:szCs w:val="28"/>
          <w:lang w:eastAsia="ru-RU"/>
        </w:rPr>
      </w:pPr>
      <w:bookmarkStart w:id="118" w:name="_Toc86053362"/>
      <w:r w:rsidRPr="0003340C">
        <w:rPr>
          <w:rFonts w:cs="Arial"/>
          <w:bCs/>
          <w:szCs w:val="28"/>
          <w:lang w:eastAsia="ru-RU"/>
        </w:rPr>
        <w:t>6.1.2 Природно-ресурсный потенциал территории поселения</w:t>
      </w:r>
      <w:bookmarkEnd w:id="116"/>
      <w:bookmarkEnd w:id="117"/>
      <w:bookmarkEnd w:id="118"/>
    </w:p>
    <w:p w:rsidR="0003340C" w:rsidRPr="0003340C" w:rsidRDefault="0003340C" w:rsidP="0003340C">
      <w:pPr>
        <w:suppressAutoHyphens w:val="0"/>
        <w:spacing w:before="120"/>
        <w:ind w:firstLine="709"/>
        <w:jc w:val="both"/>
        <w:rPr>
          <w:b/>
          <w:lang w:bidi="en-US"/>
        </w:rPr>
      </w:pPr>
      <w:r w:rsidRPr="0003340C">
        <w:rPr>
          <w:b/>
          <w:lang w:bidi="en-US"/>
        </w:rPr>
        <w:t>Климат</w:t>
      </w:r>
    </w:p>
    <w:p w:rsidR="0003340C" w:rsidRPr="0003340C" w:rsidRDefault="0003340C" w:rsidP="0003340C">
      <w:pPr>
        <w:suppressAutoHyphens w:val="0"/>
        <w:ind w:firstLine="640"/>
        <w:jc w:val="both"/>
        <w:rPr>
          <w:lang w:eastAsia="ru-RU"/>
        </w:rPr>
      </w:pPr>
      <w:r w:rsidRPr="0003340C">
        <w:rPr>
          <w:lang w:eastAsia="ru-RU"/>
        </w:rPr>
        <w:t xml:space="preserve">Строительно-климатические условия: Подрайон II В. Климат умеренно-жаркий с сухим летом, умеренно-холодной зимой с устойчивым снежным покровом и хорошо выраженными переходными сезонами. Среднегодовая температура воздуха +5,7º, абс. </w:t>
      </w:r>
      <w:r w:rsidRPr="0003340C">
        <w:rPr>
          <w:lang w:val="en-US" w:eastAsia="ru-RU"/>
        </w:rPr>
        <w:t>max</w:t>
      </w:r>
      <w:r w:rsidRPr="0003340C">
        <w:rPr>
          <w:lang w:eastAsia="ru-RU"/>
        </w:rPr>
        <w:t xml:space="preserve"> </w:t>
      </w:r>
      <w:r w:rsidRPr="0003340C">
        <w:rPr>
          <w:lang w:val="en-US" w:eastAsia="ru-RU"/>
        </w:rPr>
        <w:t>t</w:t>
      </w:r>
      <w:r w:rsidRPr="0003340C">
        <w:rPr>
          <w:lang w:eastAsia="ru-RU"/>
        </w:rPr>
        <w:t xml:space="preserve">º +40, +42º, абс. </w:t>
      </w:r>
      <w:r w:rsidRPr="0003340C">
        <w:rPr>
          <w:lang w:val="en-US" w:eastAsia="ru-RU"/>
        </w:rPr>
        <w:t>min</w:t>
      </w:r>
      <w:r w:rsidRPr="0003340C">
        <w:rPr>
          <w:lang w:eastAsia="ru-RU"/>
        </w:rPr>
        <w:t xml:space="preserve"> -38,-40º.</w:t>
      </w:r>
    </w:p>
    <w:p w:rsidR="0003340C" w:rsidRPr="0003340C" w:rsidRDefault="0003340C" w:rsidP="0003340C">
      <w:pPr>
        <w:suppressAutoHyphens w:val="0"/>
        <w:ind w:firstLine="640"/>
        <w:jc w:val="both"/>
        <w:rPr>
          <w:lang w:eastAsia="ru-RU"/>
        </w:rPr>
      </w:pPr>
      <w:r w:rsidRPr="0003340C">
        <w:rPr>
          <w:lang w:eastAsia="ru-RU"/>
        </w:rPr>
        <w:t>Продолжительность солнечного сияния: 1816 часов в год; максимальная продолжительность приходится на июнь–июль – более 260 часов.</w:t>
      </w:r>
    </w:p>
    <w:p w:rsidR="0003340C" w:rsidRPr="0003340C" w:rsidRDefault="0003340C" w:rsidP="0003340C">
      <w:pPr>
        <w:suppressAutoHyphens w:val="0"/>
        <w:ind w:firstLine="640"/>
        <w:jc w:val="both"/>
        <w:rPr>
          <w:highlight w:val="yellow"/>
          <w:lang w:eastAsia="ru-RU"/>
        </w:rPr>
      </w:pPr>
      <w:r w:rsidRPr="0003340C">
        <w:rPr>
          <w:lang w:eastAsia="ru-RU"/>
        </w:rPr>
        <w:t>Преобладающее направление ветра: в годовом ходе – юго-западные; июль – северо-западное, январь – юго-западное. Среднее число дней с сильным ветром (более 15 м/сек) достигает 24 в год; среднегодовая скорость ветра 4,2 м/сек.</w:t>
      </w:r>
    </w:p>
    <w:p w:rsidR="0003340C" w:rsidRPr="0003340C" w:rsidRDefault="0003340C" w:rsidP="0003340C">
      <w:pPr>
        <w:suppressAutoHyphens w:val="0"/>
        <w:ind w:firstLine="640"/>
        <w:jc w:val="both"/>
        <w:rPr>
          <w:highlight w:val="yellow"/>
          <w:lang w:eastAsia="ru-RU"/>
        </w:rPr>
      </w:pPr>
      <w:r w:rsidRPr="0003340C">
        <w:rPr>
          <w:lang w:eastAsia="ru-RU"/>
        </w:rPr>
        <w:t>Среднегодовое количество осадков: от 300 до 900 мм. (в дождливый год); 70% приходится на теплый период года (с апреля по октябрь).</w:t>
      </w:r>
    </w:p>
    <w:p w:rsidR="0003340C" w:rsidRPr="0003340C" w:rsidRDefault="0003340C" w:rsidP="0003340C">
      <w:pPr>
        <w:suppressAutoHyphens w:val="0"/>
        <w:ind w:firstLine="640"/>
        <w:jc w:val="both"/>
        <w:rPr>
          <w:lang w:eastAsia="ru-RU"/>
        </w:rPr>
      </w:pPr>
      <w:r w:rsidRPr="0003340C">
        <w:rPr>
          <w:lang w:eastAsia="ru-RU"/>
        </w:rPr>
        <w:t>Толщина снежного покрова: малоснежные зимы – 6-</w:t>
      </w:r>
      <w:smartTag w:uri="urn:schemas-microsoft-com:office:smarttags" w:element="metricconverter">
        <w:smartTagPr>
          <w:attr w:name="ProductID" w:val="10 см"/>
        </w:smartTagPr>
        <w:r w:rsidRPr="0003340C">
          <w:rPr>
            <w:lang w:eastAsia="ru-RU"/>
          </w:rPr>
          <w:t>10 см</w:t>
        </w:r>
      </w:smartTag>
      <w:r w:rsidRPr="0003340C">
        <w:rPr>
          <w:lang w:eastAsia="ru-RU"/>
        </w:rPr>
        <w:t>., снежные зима – 25-</w:t>
      </w:r>
      <w:smartTag w:uri="urn:schemas-microsoft-com:office:smarttags" w:element="metricconverter">
        <w:smartTagPr>
          <w:attr w:name="ProductID" w:val="48 см"/>
        </w:smartTagPr>
        <w:r w:rsidRPr="0003340C">
          <w:rPr>
            <w:lang w:eastAsia="ru-RU"/>
          </w:rPr>
          <w:t>48 см</w:t>
        </w:r>
      </w:smartTag>
      <w:r w:rsidRPr="0003340C">
        <w:rPr>
          <w:lang w:eastAsia="ru-RU"/>
        </w:rPr>
        <w:t>.; глубина промерзания грунтов – средняя-</w:t>
      </w:r>
      <w:smartTag w:uri="urn:schemas-microsoft-com:office:smarttags" w:element="metricconverter">
        <w:smartTagPr>
          <w:attr w:name="ProductID" w:val="57 см"/>
        </w:smartTagPr>
        <w:r w:rsidRPr="0003340C">
          <w:rPr>
            <w:lang w:eastAsia="ru-RU"/>
          </w:rPr>
          <w:t>57 см</w:t>
        </w:r>
      </w:smartTag>
      <w:r w:rsidRPr="0003340C">
        <w:rPr>
          <w:lang w:eastAsia="ru-RU"/>
        </w:rPr>
        <w:t>., максимальная-</w:t>
      </w:r>
      <w:smartTag w:uri="urn:schemas-microsoft-com:office:smarttags" w:element="metricconverter">
        <w:smartTagPr>
          <w:attr w:name="ProductID" w:val="140 см"/>
        </w:smartTagPr>
        <w:r w:rsidRPr="0003340C">
          <w:rPr>
            <w:lang w:eastAsia="ru-RU"/>
          </w:rPr>
          <w:t>140 см</w:t>
        </w:r>
      </w:smartTag>
      <w:r w:rsidRPr="0003340C">
        <w:rPr>
          <w:lang w:eastAsia="ru-RU"/>
        </w:rPr>
        <w:t>.</w:t>
      </w:r>
    </w:p>
    <w:p w:rsidR="0003340C" w:rsidRPr="0003340C" w:rsidRDefault="0003340C" w:rsidP="0003340C">
      <w:pPr>
        <w:suppressAutoHyphens w:val="0"/>
        <w:ind w:firstLine="640"/>
        <w:jc w:val="both"/>
        <w:rPr>
          <w:lang w:eastAsia="ru-RU"/>
        </w:rPr>
      </w:pPr>
      <w:r w:rsidRPr="0003340C">
        <w:rPr>
          <w:lang w:eastAsia="ru-RU"/>
        </w:rPr>
        <w:t xml:space="preserve">Агроклиматический район: </w:t>
      </w:r>
      <w:r w:rsidRPr="0003340C">
        <w:rPr>
          <w:lang w:val="en-US" w:eastAsia="ru-RU"/>
        </w:rPr>
        <w:t>I</w:t>
      </w:r>
      <w:r w:rsidRPr="0003340C">
        <w:rPr>
          <w:lang w:eastAsia="ru-RU"/>
        </w:rPr>
        <w:t>б; сумма средних суточных температур за активный вегетационный период растений в пределах 2400º-2600º. Сумма осадков за этот период составляет 235-</w:t>
      </w:r>
      <w:smartTag w:uri="urn:schemas-microsoft-com:office:smarttags" w:element="metricconverter">
        <w:smartTagPr>
          <w:attr w:name="ProductID" w:val="310 мм"/>
        </w:smartTagPr>
        <w:r w:rsidRPr="0003340C">
          <w:rPr>
            <w:lang w:eastAsia="ru-RU"/>
          </w:rPr>
          <w:t>310 мм</w:t>
        </w:r>
      </w:smartTag>
      <w:r w:rsidRPr="0003340C">
        <w:rPr>
          <w:lang w:eastAsia="ru-RU"/>
        </w:rPr>
        <w:t>., ГТК &lt; 1,0.</w:t>
      </w:r>
    </w:p>
    <w:p w:rsidR="0003340C" w:rsidRPr="0003340C" w:rsidRDefault="0003340C" w:rsidP="0003340C">
      <w:pPr>
        <w:suppressAutoHyphens w:val="0"/>
        <w:spacing w:before="120"/>
        <w:ind w:firstLine="709"/>
        <w:jc w:val="both"/>
        <w:rPr>
          <w:b/>
          <w:szCs w:val="28"/>
          <w:lang w:bidi="en-US"/>
        </w:rPr>
      </w:pPr>
      <w:r w:rsidRPr="0003340C">
        <w:rPr>
          <w:b/>
          <w:szCs w:val="28"/>
          <w:lang w:bidi="en-US"/>
        </w:rPr>
        <w:t>Гидрография</w:t>
      </w:r>
    </w:p>
    <w:p w:rsidR="0003340C" w:rsidRPr="0003340C" w:rsidRDefault="0003340C" w:rsidP="0003340C">
      <w:pPr>
        <w:suppressAutoHyphens w:val="0"/>
        <w:ind w:firstLine="640"/>
        <w:jc w:val="both"/>
        <w:rPr>
          <w:lang w:eastAsia="ru-RU"/>
        </w:rPr>
      </w:pPr>
      <w:r w:rsidRPr="0003340C">
        <w:rPr>
          <w:lang w:eastAsia="ru-RU"/>
        </w:rPr>
        <w:t>По территории Бутурлиновского городского поселения протекает река Осередь, располагаются пруды балочных комплексов: Желтенький, Земледелец.</w:t>
      </w:r>
    </w:p>
    <w:p w:rsidR="0003340C" w:rsidRPr="0003340C" w:rsidRDefault="0003340C" w:rsidP="0003340C">
      <w:pPr>
        <w:suppressAutoHyphens w:val="0"/>
        <w:ind w:firstLine="640"/>
        <w:jc w:val="both"/>
        <w:rPr>
          <w:lang w:eastAsia="ru-RU"/>
        </w:rPr>
      </w:pPr>
      <w:r w:rsidRPr="0003340C">
        <w:rPr>
          <w:lang w:eastAsia="ru-RU"/>
        </w:rPr>
        <w:t xml:space="preserve">Протяженность р. Осередь – </w:t>
      </w:r>
      <w:smartTag w:uri="urn:schemas-microsoft-com:office:smarttags" w:element="metricconverter">
        <w:smartTagPr>
          <w:attr w:name="ProductID" w:val="103 км"/>
        </w:smartTagPr>
        <w:r w:rsidRPr="0003340C">
          <w:rPr>
            <w:lang w:eastAsia="ru-RU"/>
          </w:rPr>
          <w:t>103 км</w:t>
        </w:r>
      </w:smartTag>
      <w:r w:rsidRPr="0003340C">
        <w:rPr>
          <w:lang w:eastAsia="ru-RU"/>
        </w:rPr>
        <w:t xml:space="preserve">., в границах поселения – </w:t>
      </w:r>
      <w:smartTag w:uri="urn:schemas-microsoft-com:office:smarttags" w:element="metricconverter">
        <w:smartTagPr>
          <w:attr w:name="ProductID" w:val="18 км"/>
        </w:smartTagPr>
        <w:r w:rsidRPr="0003340C">
          <w:rPr>
            <w:lang w:eastAsia="ru-RU"/>
          </w:rPr>
          <w:t>18 км</w:t>
        </w:r>
      </w:smartTag>
      <w:r w:rsidRPr="0003340C">
        <w:rPr>
          <w:lang w:eastAsia="ru-RU"/>
        </w:rPr>
        <w:t>., ширина русла – 2-</w:t>
      </w:r>
      <w:smartTag w:uri="urn:schemas-microsoft-com:office:smarttags" w:element="metricconverter">
        <w:smartTagPr>
          <w:attr w:name="ProductID" w:val="15 м"/>
        </w:smartTagPr>
        <w:r w:rsidRPr="0003340C">
          <w:rPr>
            <w:lang w:eastAsia="ru-RU"/>
          </w:rPr>
          <w:t>15 м</w:t>
        </w:r>
      </w:smartTag>
      <w:r w:rsidRPr="0003340C">
        <w:rPr>
          <w:lang w:eastAsia="ru-RU"/>
        </w:rPr>
        <w:t>., глубина 0,5-2,5м., скорость течения 0,1-0,2 м/сек. В большей части, берега заросли осокой, камышом, кустарниковой ивой, активизируются процессы заболачивания. Пруды имеют среднюю глубину 2-</w:t>
      </w:r>
      <w:smartTag w:uri="urn:schemas-microsoft-com:office:smarttags" w:element="metricconverter">
        <w:smartTagPr>
          <w:attr w:name="ProductID" w:val="3 м"/>
        </w:smartTagPr>
        <w:r w:rsidRPr="0003340C">
          <w:rPr>
            <w:lang w:eastAsia="ru-RU"/>
          </w:rPr>
          <w:t>3 м</w:t>
        </w:r>
      </w:smartTag>
      <w:r w:rsidRPr="0003340C">
        <w:rPr>
          <w:lang w:eastAsia="ru-RU"/>
        </w:rPr>
        <w:t>., площадь поверхности водного зеркала – 1,5-</w:t>
      </w:r>
      <w:smartTag w:uri="urn:schemas-microsoft-com:office:smarttags" w:element="metricconverter">
        <w:smartTagPr>
          <w:attr w:name="ProductID" w:val="3 га"/>
        </w:smartTagPr>
        <w:r w:rsidRPr="0003340C">
          <w:rPr>
            <w:lang w:eastAsia="ru-RU"/>
          </w:rPr>
          <w:t>3 га</w:t>
        </w:r>
      </w:smartTag>
      <w:r w:rsidRPr="0003340C">
        <w:rPr>
          <w:lang w:eastAsia="ru-RU"/>
        </w:rPr>
        <w:t>. Питание реки - смешанное с преобладанием снегового. Основной объем воды, около 50% годового стока, поступает весной во время таяния снега. Весеннее половодье проходит с апреля по май. Средняя продолжительность половодья 54 дня. Летне-осенняя межень наступает в июне и заканчивается в сентябре, ее продолжительность составляет 130 - 140 суток. Межень прерывается 2-3 дождевыми паводками. Осенью наблюдаются дождевые паводки. Замерзают реки в ноябре-декабре, иногда даже в марте. Преобладающая толщина льда 30 см, наибольшая 60 см.</w:t>
      </w:r>
    </w:p>
    <w:p w:rsidR="0003340C" w:rsidRPr="0003340C" w:rsidRDefault="0003340C" w:rsidP="0003340C">
      <w:pPr>
        <w:suppressAutoHyphens w:val="0"/>
        <w:ind w:firstLine="640"/>
        <w:jc w:val="both"/>
        <w:rPr>
          <w:lang w:eastAsia="ru-RU"/>
        </w:rPr>
      </w:pPr>
      <w:r w:rsidRPr="0003340C">
        <w:rPr>
          <w:lang w:eastAsia="ru-RU"/>
        </w:rPr>
        <w:lastRenderedPageBreak/>
        <w:t>Весеннее половодье на водотоках обычно проходит в апреле-мае. Подъем уровня начинается в конце марта, пик половодья проходит в конце первой декады апреля. Заканчивается половодье в середине мая.</w:t>
      </w:r>
    </w:p>
    <w:p w:rsidR="0003340C" w:rsidRPr="0003340C" w:rsidRDefault="0003340C" w:rsidP="0003340C">
      <w:pPr>
        <w:suppressAutoHyphens w:val="0"/>
        <w:ind w:firstLine="640"/>
        <w:jc w:val="both"/>
        <w:rPr>
          <w:lang w:eastAsia="ru-RU"/>
        </w:rPr>
      </w:pPr>
      <w:r w:rsidRPr="0003340C">
        <w:rPr>
          <w:lang w:eastAsia="ru-RU"/>
        </w:rPr>
        <w:t>Пруды используются для отдыха на воде, рыборазведения, орошения.</w:t>
      </w:r>
    </w:p>
    <w:p w:rsidR="0003340C" w:rsidRPr="0003340C" w:rsidRDefault="0003340C" w:rsidP="0003340C">
      <w:pPr>
        <w:suppressAutoHyphens w:val="0"/>
        <w:spacing w:before="120"/>
        <w:ind w:firstLine="709"/>
        <w:jc w:val="both"/>
        <w:rPr>
          <w:b/>
          <w:lang w:bidi="en-US"/>
        </w:rPr>
      </w:pPr>
      <w:r w:rsidRPr="0003340C">
        <w:rPr>
          <w:b/>
          <w:lang w:bidi="en-US"/>
        </w:rPr>
        <w:t>Рельеф</w:t>
      </w:r>
    </w:p>
    <w:p w:rsidR="0003340C" w:rsidRPr="0003340C" w:rsidRDefault="0003340C" w:rsidP="0003340C">
      <w:pPr>
        <w:suppressAutoHyphens w:val="0"/>
        <w:ind w:firstLine="709"/>
        <w:jc w:val="both"/>
        <w:rPr>
          <w:highlight w:val="yellow"/>
          <w:lang w:bidi="en-US"/>
        </w:rPr>
      </w:pPr>
      <w:r w:rsidRPr="0003340C">
        <w:rPr>
          <w:lang w:bidi="en-US"/>
        </w:rPr>
        <w:t>Рельеф представлен увалистыми и полого-увалистыми, густорасчлененными балками, оврагами, речными долинами. Глубина вреза рек – 50-80 м., балок и оврагов – 15-25 м.</w:t>
      </w:r>
    </w:p>
    <w:p w:rsidR="0003340C" w:rsidRPr="0003340C" w:rsidRDefault="0003340C" w:rsidP="0003340C">
      <w:pPr>
        <w:suppressAutoHyphens w:val="0"/>
        <w:ind w:firstLine="709"/>
        <w:jc w:val="both"/>
        <w:rPr>
          <w:lang w:bidi="en-US"/>
        </w:rPr>
      </w:pPr>
      <w:r w:rsidRPr="0003340C">
        <w:rPr>
          <w:lang w:bidi="en-US"/>
        </w:rPr>
        <w:t>Широко развиты эрозионные процессы, приуроченные к склонам балок: Грязная, Холодная, Бык, Каменка, прорезающие территорию поселения с севера на юг и запада на восток. Развитие эрозионных процессов связано с распаханностью прилегающих территорий, нарушением дернового покрова, неорганизованным поверхностным стоком, характером слагающих грунтов.</w:t>
      </w:r>
    </w:p>
    <w:p w:rsidR="0003340C" w:rsidRPr="0003340C" w:rsidRDefault="0003340C" w:rsidP="0003340C">
      <w:pPr>
        <w:suppressAutoHyphens w:val="0"/>
        <w:ind w:firstLine="709"/>
        <w:jc w:val="both"/>
        <w:rPr>
          <w:lang w:bidi="en-US"/>
        </w:rPr>
      </w:pPr>
      <w:r w:rsidRPr="0003340C">
        <w:rPr>
          <w:lang w:bidi="en-US"/>
        </w:rPr>
        <w:t>Растущие овраги и промоины развиты по крутому правобережью р. Осередь, что часто связано с нарушением дернового покрова, подрезкой склона.</w:t>
      </w:r>
    </w:p>
    <w:p w:rsidR="0003340C" w:rsidRPr="0003340C" w:rsidRDefault="0003340C" w:rsidP="0003340C">
      <w:pPr>
        <w:suppressAutoHyphens w:val="0"/>
        <w:ind w:firstLine="709"/>
        <w:jc w:val="both"/>
        <w:rPr>
          <w:lang w:bidi="en-US"/>
        </w:rPr>
      </w:pPr>
      <w:r w:rsidRPr="0003340C">
        <w:rPr>
          <w:lang w:bidi="en-US"/>
        </w:rPr>
        <w:t>Процессы заболачивания связаны с близким залеганием грунтовых вод и развиты в пойме реки Осередь.</w:t>
      </w:r>
    </w:p>
    <w:p w:rsidR="0003340C" w:rsidRPr="0003340C" w:rsidRDefault="0003340C" w:rsidP="0003340C">
      <w:pPr>
        <w:suppressAutoHyphens w:val="0"/>
        <w:ind w:firstLine="709"/>
        <w:jc w:val="both"/>
        <w:rPr>
          <w:highlight w:val="yellow"/>
          <w:lang w:bidi="en-US"/>
        </w:rPr>
      </w:pPr>
      <w:r w:rsidRPr="0003340C">
        <w:rPr>
          <w:lang w:bidi="en-US"/>
        </w:rPr>
        <w:t>На водоразделах встречаются суффозионно-просадочные явления. Возможно проявление карстовых процессов ввиду наличия в разрезе меловых отложений, залегающих на глубине 15-20 м. поверхности с абсолютными отметками кровли 104,2-114,0, 140,0-160,0 м. абс. (соответственно правый и левый берег).</w:t>
      </w:r>
    </w:p>
    <w:p w:rsidR="0003340C" w:rsidRPr="0003340C" w:rsidRDefault="0003340C" w:rsidP="0003340C">
      <w:pPr>
        <w:suppressAutoHyphens w:val="0"/>
        <w:ind w:firstLine="709"/>
        <w:jc w:val="both"/>
        <w:rPr>
          <w:lang w:bidi="en-US"/>
        </w:rPr>
      </w:pPr>
      <w:r w:rsidRPr="0003340C">
        <w:rPr>
          <w:lang w:bidi="en-US"/>
        </w:rPr>
        <w:t>В целом район относится к территориям со сложными инженерно-строительными условиями, требующими проведения мероприятий по инженерной подготовке и защите территорий от опасных физико-геологических процессов.</w:t>
      </w:r>
    </w:p>
    <w:p w:rsidR="0003340C" w:rsidRPr="0003340C" w:rsidRDefault="0003340C" w:rsidP="0003340C">
      <w:pPr>
        <w:suppressAutoHyphens w:val="0"/>
        <w:ind w:firstLine="709"/>
        <w:jc w:val="both"/>
        <w:rPr>
          <w:lang w:bidi="en-US"/>
        </w:rPr>
      </w:pPr>
      <w:r w:rsidRPr="0003340C">
        <w:rPr>
          <w:lang w:bidi="en-US"/>
        </w:rPr>
        <w:t>Пойма и низкие надпойменные террасы, где развиты слабые грунты или грунты с пониженной несущей способностью не рекомендуются для застройки.</w:t>
      </w:r>
    </w:p>
    <w:p w:rsidR="0003340C" w:rsidRPr="0003340C" w:rsidRDefault="0003340C" w:rsidP="0003340C">
      <w:pPr>
        <w:suppressAutoHyphens w:val="0"/>
        <w:ind w:firstLine="709"/>
        <w:jc w:val="both"/>
        <w:rPr>
          <w:highlight w:val="yellow"/>
          <w:lang w:bidi="en-US"/>
        </w:rPr>
      </w:pPr>
      <w:r w:rsidRPr="0003340C">
        <w:rPr>
          <w:lang w:bidi="en-US"/>
        </w:rPr>
        <w:t>Грунтами оснований для зданий и сооружений, в основном, будут служить покровные суглинки местами со щебнем с условно расчетным сопротивлением 2-2,5 кг с/см2, для мела нормативное сопротивление – от 3,0 до 5,0 кг/см2. Глубина залегания грунтовых вод: 0-2 м. в поймах, 15-30 м на высоких террасах, до 100-120 м. на водоразделах.</w:t>
      </w:r>
    </w:p>
    <w:p w:rsidR="0003340C" w:rsidRPr="0003340C" w:rsidRDefault="0003340C" w:rsidP="0003340C">
      <w:pPr>
        <w:keepNext/>
        <w:spacing w:before="240" w:after="240"/>
        <w:jc w:val="center"/>
        <w:outlineLvl w:val="2"/>
        <w:rPr>
          <w:rFonts w:cs="Arial"/>
          <w:bCs/>
          <w:szCs w:val="28"/>
          <w:lang w:eastAsia="ru-RU"/>
        </w:rPr>
      </w:pPr>
      <w:bookmarkStart w:id="119" w:name="_Toc54700574"/>
      <w:bookmarkStart w:id="120" w:name="_Toc80273681"/>
      <w:bookmarkStart w:id="121" w:name="_Toc86053363"/>
      <w:r w:rsidRPr="0003340C">
        <w:rPr>
          <w:rFonts w:cs="Arial"/>
          <w:bCs/>
          <w:szCs w:val="28"/>
          <w:lang w:eastAsia="ru-RU"/>
        </w:rPr>
        <w:t>6.1.3 Инженерное обеспечение территории</w:t>
      </w:r>
      <w:bookmarkEnd w:id="119"/>
      <w:bookmarkEnd w:id="120"/>
      <w:bookmarkEnd w:id="121"/>
    </w:p>
    <w:p w:rsidR="0003340C" w:rsidRPr="0003340C" w:rsidRDefault="0003340C" w:rsidP="0003340C">
      <w:pPr>
        <w:keepNext/>
        <w:suppressAutoHyphens w:val="0"/>
        <w:spacing w:before="120"/>
        <w:ind w:firstLine="709"/>
        <w:jc w:val="both"/>
        <w:rPr>
          <w:b/>
          <w:lang w:bidi="en-US"/>
        </w:rPr>
      </w:pPr>
      <w:r w:rsidRPr="0003340C">
        <w:rPr>
          <w:b/>
          <w:lang w:bidi="en-US"/>
        </w:rPr>
        <w:t>Водоотведение</w:t>
      </w:r>
    </w:p>
    <w:p w:rsidR="0003340C" w:rsidRPr="0003340C" w:rsidRDefault="0003340C" w:rsidP="0003340C">
      <w:pPr>
        <w:suppressAutoHyphens w:val="0"/>
        <w:ind w:firstLine="709"/>
        <w:jc w:val="both"/>
        <w:rPr>
          <w:lang w:bidi="en-US"/>
        </w:rPr>
      </w:pPr>
      <w:r w:rsidRPr="0003340C">
        <w:rPr>
          <w:lang w:bidi="en-US"/>
        </w:rPr>
        <w:t xml:space="preserve">На территории Бутурлиновского городского поселения централизованное водоотведение имеется только в г. Бутурлиновка, где протяженность канализационных сетей составляет 26,79 км, главных коллекторов – 7,5 км. </w:t>
      </w:r>
    </w:p>
    <w:p w:rsidR="0003340C" w:rsidRPr="0003340C" w:rsidRDefault="0003340C" w:rsidP="0003340C">
      <w:pPr>
        <w:keepNext/>
        <w:spacing w:after="120"/>
        <w:jc w:val="right"/>
        <w:rPr>
          <w:b/>
          <w:szCs w:val="28"/>
          <w:lang w:bidi="en-US"/>
        </w:rPr>
      </w:pPr>
      <w:r w:rsidRPr="0003340C">
        <w:rPr>
          <w:b/>
          <w:szCs w:val="28"/>
          <w:lang w:bidi="en-US"/>
        </w:rPr>
        <w:t>Таблица 6.1</w:t>
      </w:r>
    </w:p>
    <w:p w:rsidR="0003340C" w:rsidRPr="0003340C" w:rsidRDefault="0003340C" w:rsidP="0003340C">
      <w:pPr>
        <w:keepNext/>
        <w:spacing w:after="120"/>
        <w:jc w:val="center"/>
        <w:rPr>
          <w:b/>
          <w:szCs w:val="28"/>
          <w:lang w:bidi="en-US"/>
        </w:rPr>
      </w:pPr>
      <w:r w:rsidRPr="0003340C">
        <w:rPr>
          <w:b/>
          <w:szCs w:val="28"/>
          <w:lang w:bidi="en-US"/>
        </w:rPr>
        <w:t>Перечень объектов водоотведения</w:t>
      </w:r>
    </w:p>
    <w:tbl>
      <w:tblPr>
        <w:tblStyle w:val="TableGridReport2"/>
        <w:tblW w:w="0" w:type="auto"/>
        <w:tblLook w:val="04A0" w:firstRow="1" w:lastRow="0" w:firstColumn="1" w:lastColumn="0" w:noHBand="0" w:noVBand="1"/>
      </w:tblPr>
      <w:tblGrid>
        <w:gridCol w:w="1706"/>
        <w:gridCol w:w="2308"/>
        <w:gridCol w:w="1603"/>
        <w:gridCol w:w="1746"/>
        <w:gridCol w:w="2207"/>
      </w:tblGrid>
      <w:tr w:rsidR="0003340C" w:rsidRPr="0003340C" w:rsidTr="00A65586">
        <w:tc>
          <w:tcPr>
            <w:tcW w:w="1706"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Населенный пункт</w:t>
            </w:r>
          </w:p>
        </w:tc>
        <w:tc>
          <w:tcPr>
            <w:tcW w:w="2308" w:type="dxa"/>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Число канализаций и отдельных канализационных сетей, ед.</w:t>
            </w:r>
          </w:p>
        </w:tc>
        <w:tc>
          <w:tcPr>
            <w:tcW w:w="1603"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Количество КНС, шт.</w:t>
            </w:r>
          </w:p>
        </w:tc>
        <w:tc>
          <w:tcPr>
            <w:tcW w:w="1746" w:type="dxa"/>
          </w:tcPr>
          <w:p w:rsidR="0003340C" w:rsidRPr="0003340C" w:rsidRDefault="0003340C" w:rsidP="0003340C">
            <w:pPr>
              <w:suppressAutoHyphens w:val="0"/>
              <w:jc w:val="center"/>
              <w:rPr>
                <w:b/>
                <w:bCs/>
                <w:sz w:val="20"/>
                <w:szCs w:val="20"/>
                <w:lang w:eastAsia="ru-RU"/>
              </w:rPr>
            </w:pPr>
            <w:r w:rsidRPr="0003340C">
              <w:rPr>
                <w:b/>
                <w:bCs/>
                <w:sz w:val="20"/>
                <w:szCs w:val="20"/>
                <w:lang w:eastAsia="ru-RU"/>
              </w:rPr>
              <w:t>Установочная мощность, тыс. куб. м/сут.</w:t>
            </w:r>
          </w:p>
        </w:tc>
        <w:tc>
          <w:tcPr>
            <w:tcW w:w="2207" w:type="dxa"/>
          </w:tcPr>
          <w:p w:rsidR="0003340C" w:rsidRPr="0003340C" w:rsidRDefault="0003340C" w:rsidP="0003340C">
            <w:pPr>
              <w:suppressAutoHyphens w:val="0"/>
              <w:jc w:val="center"/>
              <w:rPr>
                <w:b/>
                <w:bCs/>
                <w:sz w:val="20"/>
                <w:szCs w:val="20"/>
                <w:highlight w:val="yellow"/>
                <w:lang w:eastAsia="ru-RU"/>
              </w:rPr>
            </w:pPr>
            <w:r w:rsidRPr="0003340C">
              <w:rPr>
                <w:b/>
                <w:bCs/>
                <w:sz w:val="20"/>
                <w:szCs w:val="20"/>
                <w:lang w:eastAsia="ru-RU"/>
              </w:rPr>
              <w:t>Площадь иловых площадок, тыс. кв. м</w:t>
            </w:r>
          </w:p>
        </w:tc>
      </w:tr>
      <w:tr w:rsidR="0003340C" w:rsidRPr="0003340C" w:rsidTr="00A65586">
        <w:tc>
          <w:tcPr>
            <w:tcW w:w="1706" w:type="dxa"/>
          </w:tcPr>
          <w:p w:rsidR="0003340C" w:rsidRPr="0003340C" w:rsidRDefault="0003340C" w:rsidP="0003340C">
            <w:pPr>
              <w:suppressAutoHyphens w:val="0"/>
              <w:jc w:val="both"/>
              <w:rPr>
                <w:sz w:val="20"/>
                <w:szCs w:val="20"/>
                <w:lang w:eastAsia="ru-RU"/>
              </w:rPr>
            </w:pPr>
            <w:r w:rsidRPr="0003340C">
              <w:rPr>
                <w:sz w:val="20"/>
                <w:szCs w:val="20"/>
                <w:lang w:eastAsia="ru-RU"/>
              </w:rPr>
              <w:t>г. Бутурлиновка</w:t>
            </w:r>
          </w:p>
        </w:tc>
        <w:tc>
          <w:tcPr>
            <w:tcW w:w="2308" w:type="dxa"/>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3</w:t>
            </w:r>
          </w:p>
        </w:tc>
        <w:tc>
          <w:tcPr>
            <w:tcW w:w="1603" w:type="dxa"/>
          </w:tcPr>
          <w:p w:rsidR="0003340C" w:rsidRPr="0003340C" w:rsidRDefault="0003340C" w:rsidP="0003340C">
            <w:pPr>
              <w:suppressAutoHyphens w:val="0"/>
              <w:jc w:val="center"/>
              <w:rPr>
                <w:sz w:val="20"/>
                <w:szCs w:val="20"/>
                <w:lang w:eastAsia="ru-RU"/>
              </w:rPr>
            </w:pPr>
            <w:r w:rsidRPr="0003340C">
              <w:rPr>
                <w:sz w:val="20"/>
                <w:szCs w:val="20"/>
                <w:lang w:eastAsia="ru-RU"/>
              </w:rPr>
              <w:t>9</w:t>
            </w:r>
          </w:p>
        </w:tc>
        <w:tc>
          <w:tcPr>
            <w:tcW w:w="1746" w:type="dxa"/>
          </w:tcPr>
          <w:p w:rsidR="0003340C" w:rsidRPr="0003340C" w:rsidRDefault="0003340C" w:rsidP="0003340C">
            <w:pPr>
              <w:suppressAutoHyphens w:val="0"/>
              <w:jc w:val="center"/>
              <w:rPr>
                <w:sz w:val="20"/>
                <w:szCs w:val="20"/>
                <w:lang w:eastAsia="ru-RU"/>
              </w:rPr>
            </w:pPr>
            <w:r w:rsidRPr="0003340C">
              <w:rPr>
                <w:sz w:val="20"/>
                <w:szCs w:val="20"/>
                <w:lang w:eastAsia="ru-RU"/>
              </w:rPr>
              <w:t>3,6</w:t>
            </w:r>
          </w:p>
        </w:tc>
        <w:tc>
          <w:tcPr>
            <w:tcW w:w="2207" w:type="dxa"/>
          </w:tcPr>
          <w:p w:rsidR="0003340C" w:rsidRPr="0003340C" w:rsidRDefault="0003340C" w:rsidP="0003340C">
            <w:pPr>
              <w:suppressAutoHyphens w:val="0"/>
              <w:jc w:val="center"/>
              <w:rPr>
                <w:sz w:val="20"/>
                <w:szCs w:val="20"/>
                <w:highlight w:val="yellow"/>
                <w:lang w:eastAsia="ru-RU"/>
              </w:rPr>
            </w:pPr>
            <w:r w:rsidRPr="0003340C">
              <w:rPr>
                <w:sz w:val="20"/>
                <w:szCs w:val="20"/>
                <w:lang w:eastAsia="ru-RU"/>
              </w:rPr>
              <w:t>1,8</w:t>
            </w:r>
          </w:p>
        </w:tc>
      </w:tr>
    </w:tbl>
    <w:p w:rsidR="0003340C" w:rsidRPr="0003340C" w:rsidRDefault="0003340C" w:rsidP="0003340C">
      <w:pPr>
        <w:suppressAutoHyphens w:val="0"/>
        <w:ind w:firstLine="709"/>
        <w:jc w:val="both"/>
        <w:rPr>
          <w:highlight w:val="yellow"/>
          <w:lang w:bidi="en-US"/>
        </w:rPr>
      </w:pPr>
    </w:p>
    <w:p w:rsidR="0003340C" w:rsidRPr="0003340C" w:rsidRDefault="0003340C" w:rsidP="0003340C">
      <w:pPr>
        <w:suppressAutoHyphens w:val="0"/>
        <w:ind w:firstLine="709"/>
        <w:jc w:val="both"/>
        <w:rPr>
          <w:lang w:bidi="en-US"/>
        </w:rPr>
      </w:pPr>
      <w:r w:rsidRPr="0003340C">
        <w:rPr>
          <w:lang w:bidi="en-US"/>
        </w:rPr>
        <w:t>Технические и технологические проблемы в системе:</w:t>
      </w:r>
    </w:p>
    <w:p w:rsidR="0003340C" w:rsidRPr="0003340C" w:rsidRDefault="0003340C" w:rsidP="0003340C">
      <w:pPr>
        <w:numPr>
          <w:ilvl w:val="0"/>
          <w:numId w:val="31"/>
        </w:numPr>
        <w:suppressAutoHyphens w:val="0"/>
        <w:ind w:left="1064"/>
        <w:jc w:val="both"/>
        <w:rPr>
          <w:lang w:bidi="en-US"/>
        </w:rPr>
      </w:pPr>
      <w:r w:rsidRPr="0003340C">
        <w:rPr>
          <w:lang w:bidi="en-US"/>
        </w:rPr>
        <w:t>отсутствие у населения централизованной канализации,</w:t>
      </w:r>
    </w:p>
    <w:p w:rsidR="0003340C" w:rsidRPr="0003340C" w:rsidRDefault="0003340C" w:rsidP="0003340C">
      <w:pPr>
        <w:numPr>
          <w:ilvl w:val="0"/>
          <w:numId w:val="31"/>
        </w:numPr>
        <w:suppressAutoHyphens w:val="0"/>
        <w:ind w:left="1064"/>
        <w:jc w:val="both"/>
        <w:rPr>
          <w:lang w:bidi="en-US"/>
        </w:rPr>
      </w:pPr>
      <w:r w:rsidRPr="0003340C">
        <w:rPr>
          <w:lang w:bidi="en-US"/>
        </w:rPr>
        <w:t>большой износ канализационной сети.</w:t>
      </w:r>
    </w:p>
    <w:p w:rsidR="0003340C" w:rsidRPr="0003340C" w:rsidRDefault="0003340C" w:rsidP="0003340C">
      <w:pPr>
        <w:suppressAutoHyphens w:val="0"/>
        <w:ind w:firstLine="709"/>
        <w:jc w:val="both"/>
        <w:rPr>
          <w:lang w:bidi="en-US"/>
        </w:rPr>
      </w:pPr>
      <w:r w:rsidRPr="0003340C">
        <w:rPr>
          <w:lang w:bidi="en-US"/>
        </w:rPr>
        <w:t>В поселке Земледелец, селе Отрадном, поселке Круглом централизованная канализация отсутствует. Население пользуется сливными ямами.</w:t>
      </w:r>
    </w:p>
    <w:p w:rsidR="0003340C" w:rsidRPr="0003340C" w:rsidRDefault="0003340C" w:rsidP="0003340C">
      <w:pPr>
        <w:suppressAutoHyphens w:val="0"/>
        <w:ind w:firstLine="709"/>
        <w:jc w:val="both"/>
        <w:rPr>
          <w:lang w:bidi="en-US"/>
        </w:rPr>
      </w:pPr>
      <w:r w:rsidRPr="0003340C">
        <w:rPr>
          <w:lang w:bidi="en-US"/>
        </w:rPr>
        <w:lastRenderedPageBreak/>
        <w:t>Сточные воды от жилой и общественной застройки поступают в накопительные выгребные ямы и осуществляется вывоз специализированным транспортными средствами на объекты размещения отходов.</w:t>
      </w:r>
    </w:p>
    <w:p w:rsidR="0003340C" w:rsidRPr="0003340C" w:rsidRDefault="0003340C" w:rsidP="0003340C">
      <w:pPr>
        <w:suppressAutoHyphens w:val="0"/>
        <w:ind w:firstLine="709"/>
        <w:jc w:val="both"/>
        <w:rPr>
          <w:lang w:bidi="en-US"/>
        </w:rPr>
      </w:pPr>
      <w:r w:rsidRPr="0003340C">
        <w:rPr>
          <w:lang w:bidi="en-US"/>
        </w:rPr>
        <w:t>Отсутствие централизованной канализационной сети на территории населенных пунктов Бутурлиновского городского поселения создает определенные трудности населению, ухудшает их бытовые условия. Также возрастает угроза возникновения и распространения опасных заболеваний среди местного населения.</w:t>
      </w:r>
    </w:p>
    <w:p w:rsidR="0003340C" w:rsidRPr="0003340C" w:rsidRDefault="0003340C" w:rsidP="0003340C">
      <w:pPr>
        <w:suppressAutoHyphens w:val="0"/>
        <w:ind w:firstLine="709"/>
        <w:jc w:val="both"/>
        <w:rPr>
          <w:lang w:bidi="en-US"/>
        </w:rPr>
      </w:pPr>
      <w:r w:rsidRPr="0003340C">
        <w:rPr>
          <w:lang w:bidi="en-US"/>
        </w:rPr>
        <w:t>Существующая ситуация оказывает отрицательное влияние на экологию и, соответственно, создает угрозу жизни и здоровью жителям муниципального образования, способствует загрязнению подземных вод.</w:t>
      </w:r>
    </w:p>
    <w:p w:rsidR="0003340C" w:rsidRPr="0003340C" w:rsidRDefault="0003340C" w:rsidP="0003340C">
      <w:pPr>
        <w:suppressAutoHyphens w:val="0"/>
        <w:ind w:firstLine="709"/>
        <w:jc w:val="both"/>
        <w:rPr>
          <w:lang w:bidi="en-US"/>
        </w:rPr>
      </w:pPr>
      <w:r w:rsidRPr="0003340C">
        <w:rPr>
          <w:lang w:bidi="en-US"/>
        </w:rPr>
        <w:t>Требования к очистке сточных вод предъявляются согласно нормативным документам: Водного Кодекса РФ, Закона РФ «Об охране окружающей природной среды», Закона РФ «О санитарно-эпидемиологическом благополучии населения».</w:t>
      </w:r>
    </w:p>
    <w:p w:rsidR="0003340C" w:rsidRPr="0003340C" w:rsidRDefault="0003340C" w:rsidP="0003340C">
      <w:pPr>
        <w:keepNext/>
        <w:suppressAutoHyphens w:val="0"/>
        <w:spacing w:before="120"/>
        <w:ind w:firstLine="709"/>
        <w:jc w:val="both"/>
        <w:rPr>
          <w:b/>
          <w:lang w:bidi="en-US"/>
        </w:rPr>
      </w:pPr>
      <w:r w:rsidRPr="0003340C">
        <w:rPr>
          <w:b/>
          <w:lang w:bidi="en-US"/>
        </w:rPr>
        <w:t>Водоснабжение</w:t>
      </w:r>
    </w:p>
    <w:p w:rsidR="0003340C" w:rsidRPr="0003340C" w:rsidRDefault="0003340C" w:rsidP="0003340C">
      <w:pPr>
        <w:suppressAutoHyphens w:val="0"/>
        <w:ind w:firstLine="709"/>
        <w:jc w:val="both"/>
        <w:rPr>
          <w:lang w:bidi="en-US"/>
        </w:rPr>
      </w:pPr>
      <w:r w:rsidRPr="0003340C">
        <w:rPr>
          <w:lang w:bidi="en-US"/>
        </w:rPr>
        <w:t>Источником хозяйственно-питьевого водоснабжения служат подземные воды. Глубина залегания подземных вод 20-</w:t>
      </w:r>
      <w:smartTag w:uri="urn:schemas-microsoft-com:office:smarttags" w:element="metricconverter">
        <w:smartTagPr>
          <w:attr w:name="ProductID" w:val="50 м"/>
        </w:smartTagPr>
        <w:r w:rsidRPr="0003340C">
          <w:rPr>
            <w:lang w:bidi="en-US"/>
          </w:rPr>
          <w:t>50 м</w:t>
        </w:r>
      </w:smartTag>
      <w:r w:rsidRPr="0003340C">
        <w:rPr>
          <w:lang w:bidi="en-US"/>
        </w:rPr>
        <w:t>. Водозабор располагается по северной границе города, в пойме р. Осередь и состоит из 8 артезианских скважин, оснащенных насосами ЭЦВ.</w:t>
      </w:r>
    </w:p>
    <w:p w:rsidR="0003340C" w:rsidRPr="0003340C" w:rsidRDefault="0003340C" w:rsidP="0003340C">
      <w:pPr>
        <w:suppressAutoHyphens w:val="0"/>
        <w:ind w:firstLine="709"/>
        <w:jc w:val="both"/>
        <w:rPr>
          <w:lang w:bidi="en-US"/>
        </w:rPr>
      </w:pPr>
      <w:r w:rsidRPr="0003340C">
        <w:rPr>
          <w:lang w:bidi="en-US"/>
        </w:rPr>
        <w:t>На территории городского поселения находится водонапорная башня Рожновского.</w:t>
      </w:r>
    </w:p>
    <w:p w:rsidR="0003340C" w:rsidRPr="0003340C" w:rsidRDefault="0003340C" w:rsidP="0003340C">
      <w:pPr>
        <w:suppressAutoHyphens w:val="0"/>
        <w:ind w:firstLine="709"/>
        <w:jc w:val="both"/>
        <w:rPr>
          <w:lang w:bidi="en-US"/>
        </w:rPr>
      </w:pPr>
      <w:r w:rsidRPr="0003340C">
        <w:rPr>
          <w:lang w:bidi="en-US"/>
        </w:rPr>
        <w:t xml:space="preserve">Качество питьевой воды коммунального водопровода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и ГН 2.1.5.1315-03 «Предельно-допустимые концентрации (ПДК) химических веществ в воде водных объектов хозяйственно-питьевого и культурно-бытового водопользования». </w:t>
      </w:r>
    </w:p>
    <w:p w:rsidR="0003340C" w:rsidRPr="0003340C" w:rsidRDefault="0003340C" w:rsidP="0003340C">
      <w:pPr>
        <w:suppressAutoHyphens w:val="0"/>
        <w:ind w:firstLine="709"/>
        <w:jc w:val="both"/>
        <w:rPr>
          <w:highlight w:val="yellow"/>
          <w:lang w:bidi="en-US"/>
        </w:rPr>
      </w:pPr>
    </w:p>
    <w:p w:rsidR="0003340C" w:rsidRPr="0003340C" w:rsidRDefault="0003340C" w:rsidP="0003340C">
      <w:pPr>
        <w:keepNext/>
        <w:spacing w:after="120"/>
        <w:jc w:val="right"/>
        <w:rPr>
          <w:b/>
          <w:szCs w:val="28"/>
          <w:lang w:bidi="en-US"/>
        </w:rPr>
      </w:pPr>
      <w:r w:rsidRPr="0003340C">
        <w:rPr>
          <w:b/>
          <w:szCs w:val="28"/>
          <w:lang w:bidi="en-US"/>
        </w:rPr>
        <w:t>Таблица 6.2</w:t>
      </w:r>
    </w:p>
    <w:p w:rsidR="0003340C" w:rsidRPr="0003340C" w:rsidRDefault="0003340C" w:rsidP="0003340C">
      <w:pPr>
        <w:keepNext/>
        <w:spacing w:after="120"/>
        <w:jc w:val="center"/>
        <w:rPr>
          <w:b/>
          <w:szCs w:val="28"/>
          <w:lang w:bidi="en-US"/>
        </w:rPr>
      </w:pPr>
      <w:r w:rsidRPr="0003340C">
        <w:rPr>
          <w:b/>
          <w:szCs w:val="28"/>
          <w:lang w:bidi="en-US"/>
        </w:rPr>
        <w:t>Показатели системы централизованного водоснабжения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7"/>
        <w:gridCol w:w="2159"/>
        <w:gridCol w:w="2311"/>
      </w:tblGrid>
      <w:tr w:rsidR="0003340C" w:rsidRPr="0003340C" w:rsidTr="00A65586">
        <w:trPr>
          <w:tblHeader/>
          <w:jc w:val="center"/>
        </w:trPr>
        <w:tc>
          <w:tcPr>
            <w:tcW w:w="2795" w:type="pct"/>
            <w:shd w:val="clear" w:color="auto" w:fill="auto"/>
          </w:tcPr>
          <w:p w:rsidR="0003340C" w:rsidRPr="0003340C" w:rsidRDefault="0003340C" w:rsidP="0003340C">
            <w:pPr>
              <w:ind w:right="141"/>
              <w:jc w:val="center"/>
              <w:rPr>
                <w:b/>
                <w:iCs/>
                <w:color w:val="000000"/>
                <w:sz w:val="20"/>
                <w:szCs w:val="20"/>
              </w:rPr>
            </w:pPr>
            <w:r w:rsidRPr="0003340C">
              <w:rPr>
                <w:b/>
                <w:iCs/>
                <w:color w:val="000000"/>
                <w:sz w:val="20"/>
                <w:szCs w:val="20"/>
              </w:rPr>
              <w:t>Показатель</w:t>
            </w:r>
          </w:p>
        </w:tc>
        <w:tc>
          <w:tcPr>
            <w:tcW w:w="1065" w:type="pct"/>
            <w:shd w:val="clear" w:color="auto" w:fill="auto"/>
          </w:tcPr>
          <w:p w:rsidR="0003340C" w:rsidRPr="0003340C" w:rsidRDefault="0003340C" w:rsidP="0003340C">
            <w:pPr>
              <w:ind w:right="141"/>
              <w:jc w:val="center"/>
              <w:rPr>
                <w:b/>
                <w:iCs/>
                <w:color w:val="000000"/>
                <w:sz w:val="20"/>
                <w:szCs w:val="20"/>
              </w:rPr>
            </w:pPr>
            <w:r w:rsidRPr="0003340C">
              <w:rPr>
                <w:b/>
                <w:iCs/>
                <w:color w:val="000000"/>
                <w:sz w:val="20"/>
                <w:szCs w:val="20"/>
              </w:rPr>
              <w:t>Ед. измерения</w:t>
            </w:r>
          </w:p>
        </w:tc>
        <w:tc>
          <w:tcPr>
            <w:tcW w:w="1140" w:type="pct"/>
            <w:shd w:val="clear" w:color="auto" w:fill="auto"/>
          </w:tcPr>
          <w:p w:rsidR="0003340C" w:rsidRPr="0003340C" w:rsidRDefault="0003340C" w:rsidP="0003340C">
            <w:pPr>
              <w:ind w:right="141"/>
              <w:jc w:val="center"/>
              <w:rPr>
                <w:b/>
                <w:iCs/>
                <w:color w:val="000000"/>
                <w:sz w:val="20"/>
                <w:szCs w:val="20"/>
              </w:rPr>
            </w:pPr>
            <w:r w:rsidRPr="0003340C">
              <w:rPr>
                <w:b/>
                <w:iCs/>
                <w:color w:val="000000"/>
                <w:sz w:val="20"/>
                <w:szCs w:val="20"/>
              </w:rPr>
              <w:t>Кол-во</w:t>
            </w:r>
          </w:p>
        </w:tc>
      </w:tr>
      <w:tr w:rsidR="0003340C" w:rsidRPr="0003340C" w:rsidTr="00A65586">
        <w:trPr>
          <w:jc w:val="center"/>
        </w:trPr>
        <w:tc>
          <w:tcPr>
            <w:tcW w:w="2795" w:type="pct"/>
            <w:shd w:val="clear" w:color="auto" w:fill="auto"/>
          </w:tcPr>
          <w:p w:rsidR="0003340C" w:rsidRPr="0003340C" w:rsidRDefault="0003340C" w:rsidP="0003340C">
            <w:pPr>
              <w:ind w:right="141"/>
              <w:rPr>
                <w:iCs/>
                <w:color w:val="000000"/>
                <w:sz w:val="20"/>
                <w:szCs w:val="20"/>
                <w:highlight w:val="yellow"/>
              </w:rPr>
            </w:pPr>
            <w:r w:rsidRPr="0003340C">
              <w:rPr>
                <w:color w:val="000000"/>
                <w:sz w:val="20"/>
                <w:szCs w:val="18"/>
              </w:rPr>
              <w:t>Число водопроводов и отдельных водопроводных сетей</w:t>
            </w:r>
          </w:p>
        </w:tc>
        <w:tc>
          <w:tcPr>
            <w:tcW w:w="1065"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w:t>
            </w:r>
          </w:p>
        </w:tc>
      </w:tr>
      <w:tr w:rsidR="0003340C" w:rsidRPr="0003340C" w:rsidTr="00A65586">
        <w:trPr>
          <w:jc w:val="center"/>
        </w:trPr>
        <w:tc>
          <w:tcPr>
            <w:tcW w:w="2795" w:type="pct"/>
            <w:shd w:val="clear" w:color="auto" w:fill="auto"/>
          </w:tcPr>
          <w:p w:rsidR="0003340C" w:rsidRPr="0003340C" w:rsidRDefault="0003340C" w:rsidP="0003340C">
            <w:pPr>
              <w:ind w:right="141"/>
              <w:rPr>
                <w:iCs/>
                <w:color w:val="000000"/>
                <w:sz w:val="20"/>
                <w:szCs w:val="20"/>
                <w:highlight w:val="yellow"/>
              </w:rPr>
            </w:pPr>
            <w:r w:rsidRPr="0003340C">
              <w:rPr>
                <w:color w:val="000000"/>
                <w:sz w:val="20"/>
                <w:szCs w:val="18"/>
              </w:rPr>
              <w:t>Число уличных водоразборов (будок, колонок, кранов), ед.</w:t>
            </w:r>
          </w:p>
        </w:tc>
        <w:tc>
          <w:tcPr>
            <w:tcW w:w="1065"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200</w:t>
            </w:r>
          </w:p>
        </w:tc>
      </w:tr>
      <w:tr w:rsidR="0003340C" w:rsidRPr="0003340C" w:rsidTr="00A65586">
        <w:trPr>
          <w:jc w:val="center"/>
        </w:trPr>
        <w:tc>
          <w:tcPr>
            <w:tcW w:w="2795" w:type="pct"/>
            <w:shd w:val="clear" w:color="auto" w:fill="auto"/>
          </w:tcPr>
          <w:p w:rsidR="0003340C" w:rsidRPr="0003340C" w:rsidRDefault="0003340C" w:rsidP="0003340C">
            <w:pPr>
              <w:suppressAutoHyphens w:val="0"/>
              <w:jc w:val="both"/>
              <w:rPr>
                <w:sz w:val="20"/>
                <w:lang w:eastAsia="ru-RU"/>
              </w:rPr>
            </w:pPr>
            <w:r w:rsidRPr="0003340C">
              <w:rPr>
                <w:sz w:val="20"/>
                <w:lang w:eastAsia="ru-RU"/>
              </w:rPr>
              <w:t>Число насосных станций 1-го подъема, ед.</w:t>
            </w:r>
          </w:p>
        </w:tc>
        <w:tc>
          <w:tcPr>
            <w:tcW w:w="1065"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w:t>
            </w:r>
          </w:p>
        </w:tc>
      </w:tr>
      <w:tr w:rsidR="0003340C" w:rsidRPr="0003340C" w:rsidTr="00A65586">
        <w:trPr>
          <w:jc w:val="center"/>
        </w:trPr>
        <w:tc>
          <w:tcPr>
            <w:tcW w:w="2795" w:type="pct"/>
            <w:shd w:val="clear" w:color="auto" w:fill="auto"/>
          </w:tcPr>
          <w:p w:rsidR="0003340C" w:rsidRPr="0003340C" w:rsidRDefault="0003340C" w:rsidP="0003340C">
            <w:pPr>
              <w:suppressAutoHyphens w:val="0"/>
              <w:jc w:val="both"/>
              <w:rPr>
                <w:sz w:val="20"/>
                <w:lang w:eastAsia="ru-RU"/>
              </w:rPr>
            </w:pPr>
            <w:r w:rsidRPr="0003340C">
              <w:rPr>
                <w:sz w:val="20"/>
                <w:lang w:eastAsia="ru-RU"/>
              </w:rPr>
              <w:t>Число насосных станций 2-го</w:t>
            </w:r>
            <w:r w:rsidRPr="0003340C">
              <w:rPr>
                <w:b/>
                <w:sz w:val="20"/>
                <w:lang w:eastAsia="ru-RU"/>
              </w:rPr>
              <w:t xml:space="preserve"> </w:t>
            </w:r>
            <w:r w:rsidRPr="0003340C">
              <w:rPr>
                <w:sz w:val="20"/>
                <w:lang w:eastAsia="ru-RU"/>
              </w:rPr>
              <w:t>и 3-го подъема, ед.</w:t>
            </w:r>
          </w:p>
        </w:tc>
        <w:tc>
          <w:tcPr>
            <w:tcW w:w="1065"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ед.</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2</w:t>
            </w:r>
          </w:p>
        </w:tc>
      </w:tr>
      <w:tr w:rsidR="0003340C" w:rsidRPr="0003340C" w:rsidTr="00A65586">
        <w:trPr>
          <w:jc w:val="center"/>
        </w:trPr>
        <w:tc>
          <w:tcPr>
            <w:tcW w:w="2795" w:type="pct"/>
            <w:shd w:val="clear" w:color="auto" w:fill="auto"/>
          </w:tcPr>
          <w:p w:rsidR="0003340C" w:rsidRPr="0003340C" w:rsidRDefault="0003340C" w:rsidP="0003340C">
            <w:pPr>
              <w:suppressAutoHyphens w:val="0"/>
              <w:jc w:val="both"/>
              <w:rPr>
                <w:sz w:val="20"/>
                <w:lang w:eastAsia="ru-RU"/>
              </w:rPr>
            </w:pPr>
            <w:r w:rsidRPr="0003340C">
              <w:rPr>
                <w:sz w:val="20"/>
                <w:lang w:eastAsia="ru-RU"/>
              </w:rPr>
              <w:t>Установленная производственная мощность насосных станций 1 подъема</w:t>
            </w:r>
          </w:p>
        </w:tc>
        <w:tc>
          <w:tcPr>
            <w:tcW w:w="1065" w:type="pct"/>
            <w:shd w:val="clear" w:color="auto" w:fill="auto"/>
          </w:tcPr>
          <w:p w:rsidR="0003340C" w:rsidRPr="0003340C" w:rsidRDefault="0003340C" w:rsidP="0003340C">
            <w:pPr>
              <w:ind w:right="141"/>
              <w:jc w:val="center"/>
              <w:rPr>
                <w:iCs/>
                <w:color w:val="000000"/>
                <w:sz w:val="20"/>
                <w:szCs w:val="20"/>
                <w:highlight w:val="yellow"/>
              </w:rPr>
            </w:pPr>
            <w:r w:rsidRPr="0003340C">
              <w:rPr>
                <w:color w:val="000000"/>
                <w:sz w:val="20"/>
                <w:szCs w:val="20"/>
              </w:rPr>
              <w:t>тыс. куб. м/сутки</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4,8</w:t>
            </w:r>
          </w:p>
        </w:tc>
      </w:tr>
      <w:tr w:rsidR="0003340C" w:rsidRPr="0003340C" w:rsidTr="00A65586">
        <w:trPr>
          <w:jc w:val="center"/>
        </w:trPr>
        <w:tc>
          <w:tcPr>
            <w:tcW w:w="2795" w:type="pct"/>
            <w:shd w:val="clear" w:color="auto" w:fill="auto"/>
          </w:tcPr>
          <w:p w:rsidR="0003340C" w:rsidRPr="0003340C" w:rsidRDefault="0003340C" w:rsidP="0003340C">
            <w:pPr>
              <w:ind w:right="141"/>
              <w:rPr>
                <w:rFonts w:asciiTheme="minorHAnsi" w:hAnsiTheme="minorHAnsi"/>
                <w:iCs/>
                <w:color w:val="000000"/>
                <w:sz w:val="20"/>
                <w:szCs w:val="20"/>
                <w:highlight w:val="yellow"/>
              </w:rPr>
            </w:pPr>
            <w:r w:rsidRPr="0003340C">
              <w:rPr>
                <w:color w:val="000000"/>
                <w:sz w:val="20"/>
                <w:szCs w:val="18"/>
              </w:rPr>
              <w:t>Установленная производственная мощность насосных станций</w:t>
            </w:r>
            <w:r w:rsidRPr="0003340C">
              <w:rPr>
                <w:rFonts w:ascii="CG Times" w:hAnsi="CG Times"/>
                <w:color w:val="000000"/>
                <w:sz w:val="20"/>
                <w:szCs w:val="18"/>
              </w:rPr>
              <w:t xml:space="preserve"> </w:t>
            </w:r>
            <w:r w:rsidRPr="0003340C">
              <w:rPr>
                <w:color w:val="000000"/>
                <w:sz w:val="20"/>
                <w:szCs w:val="18"/>
              </w:rPr>
              <w:t>2-го</w:t>
            </w:r>
            <w:r w:rsidRPr="0003340C">
              <w:rPr>
                <w:b/>
                <w:color w:val="000000"/>
                <w:sz w:val="20"/>
                <w:szCs w:val="18"/>
              </w:rPr>
              <w:t xml:space="preserve"> </w:t>
            </w:r>
            <w:r w:rsidRPr="0003340C">
              <w:rPr>
                <w:color w:val="000000"/>
                <w:sz w:val="20"/>
                <w:szCs w:val="18"/>
              </w:rPr>
              <w:t>и 3-го подъема</w:t>
            </w:r>
            <w:r w:rsidRPr="0003340C">
              <w:rPr>
                <w:rFonts w:ascii="CG Times" w:hAnsi="CG Times"/>
                <w:color w:val="000000"/>
                <w:sz w:val="20"/>
                <w:szCs w:val="18"/>
              </w:rPr>
              <w:t xml:space="preserve"> подъема</w:t>
            </w:r>
          </w:p>
        </w:tc>
        <w:tc>
          <w:tcPr>
            <w:tcW w:w="1065" w:type="pct"/>
            <w:shd w:val="clear" w:color="auto" w:fill="auto"/>
          </w:tcPr>
          <w:p w:rsidR="0003340C" w:rsidRPr="0003340C" w:rsidRDefault="0003340C" w:rsidP="0003340C">
            <w:pPr>
              <w:ind w:right="141"/>
              <w:jc w:val="center"/>
              <w:rPr>
                <w:iCs/>
                <w:color w:val="000000"/>
                <w:sz w:val="20"/>
                <w:szCs w:val="20"/>
                <w:highlight w:val="yellow"/>
              </w:rPr>
            </w:pPr>
            <w:r w:rsidRPr="0003340C">
              <w:rPr>
                <w:color w:val="000000"/>
                <w:sz w:val="20"/>
                <w:szCs w:val="20"/>
              </w:rPr>
              <w:t>тыс. куб. м/сутки</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2,5</w:t>
            </w:r>
          </w:p>
        </w:tc>
      </w:tr>
      <w:tr w:rsidR="0003340C" w:rsidRPr="0003340C" w:rsidTr="00A65586">
        <w:trPr>
          <w:jc w:val="center"/>
        </w:trPr>
        <w:tc>
          <w:tcPr>
            <w:tcW w:w="2795" w:type="pct"/>
            <w:shd w:val="clear" w:color="auto" w:fill="auto"/>
          </w:tcPr>
          <w:p w:rsidR="0003340C" w:rsidRPr="0003340C" w:rsidRDefault="0003340C" w:rsidP="0003340C">
            <w:pPr>
              <w:ind w:right="141"/>
              <w:rPr>
                <w:iCs/>
                <w:color w:val="000000"/>
                <w:sz w:val="20"/>
                <w:szCs w:val="20"/>
                <w:highlight w:val="yellow"/>
              </w:rPr>
            </w:pPr>
            <w:r w:rsidRPr="0003340C">
              <w:rPr>
                <w:color w:val="000000"/>
                <w:sz w:val="20"/>
                <w:szCs w:val="18"/>
              </w:rPr>
              <w:t>Протяженность водоводов, всего</w:t>
            </w:r>
          </w:p>
        </w:tc>
        <w:tc>
          <w:tcPr>
            <w:tcW w:w="1065"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км</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121,38</w:t>
            </w:r>
          </w:p>
        </w:tc>
      </w:tr>
      <w:tr w:rsidR="0003340C" w:rsidRPr="0003340C" w:rsidTr="00A65586">
        <w:trPr>
          <w:jc w:val="center"/>
        </w:trPr>
        <w:tc>
          <w:tcPr>
            <w:tcW w:w="2795" w:type="pct"/>
            <w:shd w:val="clear" w:color="auto" w:fill="auto"/>
          </w:tcPr>
          <w:p w:rsidR="0003340C" w:rsidRPr="0003340C" w:rsidRDefault="0003340C" w:rsidP="0003340C">
            <w:pPr>
              <w:ind w:right="141"/>
              <w:rPr>
                <w:iCs/>
                <w:color w:val="000000"/>
                <w:sz w:val="20"/>
                <w:szCs w:val="20"/>
              </w:rPr>
            </w:pPr>
            <w:r w:rsidRPr="0003340C">
              <w:rPr>
                <w:iCs/>
                <w:color w:val="000000"/>
                <w:sz w:val="20"/>
                <w:szCs w:val="20"/>
              </w:rPr>
              <w:t xml:space="preserve">Протяженность </w:t>
            </w:r>
            <w:r w:rsidRPr="0003340C">
              <w:rPr>
                <w:color w:val="000000"/>
                <w:sz w:val="20"/>
                <w:szCs w:val="18"/>
              </w:rPr>
              <w:t>уличной водопроводной сети</w:t>
            </w:r>
          </w:p>
        </w:tc>
        <w:tc>
          <w:tcPr>
            <w:tcW w:w="1065"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км</w:t>
            </w:r>
          </w:p>
        </w:tc>
        <w:tc>
          <w:tcPr>
            <w:tcW w:w="1140" w:type="pct"/>
            <w:shd w:val="clear" w:color="auto" w:fill="auto"/>
          </w:tcPr>
          <w:p w:rsidR="0003340C" w:rsidRPr="0003340C" w:rsidRDefault="0003340C" w:rsidP="0003340C">
            <w:pPr>
              <w:ind w:right="141"/>
              <w:jc w:val="center"/>
              <w:rPr>
                <w:iCs/>
                <w:color w:val="000000"/>
                <w:sz w:val="20"/>
                <w:szCs w:val="20"/>
              </w:rPr>
            </w:pPr>
            <w:r w:rsidRPr="0003340C">
              <w:rPr>
                <w:iCs/>
                <w:color w:val="000000"/>
                <w:sz w:val="20"/>
                <w:szCs w:val="20"/>
              </w:rPr>
              <w:t>121,38</w:t>
            </w:r>
          </w:p>
        </w:tc>
      </w:tr>
    </w:tbl>
    <w:p w:rsidR="0003340C" w:rsidRPr="0003340C" w:rsidRDefault="0003340C" w:rsidP="0003340C">
      <w:pPr>
        <w:shd w:val="clear" w:color="auto" w:fill="FFFFFF"/>
        <w:ind w:right="141" w:firstLine="709"/>
        <w:rPr>
          <w:color w:val="000000"/>
          <w:sz w:val="16"/>
          <w:szCs w:val="16"/>
          <w:highlight w:val="yellow"/>
        </w:rPr>
      </w:pPr>
    </w:p>
    <w:p w:rsidR="0003340C" w:rsidRPr="0003340C" w:rsidRDefault="0003340C" w:rsidP="0003340C">
      <w:pPr>
        <w:suppressAutoHyphens w:val="0"/>
        <w:ind w:firstLine="709"/>
        <w:jc w:val="both"/>
        <w:rPr>
          <w:highlight w:val="yellow"/>
          <w:lang w:bidi="en-US"/>
        </w:rPr>
      </w:pPr>
      <w:r w:rsidRPr="0003340C">
        <w:rPr>
          <w:lang w:bidi="en-US"/>
        </w:rPr>
        <w:t xml:space="preserve">Действующие сети водоснабжения морально и физически устарели. Одной из главных проблем качественной поставки воды населению является изношенность водопроводных сетей. Необходима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rsidR="0003340C" w:rsidRPr="0003340C" w:rsidRDefault="0003340C" w:rsidP="0003340C">
      <w:pPr>
        <w:suppressAutoHyphens w:val="0"/>
        <w:ind w:left="709"/>
        <w:jc w:val="both"/>
        <w:rPr>
          <w:b/>
          <w:lang w:bidi="en-US"/>
        </w:rPr>
      </w:pPr>
      <w:r w:rsidRPr="0003340C">
        <w:rPr>
          <w:b/>
          <w:lang w:bidi="en-US"/>
        </w:rPr>
        <w:t>Газоснабжение</w:t>
      </w:r>
    </w:p>
    <w:p w:rsidR="0003340C" w:rsidRPr="0003340C" w:rsidRDefault="0003340C" w:rsidP="0003340C">
      <w:pPr>
        <w:suppressAutoHyphens w:val="0"/>
        <w:ind w:firstLine="709"/>
        <w:jc w:val="both"/>
        <w:rPr>
          <w:lang w:bidi="en-US"/>
        </w:rPr>
      </w:pPr>
      <w:r w:rsidRPr="0003340C">
        <w:rPr>
          <w:lang w:bidi="en-US"/>
        </w:rPr>
        <w:t>На территории городского поселения располагаются централизованные и децентрализованные системы газоснабжения. Эксплуатацию газопроводов и газового оборудования на территории Бутурлиновского городского поселения осуществляет ООО «Газпром межрегионгаз Воронеж». По территории проходят следующие газопроводы:</w:t>
      </w:r>
    </w:p>
    <w:p w:rsidR="0003340C" w:rsidRPr="0003340C" w:rsidRDefault="0003340C" w:rsidP="0003340C">
      <w:pPr>
        <w:numPr>
          <w:ilvl w:val="0"/>
          <w:numId w:val="33"/>
        </w:numPr>
        <w:suppressAutoHyphens w:val="0"/>
        <w:jc w:val="both"/>
        <w:rPr>
          <w:lang w:bidi="en-US"/>
        </w:rPr>
      </w:pPr>
      <w:r w:rsidRPr="0003340C">
        <w:rPr>
          <w:lang w:bidi="en-US"/>
        </w:rPr>
        <w:t>газопровод низкого давления – 4,88 км;</w:t>
      </w:r>
    </w:p>
    <w:p w:rsidR="0003340C" w:rsidRPr="0003340C" w:rsidRDefault="0003340C" w:rsidP="0003340C">
      <w:pPr>
        <w:numPr>
          <w:ilvl w:val="0"/>
          <w:numId w:val="33"/>
        </w:numPr>
        <w:suppressAutoHyphens w:val="0"/>
        <w:jc w:val="both"/>
        <w:rPr>
          <w:lang w:bidi="en-US"/>
        </w:rPr>
      </w:pPr>
      <w:r w:rsidRPr="0003340C">
        <w:rPr>
          <w:lang w:bidi="en-US"/>
        </w:rPr>
        <w:t>газопровод высокого давления – 55,35 км.</w:t>
      </w:r>
    </w:p>
    <w:p w:rsidR="0003340C" w:rsidRPr="0003340C" w:rsidRDefault="0003340C" w:rsidP="0003340C">
      <w:pPr>
        <w:keepNext/>
        <w:spacing w:after="120"/>
        <w:jc w:val="right"/>
        <w:rPr>
          <w:b/>
          <w:szCs w:val="28"/>
          <w:lang w:bidi="en-US"/>
        </w:rPr>
      </w:pPr>
      <w:r w:rsidRPr="0003340C">
        <w:rPr>
          <w:b/>
          <w:szCs w:val="28"/>
          <w:lang w:bidi="en-US"/>
        </w:rPr>
        <w:lastRenderedPageBreak/>
        <w:t>Таблица 6.3</w:t>
      </w:r>
    </w:p>
    <w:p w:rsidR="0003340C" w:rsidRPr="0003340C" w:rsidRDefault="0003340C" w:rsidP="0003340C">
      <w:pPr>
        <w:keepNext/>
        <w:spacing w:after="120"/>
        <w:jc w:val="center"/>
        <w:rPr>
          <w:b/>
          <w:szCs w:val="28"/>
          <w:lang w:bidi="en-US"/>
        </w:rPr>
      </w:pPr>
      <w:r w:rsidRPr="0003340C">
        <w:rPr>
          <w:b/>
          <w:szCs w:val="28"/>
          <w:lang w:bidi="en-US"/>
        </w:rPr>
        <w:t>Показатели системы газоснабжения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1"/>
        <w:gridCol w:w="1923"/>
        <w:gridCol w:w="3544"/>
      </w:tblGrid>
      <w:tr w:rsidR="0003340C" w:rsidRPr="0003340C" w:rsidTr="00A65586">
        <w:tc>
          <w:tcPr>
            <w:tcW w:w="4031" w:type="dxa"/>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Показатель</w:t>
            </w:r>
          </w:p>
        </w:tc>
        <w:tc>
          <w:tcPr>
            <w:tcW w:w="1923" w:type="dxa"/>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Ед. изм.</w:t>
            </w:r>
          </w:p>
        </w:tc>
        <w:tc>
          <w:tcPr>
            <w:tcW w:w="3544" w:type="dxa"/>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Кол-во</w:t>
            </w:r>
          </w:p>
        </w:tc>
      </w:tr>
      <w:tr w:rsidR="0003340C" w:rsidRPr="0003340C" w:rsidTr="00A65586">
        <w:tc>
          <w:tcPr>
            <w:tcW w:w="4031" w:type="dxa"/>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sz w:val="20"/>
                <w:szCs w:val="20"/>
                <w:lang w:eastAsia="ru-RU"/>
              </w:rPr>
              <w:t>Количество газифицированных жилых домов</w:t>
            </w:r>
          </w:p>
        </w:tc>
        <w:tc>
          <w:tcPr>
            <w:tcW w:w="1923"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3544"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10990</w:t>
            </w:r>
          </w:p>
        </w:tc>
      </w:tr>
      <w:tr w:rsidR="0003340C" w:rsidRPr="0003340C" w:rsidTr="00A65586">
        <w:tc>
          <w:tcPr>
            <w:tcW w:w="4031" w:type="dxa"/>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Количество негазифицированных жилых домов</w:t>
            </w:r>
          </w:p>
        </w:tc>
        <w:tc>
          <w:tcPr>
            <w:tcW w:w="1923"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3544"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708</w:t>
            </w:r>
          </w:p>
        </w:tc>
      </w:tr>
      <w:tr w:rsidR="0003340C" w:rsidRPr="0003340C" w:rsidTr="00A65586">
        <w:tc>
          <w:tcPr>
            <w:tcW w:w="4031" w:type="dxa"/>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Протяженность сети</w:t>
            </w:r>
          </w:p>
        </w:tc>
        <w:tc>
          <w:tcPr>
            <w:tcW w:w="1923"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км</w:t>
            </w:r>
          </w:p>
        </w:tc>
        <w:tc>
          <w:tcPr>
            <w:tcW w:w="3544" w:type="dxa"/>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60,23</w:t>
            </w:r>
          </w:p>
        </w:tc>
      </w:tr>
    </w:tbl>
    <w:p w:rsidR="0003340C" w:rsidRPr="0003340C" w:rsidRDefault="0003340C" w:rsidP="0003340C">
      <w:pPr>
        <w:keepNext/>
        <w:suppressAutoHyphens w:val="0"/>
        <w:spacing w:before="120"/>
        <w:ind w:firstLine="709"/>
        <w:jc w:val="both"/>
        <w:rPr>
          <w:b/>
          <w:sz w:val="22"/>
          <w:lang w:bidi="en-US"/>
        </w:rPr>
      </w:pPr>
      <w:r w:rsidRPr="0003340C">
        <w:rPr>
          <w:b/>
          <w:lang w:bidi="en-US"/>
        </w:rPr>
        <w:t>Теплоснабжение</w:t>
      </w:r>
    </w:p>
    <w:p w:rsidR="0003340C" w:rsidRPr="0003340C" w:rsidRDefault="0003340C" w:rsidP="0003340C">
      <w:pPr>
        <w:suppressAutoHyphens w:val="0"/>
        <w:ind w:firstLine="709"/>
        <w:jc w:val="both"/>
        <w:rPr>
          <w:highlight w:val="yellow"/>
          <w:lang w:bidi="en-US"/>
        </w:rPr>
      </w:pPr>
      <w:r w:rsidRPr="0003340C">
        <w:rPr>
          <w:lang w:bidi="en-US"/>
        </w:rPr>
        <w:t>Услуги теплоснабжения на территории Бутурлиновского городского поселения оказывает МУП «Бутурлиновская теплосеть». Теплоснабжение в Бутурлиновском городском поселении в настоящее время осуществляется от 26 котельных, которые отапливают объекты социальной инфраструктуры и многоквартирный сектор, отопление индивидуальной жилой застройки осуществляется от индивидуальных отопительных приборов (АОГВ). Протяженность тепловых сетей составляет 17,76 км. Системы теплоснабжения 2</w:t>
      </w:r>
      <w:r w:rsidRPr="0003340C">
        <w:rPr>
          <w:vertAlign w:val="superscript"/>
          <w:lang w:bidi="en-US"/>
        </w:rPr>
        <w:t>х</w:t>
      </w:r>
      <w:r w:rsidRPr="0003340C">
        <w:rPr>
          <w:lang w:bidi="en-US"/>
        </w:rPr>
        <w:t xml:space="preserve"> и 4</w:t>
      </w:r>
      <w:r w:rsidRPr="0003340C">
        <w:rPr>
          <w:vertAlign w:val="superscript"/>
          <w:lang w:bidi="en-US"/>
        </w:rPr>
        <w:t>х</w:t>
      </w:r>
      <w:r w:rsidRPr="0003340C">
        <w:rPr>
          <w:lang w:bidi="en-US"/>
        </w:rPr>
        <w:t xml:space="preserve"> трубные, подземные, тупиковые с насосным побуждением. Прокладка трубопроводов выполнена в железо-бетонных каналах, подземная.</w:t>
      </w:r>
    </w:p>
    <w:p w:rsidR="0003340C" w:rsidRPr="0003340C" w:rsidRDefault="0003340C" w:rsidP="0003340C">
      <w:pPr>
        <w:keepNext/>
        <w:spacing w:before="120" w:after="120"/>
        <w:jc w:val="right"/>
        <w:rPr>
          <w:b/>
          <w:szCs w:val="28"/>
          <w:lang w:bidi="en-US"/>
        </w:rPr>
      </w:pPr>
      <w:r w:rsidRPr="0003340C">
        <w:rPr>
          <w:b/>
          <w:szCs w:val="28"/>
          <w:lang w:bidi="en-US"/>
        </w:rPr>
        <w:t>Таблица 6.4</w:t>
      </w:r>
    </w:p>
    <w:p w:rsidR="0003340C" w:rsidRPr="0003340C" w:rsidRDefault="0003340C" w:rsidP="0003340C">
      <w:pPr>
        <w:keepNext/>
        <w:spacing w:after="120"/>
        <w:jc w:val="center"/>
        <w:rPr>
          <w:b/>
          <w:szCs w:val="28"/>
          <w:lang w:bidi="en-US"/>
        </w:rPr>
      </w:pPr>
      <w:r w:rsidRPr="0003340C">
        <w:rPr>
          <w:b/>
          <w:szCs w:val="28"/>
          <w:lang w:bidi="en-US"/>
        </w:rPr>
        <w:t>Показатели системы теплоснабжения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8"/>
        <w:gridCol w:w="1669"/>
        <w:gridCol w:w="2220"/>
      </w:tblGrid>
      <w:tr w:rsidR="0003340C" w:rsidRPr="0003340C" w:rsidTr="00A65586">
        <w:trPr>
          <w:tblHeader/>
        </w:trPr>
        <w:tc>
          <w:tcPr>
            <w:tcW w:w="3082" w:type="pct"/>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Показатель</w:t>
            </w:r>
          </w:p>
        </w:tc>
        <w:tc>
          <w:tcPr>
            <w:tcW w:w="823" w:type="pct"/>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Ед. изм.</w:t>
            </w:r>
          </w:p>
        </w:tc>
        <w:tc>
          <w:tcPr>
            <w:tcW w:w="1095" w:type="pct"/>
            <w:shd w:val="clear" w:color="auto" w:fill="auto"/>
          </w:tcPr>
          <w:p w:rsidR="0003340C" w:rsidRPr="0003340C" w:rsidRDefault="0003340C" w:rsidP="0003340C">
            <w:pPr>
              <w:spacing w:line="276" w:lineRule="auto"/>
              <w:ind w:right="141"/>
              <w:jc w:val="center"/>
              <w:rPr>
                <w:b/>
                <w:iCs/>
                <w:color w:val="000000"/>
                <w:sz w:val="20"/>
                <w:szCs w:val="20"/>
              </w:rPr>
            </w:pPr>
            <w:r w:rsidRPr="0003340C">
              <w:rPr>
                <w:b/>
                <w:iCs/>
                <w:color w:val="000000"/>
                <w:sz w:val="20"/>
                <w:szCs w:val="20"/>
              </w:rPr>
              <w:t>Кол-во</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Установленная мощность котельных</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Гкал/час</w:t>
            </w:r>
          </w:p>
        </w:tc>
        <w:tc>
          <w:tcPr>
            <w:tcW w:w="1095"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59,0</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Кол-во котельных</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1095"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26</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Количество котлов</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ед.</w:t>
            </w:r>
          </w:p>
        </w:tc>
        <w:tc>
          <w:tcPr>
            <w:tcW w:w="1095" w:type="pct"/>
            <w:shd w:val="clear" w:color="auto" w:fill="auto"/>
          </w:tcPr>
          <w:p w:rsidR="0003340C" w:rsidRPr="0003340C" w:rsidRDefault="0003340C" w:rsidP="0003340C">
            <w:pPr>
              <w:widowControl w:val="0"/>
              <w:suppressAutoHyphens w:val="0"/>
              <w:autoSpaceDE w:val="0"/>
              <w:autoSpaceDN w:val="0"/>
              <w:jc w:val="center"/>
              <w:rPr>
                <w:iCs/>
                <w:sz w:val="20"/>
                <w:szCs w:val="20"/>
                <w:lang w:eastAsia="ru-RU"/>
              </w:rPr>
            </w:pPr>
            <w:r w:rsidRPr="0003340C">
              <w:rPr>
                <w:iCs/>
                <w:sz w:val="20"/>
                <w:szCs w:val="20"/>
                <w:lang w:eastAsia="ru-RU"/>
              </w:rPr>
              <w:t>80</w:t>
            </w:r>
          </w:p>
        </w:tc>
      </w:tr>
      <w:tr w:rsidR="0003340C" w:rsidRPr="0003340C" w:rsidTr="00A65586">
        <w:tc>
          <w:tcPr>
            <w:tcW w:w="3082" w:type="pct"/>
            <w:shd w:val="clear" w:color="auto" w:fill="auto"/>
          </w:tcPr>
          <w:p w:rsidR="0003340C" w:rsidRPr="0003340C" w:rsidRDefault="0003340C" w:rsidP="0003340C">
            <w:pPr>
              <w:suppressAutoHyphens w:val="0"/>
              <w:spacing w:line="276" w:lineRule="auto"/>
              <w:jc w:val="both"/>
              <w:rPr>
                <w:iCs/>
                <w:sz w:val="20"/>
                <w:szCs w:val="20"/>
                <w:lang w:eastAsia="ru-RU"/>
              </w:rPr>
            </w:pPr>
            <w:r w:rsidRPr="0003340C">
              <w:rPr>
                <w:iCs/>
                <w:sz w:val="20"/>
                <w:szCs w:val="20"/>
                <w:lang w:eastAsia="ru-RU"/>
              </w:rPr>
              <w:t>Протяженность тепловых и паровых сетей в двухтрубном исчислении</w:t>
            </w:r>
          </w:p>
        </w:tc>
        <w:tc>
          <w:tcPr>
            <w:tcW w:w="823"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км</w:t>
            </w:r>
          </w:p>
        </w:tc>
        <w:tc>
          <w:tcPr>
            <w:tcW w:w="1095" w:type="pct"/>
            <w:shd w:val="clear" w:color="auto" w:fill="auto"/>
          </w:tcPr>
          <w:p w:rsidR="0003340C" w:rsidRPr="0003340C" w:rsidRDefault="0003340C" w:rsidP="0003340C">
            <w:pPr>
              <w:suppressAutoHyphens w:val="0"/>
              <w:spacing w:line="276" w:lineRule="auto"/>
              <w:jc w:val="center"/>
              <w:rPr>
                <w:iCs/>
                <w:sz w:val="20"/>
                <w:szCs w:val="20"/>
                <w:lang w:eastAsia="ru-RU"/>
              </w:rPr>
            </w:pPr>
            <w:r w:rsidRPr="0003340C">
              <w:rPr>
                <w:iCs/>
                <w:sz w:val="20"/>
                <w:szCs w:val="20"/>
                <w:lang w:eastAsia="ru-RU"/>
              </w:rPr>
              <w:t>9,78</w:t>
            </w:r>
          </w:p>
        </w:tc>
      </w:tr>
    </w:tbl>
    <w:p w:rsidR="0003340C" w:rsidRPr="0003340C" w:rsidRDefault="0003340C" w:rsidP="0003340C">
      <w:pPr>
        <w:shd w:val="clear" w:color="auto" w:fill="FFFFFF"/>
        <w:spacing w:before="5"/>
        <w:ind w:right="141"/>
        <w:jc w:val="center"/>
        <w:rPr>
          <w:color w:val="000000"/>
          <w:sz w:val="28"/>
          <w:szCs w:val="28"/>
        </w:rPr>
      </w:pPr>
    </w:p>
    <w:p w:rsidR="0003340C" w:rsidRPr="0003340C" w:rsidRDefault="0003340C" w:rsidP="0003340C">
      <w:pPr>
        <w:suppressAutoHyphens w:val="0"/>
        <w:ind w:firstLine="709"/>
        <w:jc w:val="both"/>
        <w:rPr>
          <w:lang w:bidi="en-US"/>
        </w:rPr>
      </w:pPr>
      <w:r w:rsidRPr="0003340C">
        <w:rPr>
          <w:lang w:bidi="en-US"/>
        </w:rPr>
        <w:t xml:space="preserve">Анализ надежности системы теплоснабжения показал отсутствие превышения предельно допустимых отклонений в системе теплоснабжения в Бутурлиновском городском поселении по всем параметрам надежности системы. Термодинамические параметры теплоносителя соответствуют установленным нормативам. </w:t>
      </w:r>
    </w:p>
    <w:p w:rsidR="0003340C" w:rsidRPr="0003340C" w:rsidRDefault="0003340C" w:rsidP="0003340C">
      <w:pPr>
        <w:suppressAutoHyphens w:val="0"/>
        <w:ind w:firstLine="709"/>
        <w:jc w:val="both"/>
        <w:rPr>
          <w:lang w:bidi="en-US"/>
        </w:rPr>
      </w:pPr>
      <w:r w:rsidRPr="0003340C">
        <w:rPr>
          <w:lang w:bidi="en-US"/>
        </w:rPr>
        <w:t xml:space="preserve">Качество поставляемых услуг по отоплению в Бутурлиновском городском поселении соответствует требованиям российского законодательства и требуемому уровню качества, установленному в договорах теплоснабжающих предприятий с потребителями услуг. Воздействие системы теплоснабжения городского поселения на окружающую среду находится в рамках допустимых значений и соответствует установленным нормативам. </w:t>
      </w:r>
    </w:p>
    <w:p w:rsidR="0003340C" w:rsidRPr="0003340C" w:rsidRDefault="0003340C" w:rsidP="0003340C">
      <w:pPr>
        <w:suppressAutoHyphens w:val="0"/>
        <w:ind w:firstLine="709"/>
        <w:jc w:val="both"/>
        <w:rPr>
          <w:lang w:bidi="en-US"/>
        </w:rPr>
      </w:pPr>
      <w:r w:rsidRPr="0003340C">
        <w:rPr>
          <w:lang w:bidi="en-US"/>
        </w:rPr>
        <w:t>Технические и технологические проблемы в системе:</w:t>
      </w:r>
    </w:p>
    <w:p w:rsidR="0003340C" w:rsidRPr="0003340C" w:rsidRDefault="0003340C" w:rsidP="0003340C">
      <w:pPr>
        <w:numPr>
          <w:ilvl w:val="0"/>
          <w:numId w:val="31"/>
        </w:numPr>
        <w:suppressAutoHyphens w:val="0"/>
        <w:ind w:left="1064"/>
        <w:jc w:val="both"/>
        <w:rPr>
          <w:lang w:bidi="en-US"/>
        </w:rPr>
      </w:pPr>
      <w:r w:rsidRPr="0003340C">
        <w:rPr>
          <w:lang w:bidi="en-US"/>
        </w:rPr>
        <w:t xml:space="preserve">низкий уровень автоматизации, отвечающей современным требованиям; </w:t>
      </w:r>
    </w:p>
    <w:p w:rsidR="0003340C" w:rsidRPr="0003340C" w:rsidRDefault="0003340C" w:rsidP="0003340C">
      <w:pPr>
        <w:numPr>
          <w:ilvl w:val="0"/>
          <w:numId w:val="31"/>
        </w:numPr>
        <w:suppressAutoHyphens w:val="0"/>
        <w:ind w:left="1064"/>
        <w:jc w:val="both"/>
        <w:rPr>
          <w:lang w:bidi="en-US"/>
        </w:rPr>
      </w:pPr>
      <w:r w:rsidRPr="0003340C">
        <w:rPr>
          <w:lang w:bidi="en-US"/>
        </w:rPr>
        <w:t>большой процент износа сетей теплоснабжения.</w:t>
      </w:r>
    </w:p>
    <w:p w:rsidR="0003340C" w:rsidRPr="0003340C" w:rsidRDefault="0003340C" w:rsidP="0003340C">
      <w:pPr>
        <w:suppressAutoHyphens w:val="0"/>
        <w:ind w:firstLine="709"/>
        <w:jc w:val="both"/>
        <w:rPr>
          <w:highlight w:val="yellow"/>
          <w:lang w:bidi="en-US"/>
        </w:rPr>
      </w:pPr>
    </w:p>
    <w:p w:rsidR="0003340C" w:rsidRPr="0003340C" w:rsidRDefault="0003340C" w:rsidP="0003340C">
      <w:pPr>
        <w:keepNext/>
        <w:suppressAutoHyphens w:val="0"/>
        <w:spacing w:before="120"/>
        <w:ind w:firstLine="709"/>
        <w:jc w:val="both"/>
        <w:rPr>
          <w:b/>
          <w:lang w:bidi="en-US"/>
        </w:rPr>
      </w:pPr>
      <w:r w:rsidRPr="0003340C">
        <w:rPr>
          <w:b/>
          <w:lang w:bidi="en-US"/>
        </w:rPr>
        <w:t>Электроснабжение</w:t>
      </w:r>
    </w:p>
    <w:p w:rsidR="0003340C" w:rsidRPr="0003340C" w:rsidRDefault="0003340C" w:rsidP="0003340C">
      <w:pPr>
        <w:suppressAutoHyphens w:val="0"/>
        <w:ind w:firstLine="709"/>
        <w:jc w:val="both"/>
        <w:rPr>
          <w:lang w:bidi="en-US"/>
        </w:rPr>
      </w:pPr>
      <w:bookmarkStart w:id="122" w:name="_Toc449611267"/>
      <w:bookmarkStart w:id="123" w:name="_Toc54700575"/>
      <w:bookmarkStart w:id="124" w:name="_Toc80273682"/>
      <w:r w:rsidRPr="0003340C">
        <w:rPr>
          <w:lang w:bidi="en-US"/>
        </w:rPr>
        <w:t>Электроснабжение потребителей г. Бутурлиновка в настоящее время осуществляется от системы ОАО «Воронежэнерго» через подстанцию ПС 110 кВ «Бутурлиновка-1», год ввода в эксплуатацию – 1965, установленная мощность трансформаторов – 32 МВА и подстанцию ПС 110 кВ «Бутурлиновка-2» », год ввода в эксплуатацию – 1981, установленная мощность трансформаторов – 12 МВА. Распределение электроэнергии по коммунально-бытовым потребностям города на напряжение 10 кВ осуществляется через трансформаторные подстанции.</w:t>
      </w:r>
    </w:p>
    <w:p w:rsidR="0003340C" w:rsidRPr="0003340C" w:rsidRDefault="0003340C" w:rsidP="0003340C">
      <w:pPr>
        <w:suppressAutoHyphens w:val="0"/>
        <w:ind w:firstLine="709"/>
        <w:jc w:val="both"/>
        <w:rPr>
          <w:lang w:bidi="en-US"/>
        </w:rPr>
      </w:pPr>
      <w:r w:rsidRPr="0003340C">
        <w:rPr>
          <w:lang w:bidi="en-US"/>
        </w:rPr>
        <w:t>Общая протяженность электрических сетей составляет 114,88 кВ, из которых:</w:t>
      </w:r>
    </w:p>
    <w:p w:rsidR="0003340C" w:rsidRPr="0003340C" w:rsidRDefault="0003340C" w:rsidP="0003340C">
      <w:pPr>
        <w:numPr>
          <w:ilvl w:val="0"/>
          <w:numId w:val="33"/>
        </w:numPr>
        <w:suppressAutoHyphens w:val="0"/>
        <w:jc w:val="both"/>
        <w:rPr>
          <w:lang w:val="en-US" w:bidi="en-US"/>
        </w:rPr>
      </w:pPr>
      <w:r w:rsidRPr="0003340C">
        <w:rPr>
          <w:lang w:bidi="en-US"/>
        </w:rPr>
        <w:t>ЛЭП 220</w:t>
      </w:r>
      <w:r w:rsidRPr="0003340C">
        <w:rPr>
          <w:lang w:val="en-US" w:bidi="en-US"/>
        </w:rPr>
        <w:t xml:space="preserve"> кВ – </w:t>
      </w:r>
      <w:r w:rsidRPr="0003340C">
        <w:rPr>
          <w:lang w:bidi="en-US"/>
        </w:rPr>
        <w:t>6,51</w:t>
      </w:r>
      <w:r w:rsidRPr="0003340C">
        <w:rPr>
          <w:lang w:val="en-US" w:bidi="en-US"/>
        </w:rPr>
        <w:t xml:space="preserve"> км;</w:t>
      </w:r>
    </w:p>
    <w:p w:rsidR="0003340C" w:rsidRPr="0003340C" w:rsidRDefault="0003340C" w:rsidP="0003340C">
      <w:pPr>
        <w:numPr>
          <w:ilvl w:val="0"/>
          <w:numId w:val="33"/>
        </w:numPr>
        <w:suppressAutoHyphens w:val="0"/>
        <w:jc w:val="both"/>
        <w:rPr>
          <w:lang w:val="en-US" w:bidi="en-US"/>
        </w:rPr>
      </w:pPr>
      <w:r w:rsidRPr="0003340C">
        <w:rPr>
          <w:lang w:bidi="en-US"/>
        </w:rPr>
        <w:t>ЛЭП 110</w:t>
      </w:r>
      <w:r w:rsidRPr="0003340C">
        <w:rPr>
          <w:lang w:val="en-US" w:bidi="en-US"/>
        </w:rPr>
        <w:t xml:space="preserve"> кВ – </w:t>
      </w:r>
      <w:r w:rsidRPr="0003340C">
        <w:rPr>
          <w:lang w:bidi="en-US"/>
        </w:rPr>
        <w:t>46,37</w:t>
      </w:r>
      <w:r w:rsidRPr="0003340C">
        <w:rPr>
          <w:lang w:val="en-US" w:bidi="en-US"/>
        </w:rPr>
        <w:t xml:space="preserve"> км;</w:t>
      </w:r>
    </w:p>
    <w:p w:rsidR="0003340C" w:rsidRPr="0003340C" w:rsidRDefault="0003340C" w:rsidP="0003340C">
      <w:pPr>
        <w:numPr>
          <w:ilvl w:val="0"/>
          <w:numId w:val="33"/>
        </w:numPr>
        <w:suppressAutoHyphens w:val="0"/>
        <w:jc w:val="both"/>
        <w:rPr>
          <w:lang w:val="en-US" w:bidi="en-US"/>
        </w:rPr>
      </w:pPr>
      <w:r w:rsidRPr="0003340C">
        <w:rPr>
          <w:lang w:bidi="en-US"/>
        </w:rPr>
        <w:lastRenderedPageBreak/>
        <w:t>ЛЭП 35</w:t>
      </w:r>
      <w:r w:rsidRPr="0003340C">
        <w:rPr>
          <w:lang w:val="en-US" w:bidi="en-US"/>
        </w:rPr>
        <w:t xml:space="preserve"> кВ – </w:t>
      </w:r>
      <w:r w:rsidRPr="0003340C">
        <w:rPr>
          <w:lang w:bidi="en-US"/>
        </w:rPr>
        <w:t>7,8</w:t>
      </w:r>
      <w:r w:rsidRPr="0003340C">
        <w:rPr>
          <w:lang w:val="en-US" w:bidi="en-US"/>
        </w:rPr>
        <w:t xml:space="preserve"> км;</w:t>
      </w:r>
    </w:p>
    <w:p w:rsidR="0003340C" w:rsidRPr="0003340C" w:rsidRDefault="0003340C" w:rsidP="0003340C">
      <w:pPr>
        <w:numPr>
          <w:ilvl w:val="0"/>
          <w:numId w:val="33"/>
        </w:numPr>
        <w:suppressAutoHyphens w:val="0"/>
        <w:jc w:val="both"/>
        <w:rPr>
          <w:lang w:val="en-US" w:bidi="en-US"/>
        </w:rPr>
      </w:pPr>
      <w:r w:rsidRPr="0003340C">
        <w:rPr>
          <w:lang w:bidi="en-US"/>
        </w:rPr>
        <w:t>ЛЭП 10</w:t>
      </w:r>
      <w:r w:rsidRPr="0003340C">
        <w:rPr>
          <w:lang w:val="en-US" w:bidi="en-US"/>
        </w:rPr>
        <w:t xml:space="preserve"> кВ – </w:t>
      </w:r>
      <w:r w:rsidRPr="0003340C">
        <w:rPr>
          <w:lang w:bidi="en-US"/>
        </w:rPr>
        <w:t>54,2</w:t>
      </w:r>
      <w:r w:rsidRPr="0003340C">
        <w:rPr>
          <w:lang w:val="en-US" w:bidi="en-US"/>
        </w:rPr>
        <w:t xml:space="preserve"> км</w:t>
      </w:r>
      <w:r w:rsidRPr="0003340C">
        <w:rPr>
          <w:lang w:bidi="en-US"/>
        </w:rPr>
        <w:t>.</w:t>
      </w:r>
    </w:p>
    <w:p w:rsidR="0003340C" w:rsidRPr="0003340C" w:rsidRDefault="0003340C" w:rsidP="0003340C">
      <w:pPr>
        <w:keepNext/>
        <w:spacing w:before="240" w:after="240"/>
        <w:jc w:val="center"/>
        <w:outlineLvl w:val="2"/>
        <w:rPr>
          <w:rFonts w:cs="Arial"/>
          <w:b/>
          <w:i/>
          <w:szCs w:val="26"/>
          <w:lang w:eastAsia="ru-RU"/>
        </w:rPr>
      </w:pPr>
      <w:bookmarkStart w:id="125" w:name="_Toc86053364"/>
      <w:r w:rsidRPr="0003340C">
        <w:rPr>
          <w:rFonts w:cs="Arial"/>
          <w:bCs/>
          <w:szCs w:val="28"/>
          <w:lang w:eastAsia="ru-RU"/>
        </w:rPr>
        <w:t xml:space="preserve">6.1.4 </w:t>
      </w:r>
      <w:bookmarkEnd w:id="122"/>
      <w:r w:rsidRPr="0003340C">
        <w:rPr>
          <w:rFonts w:cs="Arial"/>
          <w:bCs/>
          <w:szCs w:val="28"/>
          <w:lang w:eastAsia="ru-RU"/>
        </w:rPr>
        <w:t>Анализ использования территорий поселения</w:t>
      </w:r>
      <w:bookmarkEnd w:id="123"/>
      <w:bookmarkEnd w:id="124"/>
      <w:bookmarkEnd w:id="125"/>
    </w:p>
    <w:p w:rsidR="0003340C" w:rsidRPr="0003340C" w:rsidRDefault="0003340C" w:rsidP="0003340C">
      <w:pPr>
        <w:suppressAutoHyphens w:val="0"/>
        <w:ind w:firstLine="709"/>
        <w:jc w:val="both"/>
        <w:rPr>
          <w:szCs w:val="28"/>
          <w:highlight w:val="yellow"/>
          <w:lang w:bidi="en-US"/>
        </w:rPr>
      </w:pPr>
      <w:r w:rsidRPr="0003340C">
        <w:rPr>
          <w:lang w:eastAsia="ru-RU" w:bidi="en-US"/>
        </w:rPr>
        <w:t>Бутурлиновское городское поселение входит в состав Бутурлиновского муниципального района Воронежской области и расположено на юго-востоке Воронежской области. Административным центром поселения является г. Бутурлиновка, являющийся также административным центром Бутурлиновского муниципального района</w:t>
      </w:r>
      <w:r w:rsidRPr="0003340C">
        <w:rPr>
          <w:szCs w:val="28"/>
          <w:lang w:bidi="en-US"/>
        </w:rPr>
        <w:t>. На севере городское поселение граничит с Чулокским сельским поселением, на северо-западе - с Козловским сельским поселением, на юге – с Березовским сельским поселением, на юго-востоке – с Великоархангельским сельским поселением, Филиппенковским сельским поселением.</w:t>
      </w:r>
    </w:p>
    <w:p w:rsidR="0003340C" w:rsidRPr="0003340C" w:rsidRDefault="0003340C" w:rsidP="0003340C">
      <w:pPr>
        <w:suppressAutoHyphens w:val="0"/>
        <w:ind w:firstLine="709"/>
        <w:jc w:val="both"/>
        <w:rPr>
          <w:szCs w:val="28"/>
          <w:lang w:bidi="en-US"/>
        </w:rPr>
      </w:pPr>
      <w:r w:rsidRPr="0003340C">
        <w:rPr>
          <w:szCs w:val="28"/>
          <w:lang w:bidi="en-US"/>
        </w:rPr>
        <w:t>Бутурлиновское городское поселение – муниципальное образование, наделенное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В соответствии с данным законом в состав городского поселения входят следующие населенные пункты:</w:t>
      </w:r>
    </w:p>
    <w:p w:rsidR="0003340C" w:rsidRPr="0003340C" w:rsidRDefault="0003340C" w:rsidP="0003340C">
      <w:pPr>
        <w:numPr>
          <w:ilvl w:val="0"/>
          <w:numId w:val="22"/>
        </w:numPr>
        <w:suppressAutoHyphens w:val="0"/>
        <w:jc w:val="both"/>
        <w:rPr>
          <w:szCs w:val="28"/>
          <w:lang w:bidi="en-US"/>
        </w:rPr>
      </w:pPr>
      <w:r w:rsidRPr="0003340C">
        <w:rPr>
          <w:szCs w:val="28"/>
          <w:lang w:bidi="en-US"/>
        </w:rPr>
        <w:t>город Бутурлиновка;</w:t>
      </w:r>
    </w:p>
    <w:p w:rsidR="0003340C" w:rsidRPr="0003340C" w:rsidRDefault="0003340C" w:rsidP="0003340C">
      <w:pPr>
        <w:numPr>
          <w:ilvl w:val="0"/>
          <w:numId w:val="22"/>
        </w:numPr>
        <w:suppressAutoHyphens w:val="0"/>
        <w:jc w:val="both"/>
        <w:rPr>
          <w:szCs w:val="28"/>
          <w:lang w:bidi="en-US"/>
        </w:rPr>
      </w:pPr>
      <w:r w:rsidRPr="0003340C">
        <w:rPr>
          <w:szCs w:val="28"/>
          <w:lang w:bidi="en-US"/>
        </w:rPr>
        <w:t>поселок Земледелец;</w:t>
      </w:r>
    </w:p>
    <w:p w:rsidR="0003340C" w:rsidRPr="0003340C" w:rsidRDefault="0003340C" w:rsidP="0003340C">
      <w:pPr>
        <w:numPr>
          <w:ilvl w:val="0"/>
          <w:numId w:val="22"/>
        </w:numPr>
        <w:suppressAutoHyphens w:val="0"/>
        <w:jc w:val="both"/>
        <w:rPr>
          <w:szCs w:val="28"/>
          <w:lang w:bidi="en-US"/>
        </w:rPr>
      </w:pPr>
      <w:r w:rsidRPr="0003340C">
        <w:rPr>
          <w:szCs w:val="28"/>
          <w:lang w:bidi="en-US"/>
        </w:rPr>
        <w:t>село Отрадное;</w:t>
      </w:r>
    </w:p>
    <w:p w:rsidR="0003340C" w:rsidRPr="0003340C" w:rsidRDefault="0003340C" w:rsidP="0003340C">
      <w:pPr>
        <w:numPr>
          <w:ilvl w:val="0"/>
          <w:numId w:val="22"/>
        </w:numPr>
        <w:suppressAutoHyphens w:val="0"/>
        <w:jc w:val="both"/>
        <w:rPr>
          <w:szCs w:val="28"/>
          <w:lang w:bidi="en-US"/>
        </w:rPr>
      </w:pPr>
      <w:r w:rsidRPr="0003340C">
        <w:rPr>
          <w:szCs w:val="28"/>
          <w:lang w:bidi="en-US"/>
        </w:rPr>
        <w:t>поселок Круглый.</w:t>
      </w:r>
    </w:p>
    <w:p w:rsidR="0003340C" w:rsidRPr="0003340C" w:rsidRDefault="0003340C" w:rsidP="0003340C">
      <w:pPr>
        <w:suppressAutoHyphens w:val="0"/>
        <w:ind w:firstLine="709"/>
        <w:jc w:val="both"/>
        <w:rPr>
          <w:szCs w:val="28"/>
          <w:lang w:bidi="en-US"/>
        </w:rPr>
      </w:pPr>
      <w:r w:rsidRPr="0003340C">
        <w:rPr>
          <w:szCs w:val="28"/>
          <w:lang w:bidi="en-US"/>
        </w:rPr>
        <w:t>Административным центром городского поселения является</w:t>
      </w:r>
      <w:r w:rsidRPr="0003340C">
        <w:rPr>
          <w:lang w:bidi="en-US"/>
        </w:rPr>
        <w:t xml:space="preserve"> </w:t>
      </w:r>
      <w:r w:rsidRPr="0003340C">
        <w:rPr>
          <w:szCs w:val="28"/>
          <w:lang w:bidi="en-US"/>
        </w:rPr>
        <w:t>населённый пункт — город Бутурлиновка.</w:t>
      </w:r>
    </w:p>
    <w:p w:rsidR="0003340C" w:rsidRPr="0003340C" w:rsidRDefault="0003340C" w:rsidP="0003340C">
      <w:pPr>
        <w:suppressAutoHyphens w:val="0"/>
        <w:ind w:firstLine="709"/>
        <w:jc w:val="both"/>
        <w:rPr>
          <w:szCs w:val="28"/>
          <w:lang w:bidi="en-US"/>
        </w:rPr>
      </w:pPr>
      <w:r w:rsidRPr="0003340C">
        <w:rPr>
          <w:szCs w:val="28"/>
          <w:lang w:bidi="en-US"/>
        </w:rPr>
        <w:t>Общая площадь городского поселения в административных границах составляет 14475,75 га.</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По группе Бутурлиновское городское поселение – не категорировано. На территории поселения отсутствуют категорированные по ГО населенные пункты, предприятия, организации и учреждения. </w:t>
      </w:r>
    </w:p>
    <w:p w:rsidR="0003340C" w:rsidRPr="0003340C" w:rsidRDefault="0003340C" w:rsidP="0003340C">
      <w:pPr>
        <w:keepNext/>
        <w:spacing w:before="240" w:after="240"/>
        <w:ind w:left="360"/>
        <w:jc w:val="center"/>
        <w:outlineLvl w:val="1"/>
        <w:rPr>
          <w:rFonts w:cs="Arial"/>
          <w:b/>
          <w:bCs/>
          <w:szCs w:val="28"/>
          <w:lang w:eastAsia="ru-RU"/>
        </w:rPr>
      </w:pPr>
      <w:bookmarkStart w:id="126" w:name="_Toc54700576"/>
      <w:bookmarkStart w:id="127" w:name="_Toc86053365"/>
      <w:r w:rsidRPr="0003340C">
        <w:rPr>
          <w:rFonts w:cs="Arial"/>
          <w:b/>
          <w:bCs/>
          <w:szCs w:val="28"/>
          <w:lang w:eastAsia="ru-RU"/>
        </w:rPr>
        <w:t>6.2 Анализ возможных последствий воздействия современных средств поражения, ЧС техногенного и природного характера на функционирование поселения</w:t>
      </w:r>
      <w:bookmarkEnd w:id="126"/>
      <w:bookmarkEnd w:id="127"/>
    </w:p>
    <w:p w:rsidR="0003340C" w:rsidRPr="0003340C" w:rsidRDefault="0003340C" w:rsidP="0003340C">
      <w:pPr>
        <w:keepNext/>
        <w:spacing w:before="240" w:after="240"/>
        <w:jc w:val="center"/>
        <w:outlineLvl w:val="2"/>
        <w:rPr>
          <w:rFonts w:cs="Arial"/>
          <w:bCs/>
          <w:szCs w:val="28"/>
          <w:lang w:eastAsia="ru-RU"/>
        </w:rPr>
      </w:pPr>
      <w:bookmarkStart w:id="128" w:name="_Toc12268639"/>
      <w:bookmarkStart w:id="129" w:name="_Toc54700577"/>
      <w:bookmarkStart w:id="130" w:name="_Toc80273684"/>
      <w:bookmarkStart w:id="131" w:name="_Toc86053366"/>
      <w:r w:rsidRPr="0003340C">
        <w:rPr>
          <w:rFonts w:cs="Arial"/>
          <w:bCs/>
          <w:szCs w:val="28"/>
          <w:lang w:eastAsia="ru-RU"/>
        </w:rPr>
        <w:t>6.2.1 Анализ возможных последствий воздействия современных средств поражения</w:t>
      </w:r>
      <w:bookmarkEnd w:id="128"/>
      <w:bookmarkEnd w:id="129"/>
      <w:bookmarkEnd w:id="130"/>
      <w:bookmarkEnd w:id="131"/>
    </w:p>
    <w:p w:rsidR="0003340C" w:rsidRPr="0003340C" w:rsidRDefault="0003340C" w:rsidP="0003340C">
      <w:pPr>
        <w:suppressAutoHyphens w:val="0"/>
        <w:ind w:firstLine="720"/>
        <w:jc w:val="both"/>
        <w:rPr>
          <w:lang w:eastAsia="ru-RU"/>
        </w:rPr>
      </w:pPr>
      <w:r w:rsidRPr="0003340C">
        <w:rPr>
          <w:lang w:eastAsia="ru-RU"/>
        </w:rPr>
        <w:t xml:space="preserve">Проектируемый объект градостроительной деятельности располагается на некатегорированной территории вне зон опасности, предусмотренных СП 165.1325800.2014 «Инженерно-технические мероприятия по гражданской обороне», </w:t>
      </w:r>
      <w:r w:rsidRPr="0003340C">
        <w:rPr>
          <w:bCs/>
          <w:lang w:eastAsia="ru-RU"/>
        </w:rPr>
        <w:t xml:space="preserve">актуализированная редакция </w:t>
      </w:r>
      <w:r w:rsidRPr="0003340C">
        <w:rPr>
          <w:lang w:eastAsia="ru-RU"/>
        </w:rPr>
        <w:t>СНиП 2.01.51-90.</w:t>
      </w:r>
    </w:p>
    <w:p w:rsidR="0003340C" w:rsidRPr="0003340C" w:rsidRDefault="0003340C" w:rsidP="0003340C">
      <w:pPr>
        <w:suppressAutoHyphens w:val="0"/>
        <w:autoSpaceDE w:val="0"/>
        <w:autoSpaceDN w:val="0"/>
        <w:ind w:firstLine="709"/>
        <w:jc w:val="both"/>
        <w:rPr>
          <w:rFonts w:eastAsiaTheme="minorEastAsia"/>
          <w:lang w:val="x-none" w:eastAsia="ru-RU"/>
        </w:rPr>
      </w:pPr>
      <w:r w:rsidRPr="0003340C">
        <w:rPr>
          <w:rFonts w:eastAsiaTheme="minorEastAsia"/>
          <w:lang w:val="x-none" w:eastAsia="ru-RU"/>
        </w:rPr>
        <w:t>Вероятность нанесения противником ядерного удара по объекту не рассматривается.</w:t>
      </w:r>
    </w:p>
    <w:p w:rsidR="0003340C" w:rsidRPr="0003340C" w:rsidRDefault="0003340C" w:rsidP="0003340C">
      <w:pPr>
        <w:suppressAutoHyphens w:val="0"/>
        <w:autoSpaceDE w:val="0"/>
        <w:autoSpaceDN w:val="0"/>
        <w:ind w:firstLine="709"/>
        <w:jc w:val="both"/>
        <w:rPr>
          <w:rFonts w:eastAsiaTheme="minorEastAsia"/>
          <w:lang w:val="x-none" w:eastAsia="ru-RU"/>
        </w:rPr>
      </w:pPr>
      <w:r w:rsidRPr="0003340C">
        <w:rPr>
          <w:rFonts w:eastAsiaTheme="minorEastAsia"/>
          <w:lang w:val="x-none" w:eastAsia="ru-RU"/>
        </w:rPr>
        <w:t>Предприятия и учреждения в военное время будут работать в обычном режиме.</w:t>
      </w:r>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 xml:space="preserve">Численность населения на расчетный срок в военное и мирное время составит </w:t>
      </w:r>
      <w:r w:rsidRPr="0003340C">
        <w:rPr>
          <w:lang w:eastAsia="ru-RU"/>
        </w:rPr>
        <w:t xml:space="preserve">24278 </w:t>
      </w:r>
      <w:r w:rsidRPr="0003340C">
        <w:rPr>
          <w:rFonts w:eastAsia="TimesNewRoman"/>
          <w:lang w:eastAsia="ru-RU"/>
        </w:rPr>
        <w:t>человек.</w:t>
      </w:r>
    </w:p>
    <w:p w:rsidR="0003340C" w:rsidRPr="0003340C" w:rsidRDefault="0003340C" w:rsidP="0003340C">
      <w:pPr>
        <w:keepNext/>
        <w:spacing w:before="240" w:after="240"/>
        <w:jc w:val="center"/>
        <w:outlineLvl w:val="2"/>
        <w:rPr>
          <w:rFonts w:cs="Arial"/>
          <w:bCs/>
          <w:szCs w:val="28"/>
          <w:lang w:eastAsia="ru-RU"/>
        </w:rPr>
      </w:pPr>
      <w:bookmarkStart w:id="132" w:name="_Toc54700578"/>
      <w:bookmarkStart w:id="133" w:name="_Toc80273685"/>
      <w:bookmarkStart w:id="134" w:name="_Toc86053367"/>
      <w:r w:rsidRPr="0003340C">
        <w:rPr>
          <w:rFonts w:cs="Arial"/>
          <w:bCs/>
          <w:szCs w:val="28"/>
          <w:lang w:eastAsia="ru-RU"/>
        </w:rPr>
        <w:t>6.2.2 Анализ возможных последствий воздействия ЧС техногенного характера</w:t>
      </w:r>
      <w:bookmarkEnd w:id="132"/>
      <w:bookmarkEnd w:id="133"/>
      <w:bookmarkEnd w:id="134"/>
    </w:p>
    <w:p w:rsidR="0003340C" w:rsidRPr="0003340C" w:rsidRDefault="0003340C" w:rsidP="0003340C">
      <w:pPr>
        <w:suppressAutoHyphens w:val="0"/>
        <w:ind w:firstLine="709"/>
        <w:jc w:val="both"/>
        <w:rPr>
          <w:szCs w:val="28"/>
          <w:lang w:bidi="en-US"/>
        </w:rPr>
      </w:pPr>
      <w:r w:rsidRPr="0003340C">
        <w:rPr>
          <w:rFonts w:cs="Arial"/>
          <w:bCs/>
          <w:lang w:bidi="en-US"/>
        </w:rPr>
        <w:t xml:space="preserve">Техногенная составляющая является основной среди источников чрезвычайных ситуаций. На территории </w:t>
      </w:r>
      <w:r w:rsidRPr="0003340C">
        <w:rPr>
          <w:rFonts w:eastAsiaTheme="minorEastAsia" w:cstheme="minorBidi"/>
          <w:szCs w:val="22"/>
          <w:lang w:bidi="en-US"/>
        </w:rPr>
        <w:t xml:space="preserve">Бутурлиновского городского поселения </w:t>
      </w:r>
      <w:r w:rsidRPr="0003340C">
        <w:rPr>
          <w:rFonts w:cs="Arial"/>
          <w:bCs/>
          <w:lang w:bidi="en-US"/>
        </w:rPr>
        <w:t xml:space="preserve">эксплуатируются котельные, трансформаторные подстанции, проложены инженерные сети и сети энергоснабжения. В поселении проходят автодороги регионального и межмуниципального значения. </w:t>
      </w:r>
      <w:r w:rsidRPr="0003340C">
        <w:rPr>
          <w:szCs w:val="28"/>
          <w:lang w:bidi="en-US"/>
        </w:rPr>
        <w:t xml:space="preserve">Основу экономической базы городского поселения составляет промышленное производство, </w:t>
      </w:r>
      <w:r w:rsidRPr="0003340C">
        <w:rPr>
          <w:szCs w:val="28"/>
          <w:lang w:bidi="en-US"/>
        </w:rPr>
        <w:lastRenderedPageBreak/>
        <w:t>представленное рядом многоотраслевых предприятий легкой и пищевой промышленности, а также предприятиями сельского хозяйства.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Все эти объекты и предприятия в процессе эксплуатации создают различные опасности техногенного характера.</w:t>
      </w:r>
    </w:p>
    <w:p w:rsidR="0003340C" w:rsidRPr="0003340C" w:rsidRDefault="0003340C" w:rsidP="0003340C">
      <w:pPr>
        <w:suppressAutoHyphens w:val="0"/>
        <w:spacing w:line="238" w:lineRule="auto"/>
        <w:ind w:left="20" w:firstLine="567"/>
        <w:jc w:val="both"/>
        <w:rPr>
          <w:rFonts w:cs="Arial"/>
          <w:b/>
          <w:bCs/>
          <w:lang w:eastAsia="ru-RU"/>
        </w:rPr>
      </w:pPr>
      <w:r w:rsidRPr="0003340C">
        <w:rPr>
          <w:rFonts w:cs="Arial"/>
          <w:b/>
          <w:bCs/>
          <w:lang w:eastAsia="ru-RU"/>
        </w:rPr>
        <w:t>Химически опасные объекты – аварии с угрозой выброса аварийно-химически опасных веществ (АХОВ)</w:t>
      </w:r>
    </w:p>
    <w:p w:rsidR="0003340C" w:rsidRPr="0003340C" w:rsidRDefault="0003340C" w:rsidP="0003340C">
      <w:pPr>
        <w:suppressAutoHyphens w:val="0"/>
        <w:ind w:left="709"/>
        <w:jc w:val="both"/>
        <w:rPr>
          <w:rFonts w:eastAsia="Calibri"/>
          <w:u w:val="single"/>
          <w:lang w:eastAsia="en-US"/>
        </w:rPr>
      </w:pPr>
      <w:r w:rsidRPr="0003340C">
        <w:rPr>
          <w:rFonts w:eastAsia="Calibri"/>
          <w:u w:val="single"/>
          <w:lang w:eastAsia="en-US"/>
        </w:rPr>
        <w:t>Риски возникновения аварий на химически опасных объектах</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Химически опасный объект –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Химические факторы:</w:t>
      </w:r>
    </w:p>
    <w:p w:rsidR="0003340C" w:rsidRPr="0003340C" w:rsidRDefault="0003340C" w:rsidP="0003340C">
      <w:pPr>
        <w:numPr>
          <w:ilvl w:val="0"/>
          <w:numId w:val="38"/>
        </w:numPr>
        <w:suppressAutoHyphens w:val="0"/>
        <w:autoSpaceDE w:val="0"/>
        <w:autoSpaceDN w:val="0"/>
        <w:adjustRightInd w:val="0"/>
        <w:ind w:left="1120" w:hanging="425"/>
        <w:jc w:val="both"/>
        <w:rPr>
          <w:szCs w:val="22"/>
          <w:lang w:eastAsia="ru-RU"/>
        </w:rPr>
      </w:pPr>
      <w:r w:rsidRPr="0003340C">
        <w:rPr>
          <w:szCs w:val="22"/>
          <w:lang w:eastAsia="ru-RU"/>
        </w:rPr>
        <w:t>формирование, распространение и воздействие на объекты окружающей среды облака загрязненного вредными химическими веществами воздуха;</w:t>
      </w:r>
    </w:p>
    <w:p w:rsidR="0003340C" w:rsidRPr="0003340C" w:rsidRDefault="0003340C" w:rsidP="0003340C">
      <w:pPr>
        <w:numPr>
          <w:ilvl w:val="0"/>
          <w:numId w:val="38"/>
        </w:numPr>
        <w:suppressAutoHyphens w:val="0"/>
        <w:autoSpaceDE w:val="0"/>
        <w:autoSpaceDN w:val="0"/>
        <w:adjustRightInd w:val="0"/>
        <w:ind w:left="1120" w:hanging="425"/>
        <w:jc w:val="both"/>
        <w:rPr>
          <w:rFonts w:cs="Arial"/>
          <w:bCs/>
          <w:lang w:eastAsia="ru-RU"/>
        </w:rPr>
      </w:pPr>
      <w:r w:rsidRPr="0003340C">
        <w:rPr>
          <w:szCs w:val="22"/>
          <w:lang w:eastAsia="ru-RU"/>
        </w:rPr>
        <w:t>формирование зон химического загрязнения (заражения) территорий, акваторий и объектов;</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Проектируемая территория не попадает в зону риска возникновения аварий на химически опасных объектах.</w:t>
      </w:r>
    </w:p>
    <w:p w:rsidR="0003340C" w:rsidRPr="0003340C" w:rsidRDefault="0003340C" w:rsidP="0003340C">
      <w:pPr>
        <w:suppressAutoHyphens w:val="0"/>
        <w:ind w:left="709"/>
        <w:jc w:val="both"/>
        <w:rPr>
          <w:rFonts w:eastAsia="Calibri"/>
          <w:u w:val="single"/>
          <w:lang w:eastAsia="en-US"/>
        </w:rPr>
      </w:pPr>
      <w:r w:rsidRPr="0003340C">
        <w:rPr>
          <w:rFonts w:eastAsia="Calibri"/>
          <w:u w:val="single"/>
          <w:lang w:eastAsia="en-US"/>
        </w:rPr>
        <w:t>Риски возникновения аварий на радиационно-опасных объектах</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Радиационно-опасный объект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Радиационные факторы:</w:t>
      </w:r>
    </w:p>
    <w:p w:rsidR="0003340C" w:rsidRPr="0003340C" w:rsidRDefault="0003340C" w:rsidP="0003340C">
      <w:pPr>
        <w:numPr>
          <w:ilvl w:val="0"/>
          <w:numId w:val="38"/>
        </w:numPr>
        <w:suppressAutoHyphens w:val="0"/>
        <w:autoSpaceDE w:val="0"/>
        <w:autoSpaceDN w:val="0"/>
        <w:adjustRightInd w:val="0"/>
        <w:ind w:left="1120" w:hanging="425"/>
        <w:jc w:val="both"/>
        <w:rPr>
          <w:szCs w:val="22"/>
          <w:lang w:eastAsia="ru-RU"/>
        </w:rPr>
      </w:pPr>
      <w:r w:rsidRPr="0003340C">
        <w:rPr>
          <w:szCs w:val="22"/>
          <w:lang w:eastAsia="ru-RU"/>
        </w:rPr>
        <w:t>образование и воздействие на объекты окружающей среды радиационных полей из зоны аварии на объекте с ядерной технологией;</w:t>
      </w:r>
    </w:p>
    <w:p w:rsidR="0003340C" w:rsidRPr="0003340C" w:rsidRDefault="0003340C" w:rsidP="0003340C">
      <w:pPr>
        <w:numPr>
          <w:ilvl w:val="0"/>
          <w:numId w:val="38"/>
        </w:numPr>
        <w:suppressAutoHyphens w:val="0"/>
        <w:autoSpaceDE w:val="0"/>
        <w:autoSpaceDN w:val="0"/>
        <w:adjustRightInd w:val="0"/>
        <w:ind w:left="1120" w:hanging="425"/>
        <w:jc w:val="both"/>
        <w:rPr>
          <w:szCs w:val="22"/>
          <w:lang w:eastAsia="ru-RU"/>
        </w:rPr>
      </w:pPr>
      <w:r w:rsidRPr="0003340C">
        <w:rPr>
          <w:szCs w:val="22"/>
          <w:lang w:eastAsia="ru-RU"/>
        </w:rPr>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03340C" w:rsidRPr="0003340C" w:rsidRDefault="0003340C" w:rsidP="0003340C">
      <w:pPr>
        <w:numPr>
          <w:ilvl w:val="0"/>
          <w:numId w:val="38"/>
        </w:numPr>
        <w:suppressAutoHyphens w:val="0"/>
        <w:autoSpaceDE w:val="0"/>
        <w:autoSpaceDN w:val="0"/>
        <w:adjustRightInd w:val="0"/>
        <w:ind w:left="1120" w:hanging="425"/>
        <w:jc w:val="both"/>
        <w:rPr>
          <w:rFonts w:cs="Arial"/>
          <w:bCs/>
          <w:lang w:eastAsia="ru-RU"/>
        </w:rPr>
      </w:pPr>
      <w:r w:rsidRPr="0003340C">
        <w:rPr>
          <w:szCs w:val="22"/>
          <w:lang w:eastAsia="ru-RU"/>
        </w:rPr>
        <w:t>формирование зон радиоактивного загрязнения (заражения) территорий, акваторий и объектов.</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Проектируемая территория не попадает в зону риска возникновения аварий на радиационно-опасных объектах.</w:t>
      </w:r>
    </w:p>
    <w:p w:rsidR="0003340C" w:rsidRPr="0003340C" w:rsidRDefault="0003340C" w:rsidP="0003340C">
      <w:pPr>
        <w:suppressAutoHyphens w:val="0"/>
        <w:ind w:left="709"/>
        <w:jc w:val="both"/>
        <w:rPr>
          <w:rFonts w:eastAsia="Calibri"/>
          <w:u w:val="single"/>
          <w:lang w:eastAsia="en-US"/>
        </w:rPr>
      </w:pPr>
      <w:r w:rsidRPr="0003340C">
        <w:rPr>
          <w:rFonts w:eastAsia="Calibri"/>
          <w:u w:val="single"/>
          <w:lang w:eastAsia="en-US"/>
        </w:rPr>
        <w:t>Риски возникновения аварий на пожаровзрывоопасных объектах</w:t>
      </w:r>
    </w:p>
    <w:p w:rsidR="0003340C" w:rsidRPr="0003340C" w:rsidRDefault="0003340C" w:rsidP="0003340C">
      <w:pPr>
        <w:suppressAutoHyphens w:val="0"/>
        <w:spacing w:line="237" w:lineRule="auto"/>
        <w:ind w:left="20" w:firstLine="567"/>
        <w:jc w:val="both"/>
        <w:rPr>
          <w:rFonts w:cs="Arial"/>
          <w:bCs/>
          <w:lang w:eastAsia="ru-RU"/>
        </w:rPr>
      </w:pPr>
      <w:bookmarkStart w:id="135" w:name="_Hlk83203774"/>
      <w:r w:rsidRPr="0003340C">
        <w:rPr>
          <w:rFonts w:cs="Arial"/>
          <w:bCs/>
          <w:lang w:eastAsia="ru-RU"/>
        </w:rPr>
        <w:t>На территории Бутурлиновского городского поселения имеются взрыво- и пожароопасные объекты, возможные аварии на которых носят в основном объектовый и местный характер. Последствия возможных ЧС на взрыво- и пожароопасных объектах в Бутурлиновском городском поселении представлены в таблице 6.5.</w:t>
      </w:r>
    </w:p>
    <w:p w:rsidR="0003340C" w:rsidRPr="0003340C" w:rsidRDefault="0003340C" w:rsidP="0003340C">
      <w:pPr>
        <w:keepNext/>
        <w:suppressAutoHyphens w:val="0"/>
        <w:spacing w:before="120"/>
        <w:ind w:firstLine="709"/>
        <w:jc w:val="right"/>
        <w:rPr>
          <w:b/>
          <w:iCs/>
          <w:szCs w:val="28"/>
          <w:lang w:bidi="en-US"/>
        </w:rPr>
      </w:pPr>
      <w:r w:rsidRPr="0003340C">
        <w:rPr>
          <w:b/>
          <w:iCs/>
          <w:szCs w:val="28"/>
          <w:lang w:bidi="en-US"/>
        </w:rPr>
        <w:t>Таблица 6.5</w:t>
      </w:r>
    </w:p>
    <w:p w:rsidR="0003340C" w:rsidRPr="0003340C" w:rsidRDefault="0003340C" w:rsidP="0003340C">
      <w:pPr>
        <w:keepNext/>
        <w:spacing w:after="120"/>
        <w:jc w:val="center"/>
        <w:rPr>
          <w:b/>
          <w:iCs/>
          <w:szCs w:val="28"/>
          <w:lang w:bidi="en-US"/>
        </w:rPr>
      </w:pPr>
      <w:r w:rsidRPr="0003340C">
        <w:rPr>
          <w:b/>
          <w:iCs/>
          <w:szCs w:val="28"/>
          <w:lang w:bidi="en-US"/>
        </w:rPr>
        <w:t>Последствия возможных ЧС на взрыво - и пожароопасном объекте на территории Бутурлиновского городского поселения</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2"/>
        <w:gridCol w:w="2127"/>
        <w:gridCol w:w="1701"/>
        <w:gridCol w:w="2268"/>
        <w:gridCol w:w="1338"/>
        <w:gridCol w:w="1338"/>
      </w:tblGrid>
      <w:tr w:rsidR="0003340C" w:rsidRPr="0003340C" w:rsidTr="00A65586">
        <w:trPr>
          <w:trHeight w:val="905"/>
          <w:tblHeader/>
          <w:jc w:val="center"/>
        </w:trPr>
        <w:tc>
          <w:tcPr>
            <w:tcW w:w="55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 п/п</w:t>
            </w:r>
          </w:p>
        </w:tc>
        <w:tc>
          <w:tcPr>
            <w:tcW w:w="212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Месторождение, наименование взрывоопасного объекта</w:t>
            </w:r>
          </w:p>
        </w:tc>
        <w:tc>
          <w:tcPr>
            <w:tcW w:w="170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Размер зоны вероятной ЧС, м</w:t>
            </w:r>
          </w:p>
        </w:tc>
        <w:tc>
          <w:tcPr>
            <w:tcW w:w="226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Численность населения, у которого могут быть нарушены условия жизнедеятельности, человек</w:t>
            </w:r>
          </w:p>
        </w:tc>
        <w:tc>
          <w:tcPr>
            <w:tcW w:w="2676"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Социально-экономические последствия</w:t>
            </w:r>
          </w:p>
        </w:tc>
      </w:tr>
      <w:tr w:rsidR="0003340C" w:rsidRPr="0003340C" w:rsidTr="00A65586">
        <w:trPr>
          <w:trHeight w:val="905"/>
          <w:tblHeader/>
          <w:jc w:val="center"/>
        </w:trPr>
        <w:tc>
          <w:tcPr>
            <w:tcW w:w="552"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both"/>
              <w:rPr>
                <w:b/>
                <w:iCs/>
                <w:sz w:val="20"/>
                <w:szCs w:val="20"/>
                <w:lang w:eastAsia="en-US"/>
              </w:rPr>
            </w:pPr>
          </w:p>
        </w:tc>
        <w:tc>
          <w:tcPr>
            <w:tcW w:w="2127"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both"/>
              <w:rPr>
                <w:b/>
                <w:iCs/>
                <w:sz w:val="20"/>
                <w:szCs w:val="20"/>
                <w:lang w:eastAsia="en-US"/>
              </w:rPr>
            </w:pPr>
          </w:p>
        </w:tc>
        <w:tc>
          <w:tcPr>
            <w:tcW w:w="1701"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both"/>
              <w:rPr>
                <w:b/>
                <w:iCs/>
                <w:sz w:val="20"/>
                <w:szCs w:val="20"/>
                <w:lang w:eastAsia="en-US"/>
              </w:rPr>
            </w:pPr>
          </w:p>
        </w:tc>
        <w:tc>
          <w:tcPr>
            <w:tcW w:w="2268"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both"/>
              <w:rPr>
                <w:b/>
                <w:iCs/>
                <w:sz w:val="20"/>
                <w:szCs w:val="20"/>
                <w:lang w:eastAsia="en-US"/>
              </w:rPr>
            </w:pPr>
          </w:p>
        </w:tc>
        <w:tc>
          <w:tcPr>
            <w:tcW w:w="13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возможное число пострадавших, человек</w:t>
            </w:r>
          </w:p>
        </w:tc>
        <w:tc>
          <w:tcPr>
            <w:tcW w:w="133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возможный ущерб (млн. руб.)</w:t>
            </w:r>
          </w:p>
        </w:tc>
      </w:tr>
      <w:tr w:rsidR="0003340C" w:rsidRPr="0003340C" w:rsidTr="00A65586">
        <w:trPr>
          <w:jc w:val="center"/>
        </w:trPr>
        <w:tc>
          <w:tcPr>
            <w:tcW w:w="552" w:type="dxa"/>
            <w:tcBorders>
              <w:top w:val="single" w:sz="12" w:space="0" w:color="auto"/>
              <w:left w:val="single" w:sz="12" w:space="0" w:color="auto"/>
              <w:bottom w:val="single" w:sz="12" w:space="0" w:color="auto"/>
              <w:right w:val="single" w:sz="12" w:space="0" w:color="auto"/>
            </w:tcBorders>
            <w:shd w:val="clear" w:color="auto" w:fill="auto"/>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lastRenderedPageBreak/>
              <w:t>1</w:t>
            </w:r>
          </w:p>
        </w:tc>
        <w:tc>
          <w:tcPr>
            <w:tcW w:w="2127" w:type="dxa"/>
            <w:tcBorders>
              <w:top w:val="single" w:sz="12" w:space="0" w:color="auto"/>
              <w:left w:val="single" w:sz="12" w:space="0" w:color="auto"/>
              <w:bottom w:val="single" w:sz="12" w:space="0" w:color="auto"/>
              <w:right w:val="single" w:sz="12" w:space="0" w:color="auto"/>
            </w:tcBorders>
            <w:shd w:val="clear" w:color="auto" w:fill="auto"/>
            <w:hideMark/>
          </w:tcPr>
          <w:p w:rsidR="0003340C" w:rsidRPr="0003340C" w:rsidRDefault="0003340C" w:rsidP="0003340C">
            <w:pPr>
              <w:suppressAutoHyphens w:val="0"/>
              <w:jc w:val="center"/>
              <w:rPr>
                <w:b/>
                <w:iCs/>
                <w:sz w:val="20"/>
                <w:szCs w:val="20"/>
                <w:lang w:eastAsia="en-US"/>
              </w:rPr>
            </w:pPr>
            <w:r w:rsidRPr="0003340C">
              <w:rPr>
                <w:b/>
                <w:iCs/>
                <w:sz w:val="20"/>
                <w:szCs w:val="20"/>
                <w:lang w:eastAsia="en-US"/>
              </w:rPr>
              <w:t>Котельная (26 ед.)</w:t>
            </w:r>
          </w:p>
        </w:tc>
        <w:tc>
          <w:tcPr>
            <w:tcW w:w="1701" w:type="dxa"/>
            <w:tcBorders>
              <w:top w:val="single" w:sz="12" w:space="0" w:color="auto"/>
              <w:left w:val="single" w:sz="12" w:space="0" w:color="auto"/>
              <w:bottom w:val="single" w:sz="12" w:space="0" w:color="auto"/>
              <w:right w:val="single" w:sz="12" w:space="0" w:color="auto"/>
            </w:tcBorders>
            <w:shd w:val="clear" w:color="auto" w:fill="auto"/>
            <w:hideMark/>
          </w:tcPr>
          <w:p w:rsidR="0003340C" w:rsidRPr="0003340C" w:rsidRDefault="0003340C" w:rsidP="0003340C">
            <w:pPr>
              <w:suppressAutoHyphens w:val="0"/>
              <w:jc w:val="center"/>
              <w:rPr>
                <w:iCs/>
                <w:sz w:val="20"/>
                <w:szCs w:val="20"/>
                <w:lang w:eastAsia="en-US"/>
              </w:rPr>
            </w:pPr>
            <w:r w:rsidRPr="0003340C">
              <w:rPr>
                <w:iCs/>
                <w:sz w:val="20"/>
                <w:szCs w:val="20"/>
                <w:lang w:eastAsia="en-US"/>
              </w:rPr>
              <w:t>100</w:t>
            </w:r>
          </w:p>
        </w:tc>
        <w:tc>
          <w:tcPr>
            <w:tcW w:w="2268" w:type="dxa"/>
            <w:tcBorders>
              <w:top w:val="single" w:sz="12" w:space="0" w:color="auto"/>
              <w:left w:val="single" w:sz="12" w:space="0" w:color="auto"/>
              <w:bottom w:val="single" w:sz="12" w:space="0" w:color="auto"/>
              <w:right w:val="single" w:sz="12" w:space="0" w:color="auto"/>
            </w:tcBorders>
            <w:shd w:val="clear" w:color="auto" w:fill="auto"/>
            <w:hideMark/>
          </w:tcPr>
          <w:p w:rsidR="0003340C" w:rsidRPr="0003340C" w:rsidRDefault="0003340C" w:rsidP="0003340C">
            <w:pPr>
              <w:suppressAutoHyphens w:val="0"/>
              <w:jc w:val="center"/>
              <w:rPr>
                <w:iCs/>
                <w:sz w:val="20"/>
                <w:szCs w:val="20"/>
                <w:lang w:eastAsia="en-US"/>
              </w:rPr>
            </w:pPr>
            <w:r w:rsidRPr="0003340C">
              <w:rPr>
                <w:iCs/>
                <w:sz w:val="20"/>
                <w:szCs w:val="20"/>
                <w:lang w:eastAsia="en-US"/>
              </w:rPr>
              <w:t>-</w:t>
            </w:r>
          </w:p>
        </w:tc>
        <w:tc>
          <w:tcPr>
            <w:tcW w:w="1338" w:type="dxa"/>
            <w:tcBorders>
              <w:top w:val="single" w:sz="12" w:space="0" w:color="auto"/>
              <w:left w:val="single" w:sz="12" w:space="0" w:color="auto"/>
              <w:bottom w:val="single" w:sz="12" w:space="0" w:color="auto"/>
              <w:right w:val="single" w:sz="12" w:space="0" w:color="auto"/>
            </w:tcBorders>
            <w:shd w:val="clear" w:color="auto" w:fill="auto"/>
            <w:hideMark/>
          </w:tcPr>
          <w:p w:rsidR="0003340C" w:rsidRPr="0003340C" w:rsidRDefault="0003340C" w:rsidP="0003340C">
            <w:pPr>
              <w:suppressAutoHyphens w:val="0"/>
              <w:jc w:val="center"/>
              <w:rPr>
                <w:iCs/>
                <w:sz w:val="20"/>
                <w:szCs w:val="20"/>
                <w:lang w:eastAsia="en-US"/>
              </w:rPr>
            </w:pPr>
            <w:r w:rsidRPr="0003340C">
              <w:rPr>
                <w:iCs/>
                <w:sz w:val="20"/>
                <w:szCs w:val="20"/>
                <w:lang w:eastAsia="en-US"/>
              </w:rPr>
              <w:t>-</w:t>
            </w:r>
          </w:p>
        </w:tc>
        <w:tc>
          <w:tcPr>
            <w:tcW w:w="1338" w:type="dxa"/>
            <w:tcBorders>
              <w:top w:val="single" w:sz="12" w:space="0" w:color="auto"/>
              <w:left w:val="single" w:sz="12" w:space="0" w:color="auto"/>
              <w:bottom w:val="single" w:sz="12" w:space="0" w:color="auto"/>
              <w:right w:val="single" w:sz="12" w:space="0" w:color="auto"/>
            </w:tcBorders>
            <w:shd w:val="clear" w:color="auto" w:fill="auto"/>
            <w:hideMark/>
          </w:tcPr>
          <w:p w:rsidR="0003340C" w:rsidRPr="0003340C" w:rsidRDefault="0003340C" w:rsidP="0003340C">
            <w:pPr>
              <w:suppressAutoHyphens w:val="0"/>
              <w:jc w:val="center"/>
              <w:rPr>
                <w:iCs/>
                <w:sz w:val="20"/>
                <w:szCs w:val="20"/>
                <w:lang w:eastAsia="en-US"/>
              </w:rPr>
            </w:pPr>
            <w:r w:rsidRPr="0003340C">
              <w:rPr>
                <w:iCs/>
                <w:sz w:val="20"/>
                <w:szCs w:val="20"/>
                <w:lang w:eastAsia="en-US"/>
              </w:rPr>
              <w:t>-</w:t>
            </w:r>
          </w:p>
        </w:tc>
      </w:tr>
      <w:bookmarkEnd w:id="135"/>
    </w:tbl>
    <w:p w:rsidR="0003340C" w:rsidRPr="0003340C" w:rsidRDefault="0003340C" w:rsidP="0003340C">
      <w:pPr>
        <w:suppressAutoHyphens w:val="0"/>
        <w:spacing w:line="238" w:lineRule="auto"/>
        <w:ind w:left="20" w:firstLine="567"/>
        <w:jc w:val="both"/>
        <w:rPr>
          <w:rFonts w:cs="Arial"/>
          <w:bCs/>
          <w:lang w:eastAsia="ru-RU"/>
        </w:rPr>
      </w:pPr>
    </w:p>
    <w:p w:rsidR="0003340C" w:rsidRPr="0003340C" w:rsidRDefault="0003340C" w:rsidP="0003340C">
      <w:pPr>
        <w:suppressAutoHyphens w:val="0"/>
        <w:ind w:left="709"/>
        <w:jc w:val="both"/>
        <w:rPr>
          <w:rFonts w:eastAsia="Calibri"/>
          <w:u w:val="single"/>
          <w:lang w:eastAsia="en-US"/>
        </w:rPr>
      </w:pPr>
      <w:r w:rsidRPr="0003340C">
        <w:rPr>
          <w:rFonts w:eastAsia="Calibri"/>
          <w:u w:val="single"/>
          <w:lang w:eastAsia="en-US"/>
        </w:rPr>
        <w:t>Обеспечение безопасности гидротехнических сооружений</w:t>
      </w:r>
    </w:p>
    <w:p w:rsidR="0003340C" w:rsidRPr="0003340C" w:rsidRDefault="0003340C" w:rsidP="0003340C">
      <w:pPr>
        <w:ind w:firstLine="720"/>
        <w:jc w:val="both"/>
        <w:rPr>
          <w:lang w:eastAsia="ru-RU"/>
        </w:rPr>
      </w:pPr>
      <w:r w:rsidRPr="0003340C">
        <w:rPr>
          <w:lang w:eastAsia="ru-RU"/>
        </w:rPr>
        <w:t>Обеспечение безопасности гидротехнических сооружений осуществляется на основании следующих общих требований: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обеспечение допустимого уровня риска аварий гидротехнических сооружений;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представление деклараций безопасности гидротехнических сооружений;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осуществление федерального государственного надзора в области безопасности гидротехнических сооружений;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непрерывность эксплуатации гидротехнических сооружений;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осуществление мер по обеспечению безопасности гидротехнических сооружений, в том числе установление критериев их безопасности, оснащение гидротехнических сооружений техническими средствами в целях постоянного контроля за их состоянием, обеспечение необходимой квалификации работников, обслуживающих гидротехническое сооружение;</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необходимость заблаговременного проведения комплекса мероприятий по максимальному уменьшению риска возникновения чрезвычайных ситуаций на гидротехнических сооружениях;</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ответственность за действия (бездействие), которые повлекли за собой снижение безопасности гидротехнических сооружений ниже допустимого уровня.</w:t>
      </w:r>
    </w:p>
    <w:p w:rsidR="0003340C" w:rsidRPr="0003340C" w:rsidRDefault="0003340C" w:rsidP="0003340C">
      <w:pPr>
        <w:suppressAutoHyphens w:val="0"/>
        <w:spacing w:before="120" w:after="120" w:line="238" w:lineRule="auto"/>
        <w:ind w:left="23" w:firstLine="567"/>
        <w:jc w:val="both"/>
        <w:rPr>
          <w:rFonts w:cs="Arial"/>
          <w:bCs/>
          <w:u w:val="single"/>
          <w:lang w:eastAsia="ru-RU"/>
        </w:rPr>
      </w:pPr>
      <w:r w:rsidRPr="0003340C">
        <w:rPr>
          <w:rFonts w:cs="Arial"/>
          <w:bCs/>
          <w:u w:val="single"/>
          <w:lang w:eastAsia="ru-RU"/>
        </w:rPr>
        <w:t>Риски возникновения опасных происшествий на транспорте</w:t>
      </w:r>
    </w:p>
    <w:p w:rsidR="0003340C" w:rsidRPr="0003340C" w:rsidRDefault="0003340C" w:rsidP="0003340C">
      <w:pPr>
        <w:ind w:firstLine="720"/>
        <w:jc w:val="both"/>
        <w:rPr>
          <w:lang w:eastAsia="ru-RU"/>
        </w:rPr>
      </w:pPr>
      <w:r w:rsidRPr="0003340C">
        <w:rPr>
          <w:lang w:eastAsia="ru-RU"/>
        </w:rPr>
        <w:t xml:space="preserve">Основным видом транспорта в </w:t>
      </w:r>
      <w:r w:rsidRPr="0003340C">
        <w:rPr>
          <w:rFonts w:eastAsiaTheme="minorEastAsia" w:cstheme="minorBidi"/>
          <w:szCs w:val="22"/>
          <w:lang w:bidi="en-US"/>
        </w:rPr>
        <w:t xml:space="preserve">Бутурлиновском городском поселении </w:t>
      </w:r>
      <w:r w:rsidRPr="0003340C">
        <w:rPr>
          <w:lang w:eastAsia="ru-RU"/>
        </w:rPr>
        <w:t>является автомобильный и железнодорожный транспорт.</w:t>
      </w:r>
    </w:p>
    <w:p w:rsidR="0003340C" w:rsidRPr="0003340C" w:rsidRDefault="0003340C" w:rsidP="0003340C">
      <w:pPr>
        <w:spacing w:before="120"/>
        <w:jc w:val="center"/>
        <w:rPr>
          <w:lang w:eastAsia="ru-RU"/>
        </w:rPr>
      </w:pPr>
      <w:r w:rsidRPr="0003340C">
        <w:rPr>
          <w:lang w:eastAsia="ru-RU"/>
        </w:rPr>
        <w:t>Автомобильный транспорт</w:t>
      </w:r>
    </w:p>
    <w:p w:rsidR="0003340C" w:rsidRPr="0003340C" w:rsidRDefault="0003340C" w:rsidP="0003340C">
      <w:pPr>
        <w:ind w:firstLine="720"/>
        <w:jc w:val="both"/>
        <w:rPr>
          <w:lang w:eastAsia="ru-RU"/>
        </w:rPr>
      </w:pPr>
      <w:r w:rsidRPr="0003340C">
        <w:rPr>
          <w:lang w:eastAsia="ru-RU"/>
        </w:rPr>
        <w:t xml:space="preserve">По территории </w:t>
      </w:r>
      <w:r w:rsidRPr="0003340C">
        <w:rPr>
          <w:rFonts w:eastAsiaTheme="minorEastAsia" w:cstheme="minorBidi"/>
          <w:szCs w:val="22"/>
          <w:lang w:bidi="en-US"/>
        </w:rPr>
        <w:t xml:space="preserve">Бутурлиновского городского поселения </w:t>
      </w:r>
      <w:r w:rsidRPr="0003340C">
        <w:rPr>
          <w:lang w:eastAsia="ru-RU"/>
        </w:rPr>
        <w:t>проходят автомобильные дороги межмуниципального и регионального значения (таблица 6.6), которые могут представлять потенциальную опасность для жителей населенных пунктов, так как по ним проходит интенсивное движение и ведется перевозка транзитных грузов. На этих участках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rsidR="0003340C" w:rsidRPr="0003340C" w:rsidRDefault="0003340C" w:rsidP="0003340C">
      <w:pPr>
        <w:suppressAutoHyphens w:val="0"/>
        <w:ind w:firstLine="709"/>
        <w:jc w:val="right"/>
        <w:rPr>
          <w:b/>
          <w:szCs w:val="28"/>
          <w:lang w:bidi="en-US"/>
        </w:rPr>
      </w:pPr>
      <w:r w:rsidRPr="0003340C">
        <w:rPr>
          <w:b/>
          <w:szCs w:val="28"/>
          <w:lang w:bidi="en-US"/>
        </w:rPr>
        <w:t>Таблица 6.6</w:t>
      </w:r>
    </w:p>
    <w:p w:rsidR="0003340C" w:rsidRPr="0003340C" w:rsidRDefault="0003340C" w:rsidP="0003340C">
      <w:pPr>
        <w:keepNext/>
        <w:spacing w:after="120"/>
        <w:jc w:val="center"/>
        <w:rPr>
          <w:b/>
          <w:szCs w:val="28"/>
          <w:lang w:bidi="en-US"/>
        </w:rPr>
      </w:pPr>
      <w:r w:rsidRPr="0003340C">
        <w:rPr>
          <w:b/>
          <w:szCs w:val="28"/>
          <w:lang w:bidi="en-US"/>
        </w:rPr>
        <w:t>Перечень региональных и межмуниципальных автомобильных дорог</w:t>
      </w:r>
      <w:r w:rsidRPr="0003340C">
        <w:rPr>
          <w:b/>
          <w:szCs w:val="28"/>
          <w:lang w:bidi="en-US"/>
        </w:rPr>
        <w:br/>
        <w:t xml:space="preserve">Бутурлиновского городского поселения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03"/>
        <w:gridCol w:w="2066"/>
        <w:gridCol w:w="1776"/>
        <w:gridCol w:w="1646"/>
        <w:gridCol w:w="1646"/>
      </w:tblGrid>
      <w:tr w:rsidR="0003340C" w:rsidRPr="0003340C" w:rsidTr="00A65586">
        <w:trPr>
          <w:tblHeader/>
          <w:jc w:val="center"/>
        </w:trPr>
        <w:tc>
          <w:tcPr>
            <w:tcW w:w="1481" w:type="pct"/>
            <w:shd w:val="clear" w:color="auto" w:fill="auto"/>
            <w:noWrap/>
            <w:hideMark/>
          </w:tcPr>
          <w:p w:rsidR="0003340C" w:rsidRPr="0003340C" w:rsidRDefault="0003340C" w:rsidP="0003340C">
            <w:pPr>
              <w:suppressAutoHyphens w:val="0"/>
              <w:jc w:val="center"/>
              <w:rPr>
                <w:b/>
                <w:sz w:val="20"/>
                <w:szCs w:val="20"/>
                <w:lang w:eastAsia="en-US"/>
              </w:rPr>
            </w:pPr>
            <w:r w:rsidRPr="0003340C">
              <w:rPr>
                <w:b/>
                <w:sz w:val="20"/>
                <w:szCs w:val="20"/>
                <w:lang w:eastAsia="en-US"/>
              </w:rPr>
              <w:t>Наименование автомобильной дороги</w:t>
            </w:r>
          </w:p>
        </w:tc>
        <w:tc>
          <w:tcPr>
            <w:tcW w:w="1019" w:type="pct"/>
            <w:shd w:val="clear" w:color="auto" w:fill="auto"/>
            <w:hideMark/>
          </w:tcPr>
          <w:p w:rsidR="0003340C" w:rsidRPr="0003340C" w:rsidRDefault="0003340C" w:rsidP="0003340C">
            <w:pPr>
              <w:suppressAutoHyphens w:val="0"/>
              <w:jc w:val="center"/>
              <w:rPr>
                <w:b/>
                <w:sz w:val="20"/>
                <w:szCs w:val="20"/>
                <w:lang w:eastAsia="en-US"/>
              </w:rPr>
            </w:pPr>
            <w:r w:rsidRPr="0003340C">
              <w:rPr>
                <w:b/>
                <w:sz w:val="20"/>
                <w:szCs w:val="20"/>
                <w:lang w:eastAsia="en-US"/>
              </w:rPr>
              <w:t>Идентификационный номер</w:t>
            </w:r>
          </w:p>
        </w:tc>
        <w:tc>
          <w:tcPr>
            <w:tcW w:w="876" w:type="pct"/>
            <w:shd w:val="clear" w:color="auto" w:fill="auto"/>
            <w:hideMark/>
          </w:tcPr>
          <w:p w:rsidR="0003340C" w:rsidRPr="0003340C" w:rsidRDefault="0003340C" w:rsidP="0003340C">
            <w:pPr>
              <w:suppressAutoHyphens w:val="0"/>
              <w:jc w:val="center"/>
              <w:rPr>
                <w:b/>
                <w:sz w:val="20"/>
                <w:szCs w:val="20"/>
                <w:lang w:eastAsia="en-US"/>
              </w:rPr>
            </w:pPr>
            <w:r w:rsidRPr="0003340C">
              <w:rPr>
                <w:b/>
                <w:sz w:val="20"/>
                <w:szCs w:val="20"/>
                <w:lang w:eastAsia="en-US"/>
              </w:rPr>
              <w:t>Значение</w:t>
            </w:r>
          </w:p>
        </w:tc>
        <w:tc>
          <w:tcPr>
            <w:tcW w:w="812" w:type="pct"/>
            <w:shd w:val="clear" w:color="auto" w:fill="auto"/>
            <w:hideMark/>
          </w:tcPr>
          <w:p w:rsidR="0003340C" w:rsidRPr="0003340C" w:rsidRDefault="0003340C" w:rsidP="0003340C">
            <w:pPr>
              <w:suppressAutoHyphens w:val="0"/>
              <w:jc w:val="center"/>
              <w:rPr>
                <w:b/>
                <w:sz w:val="20"/>
                <w:szCs w:val="20"/>
                <w:lang w:eastAsia="en-US"/>
              </w:rPr>
            </w:pPr>
            <w:r w:rsidRPr="0003340C">
              <w:rPr>
                <w:b/>
                <w:sz w:val="20"/>
                <w:szCs w:val="20"/>
                <w:lang w:eastAsia="en-US"/>
              </w:rPr>
              <w:t>Категория</w:t>
            </w:r>
          </w:p>
        </w:tc>
        <w:tc>
          <w:tcPr>
            <w:tcW w:w="812" w:type="pct"/>
          </w:tcPr>
          <w:p w:rsidR="0003340C" w:rsidRPr="0003340C" w:rsidRDefault="0003340C" w:rsidP="0003340C">
            <w:pPr>
              <w:suppressAutoHyphens w:val="0"/>
              <w:jc w:val="center"/>
              <w:rPr>
                <w:b/>
                <w:sz w:val="20"/>
                <w:szCs w:val="20"/>
                <w:lang w:eastAsia="en-US"/>
              </w:rPr>
            </w:pPr>
            <w:r w:rsidRPr="0003340C">
              <w:rPr>
                <w:b/>
                <w:sz w:val="20"/>
                <w:szCs w:val="20"/>
                <w:lang w:eastAsia="en-US"/>
              </w:rPr>
              <w:t>Размер зоны вероятной ЧС, м</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tcPr>
          <w:p w:rsidR="0003340C" w:rsidRPr="0003340C" w:rsidRDefault="0003340C" w:rsidP="0003340C">
            <w:pPr>
              <w:suppressAutoHyphens w:val="0"/>
              <w:rPr>
                <w:b/>
                <w:bCs/>
                <w:sz w:val="20"/>
                <w:szCs w:val="20"/>
                <w:highlight w:val="yellow"/>
                <w:lang w:eastAsia="en-US"/>
              </w:rPr>
            </w:pPr>
            <w:r w:rsidRPr="0003340C">
              <w:rPr>
                <w:b/>
                <w:bCs/>
                <w:sz w:val="20"/>
                <w:szCs w:val="20"/>
                <w:lang w:eastAsia="en-US"/>
              </w:rPr>
              <w:t>М «Дон» - Бутурлиновка – Воробьевка - Калач</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20 ОП РЗ К В14-0</w:t>
            </w:r>
          </w:p>
        </w:tc>
        <w:tc>
          <w:tcPr>
            <w:tcW w:w="876" w:type="pct"/>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eastAsia="en-US"/>
              </w:rPr>
              <w:t>200</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lang w:eastAsia="en-US"/>
              </w:rPr>
            </w:pPr>
            <w:r w:rsidRPr="0003340C">
              <w:rPr>
                <w:b/>
                <w:bCs/>
                <w:sz w:val="20"/>
                <w:szCs w:val="20"/>
                <w:lang w:eastAsia="en-US"/>
              </w:rPr>
              <w:t>«Курск – Борисоглебск» - Таловая - Бутурлиновка</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20 ОП РЗ К В2-0</w:t>
            </w:r>
          </w:p>
        </w:tc>
        <w:tc>
          <w:tcPr>
            <w:tcW w:w="876" w:type="pct"/>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eastAsia="en-US"/>
              </w:rPr>
              <w:t>200</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highlight w:val="yellow"/>
                <w:lang w:eastAsia="en-US"/>
              </w:rPr>
            </w:pPr>
            <w:r w:rsidRPr="0003340C">
              <w:rPr>
                <w:b/>
                <w:bCs/>
                <w:sz w:val="20"/>
                <w:szCs w:val="20"/>
                <w:lang w:eastAsia="en-US"/>
              </w:rPr>
              <w:t>Елань – Колено - Бутурлиновка</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20 ОП РЗ К В15-0</w:t>
            </w:r>
          </w:p>
        </w:tc>
        <w:tc>
          <w:tcPr>
            <w:tcW w:w="876" w:type="pct"/>
            <w:shd w:val="clear" w:color="auto" w:fill="auto"/>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highlight w:val="yellow"/>
                <w:lang w:eastAsia="en-US"/>
              </w:rPr>
            </w:pPr>
            <w:r w:rsidRPr="0003340C">
              <w:rPr>
                <w:bCs/>
                <w:sz w:val="20"/>
                <w:szCs w:val="20"/>
                <w:lang w:eastAsia="en-US"/>
              </w:rPr>
              <w:t>200</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lang w:eastAsia="en-US"/>
              </w:rPr>
            </w:pPr>
            <w:r w:rsidRPr="0003340C">
              <w:rPr>
                <w:b/>
                <w:bCs/>
                <w:sz w:val="20"/>
                <w:szCs w:val="20"/>
                <w:lang w:eastAsia="en-US"/>
              </w:rPr>
              <w:lastRenderedPageBreak/>
              <w:t>Павловск - Калач -Петропавловка -Бутурлиновка</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20 ОП РЗ К В16-0</w:t>
            </w:r>
          </w:p>
        </w:tc>
        <w:tc>
          <w:tcPr>
            <w:tcW w:w="876" w:type="pct"/>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региональное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eastAsia="en-US"/>
              </w:rPr>
              <w:t>200</w:t>
            </w:r>
          </w:p>
        </w:tc>
      </w:tr>
      <w:tr w:rsidR="0003340C" w:rsidRPr="0003340C" w:rsidTr="00A65586">
        <w:trPr>
          <w:tblHeader/>
          <w:jc w:val="center"/>
        </w:trPr>
        <w:tc>
          <w:tcPr>
            <w:tcW w:w="1481" w:type="pct"/>
            <w:tcBorders>
              <w:top w:val="single" w:sz="4" w:space="0" w:color="auto"/>
              <w:left w:val="single" w:sz="4" w:space="0" w:color="auto"/>
            </w:tcBorders>
            <w:shd w:val="clear" w:color="auto" w:fill="auto"/>
            <w:noWrap/>
            <w:vAlign w:val="bottom"/>
          </w:tcPr>
          <w:p w:rsidR="0003340C" w:rsidRPr="0003340C" w:rsidRDefault="0003340C" w:rsidP="0003340C">
            <w:pPr>
              <w:suppressAutoHyphens w:val="0"/>
              <w:rPr>
                <w:b/>
                <w:bCs/>
                <w:sz w:val="20"/>
                <w:szCs w:val="20"/>
                <w:lang w:eastAsia="en-US"/>
              </w:rPr>
            </w:pPr>
            <w:r w:rsidRPr="0003340C">
              <w:rPr>
                <w:b/>
                <w:bCs/>
                <w:sz w:val="20"/>
                <w:szCs w:val="20"/>
                <w:lang w:eastAsia="en-US"/>
              </w:rPr>
              <w:t>г. Бутурлиновка - п. Зеленый Гай</w:t>
            </w:r>
          </w:p>
        </w:tc>
        <w:tc>
          <w:tcPr>
            <w:tcW w:w="1019"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20 ОП МЗ Н 26-5</w:t>
            </w:r>
          </w:p>
        </w:tc>
        <w:tc>
          <w:tcPr>
            <w:tcW w:w="876" w:type="pct"/>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eastAsia="en-US"/>
              </w:rPr>
              <w:t>межмуниципальное</w:t>
            </w:r>
          </w:p>
        </w:tc>
        <w:tc>
          <w:tcPr>
            <w:tcW w:w="812" w:type="pct"/>
            <w:tcBorders>
              <w:top w:val="single" w:sz="4" w:space="0" w:color="auto"/>
              <w:left w:val="single" w:sz="4" w:space="0" w:color="auto"/>
            </w:tcBorders>
            <w:shd w:val="clear" w:color="auto" w:fill="auto"/>
          </w:tcPr>
          <w:p w:rsidR="0003340C" w:rsidRPr="0003340C" w:rsidRDefault="0003340C" w:rsidP="0003340C">
            <w:pPr>
              <w:suppressAutoHyphens w:val="0"/>
              <w:jc w:val="center"/>
              <w:rPr>
                <w:bCs/>
                <w:sz w:val="20"/>
                <w:szCs w:val="20"/>
                <w:lang w:eastAsia="en-US"/>
              </w:rPr>
            </w:pPr>
            <w:r w:rsidRPr="0003340C">
              <w:rPr>
                <w:bCs/>
                <w:sz w:val="20"/>
                <w:szCs w:val="20"/>
                <w:lang w:val="en-US" w:eastAsia="en-US"/>
              </w:rPr>
              <w:t>III</w:t>
            </w:r>
          </w:p>
        </w:tc>
        <w:tc>
          <w:tcPr>
            <w:tcW w:w="812" w:type="pct"/>
            <w:tcBorders>
              <w:top w:val="single" w:sz="4" w:space="0" w:color="auto"/>
              <w:left w:val="single" w:sz="4" w:space="0" w:color="auto"/>
            </w:tcBorders>
          </w:tcPr>
          <w:p w:rsidR="0003340C" w:rsidRPr="0003340C" w:rsidRDefault="0003340C" w:rsidP="0003340C">
            <w:pPr>
              <w:suppressAutoHyphens w:val="0"/>
              <w:jc w:val="center"/>
              <w:rPr>
                <w:bCs/>
                <w:sz w:val="20"/>
                <w:szCs w:val="20"/>
                <w:lang w:eastAsia="en-US"/>
              </w:rPr>
            </w:pPr>
            <w:r w:rsidRPr="0003340C">
              <w:rPr>
                <w:bCs/>
                <w:sz w:val="20"/>
                <w:szCs w:val="20"/>
                <w:lang w:eastAsia="en-US"/>
              </w:rPr>
              <w:t>200</w:t>
            </w:r>
          </w:p>
        </w:tc>
      </w:tr>
    </w:tbl>
    <w:p w:rsidR="0003340C" w:rsidRPr="0003340C" w:rsidRDefault="0003340C" w:rsidP="0003340C">
      <w:pPr>
        <w:spacing w:before="120"/>
        <w:ind w:firstLine="720"/>
        <w:jc w:val="both"/>
        <w:rPr>
          <w:lang w:eastAsia="ru-RU"/>
        </w:rPr>
      </w:pPr>
      <w:r w:rsidRPr="0003340C">
        <w:rPr>
          <w:lang w:eastAsia="ru-RU"/>
        </w:rPr>
        <w:t xml:space="preserve">Существующие автодороги являются опасными объектами транспортной инфраструктуры городского поселения, при авариях, на которых возможны человеческие жертвы, полное уничтожение транспортных средств и перевозимого груза. </w:t>
      </w:r>
    </w:p>
    <w:p w:rsidR="0003340C" w:rsidRPr="0003340C" w:rsidRDefault="0003340C" w:rsidP="0003340C">
      <w:pPr>
        <w:ind w:firstLine="720"/>
        <w:jc w:val="both"/>
        <w:rPr>
          <w:lang w:eastAsia="ru-RU"/>
        </w:rPr>
      </w:pPr>
      <w:r w:rsidRPr="0003340C">
        <w:rPr>
          <w:lang w:eastAsia="ru-RU"/>
        </w:rPr>
        <w:t>Сценарий №1. Разрушение автоцистерны с СУГ; образование разлива СУГ на месте аварии; образование облака ГВС; воздействие источника зажигания; взрыв облака ГВС; пожар; избыточное давление, тепловое поражение персонала и населения.</w:t>
      </w:r>
    </w:p>
    <w:p w:rsidR="0003340C" w:rsidRPr="0003340C" w:rsidRDefault="0003340C" w:rsidP="0003340C">
      <w:pPr>
        <w:ind w:firstLine="720"/>
        <w:jc w:val="both"/>
        <w:rPr>
          <w:lang w:eastAsia="ru-RU"/>
        </w:rPr>
      </w:pPr>
      <w:r w:rsidRPr="0003340C">
        <w:rPr>
          <w:lang w:eastAsia="ru-RU"/>
        </w:rPr>
        <w:t xml:space="preserve">Сценарий №2. Разрушение автоцистерны с бензином; образование разлива бензина на месте аварии; образование облака ТВС; воздействие источника зажигания; взрыв облака ТВС; пожар; избыточное давление, тепловое поражение персонала и населения. </w:t>
      </w:r>
    </w:p>
    <w:p w:rsidR="0003340C" w:rsidRPr="0003340C" w:rsidRDefault="0003340C" w:rsidP="0003340C">
      <w:pPr>
        <w:ind w:firstLine="720"/>
        <w:jc w:val="both"/>
        <w:rPr>
          <w:lang w:eastAsia="ru-RU"/>
        </w:rPr>
      </w:pPr>
      <w:r w:rsidRPr="0003340C">
        <w:rPr>
          <w:lang w:eastAsia="ru-RU"/>
        </w:rPr>
        <w:t xml:space="preserve">Сценарий №3. Разрушение единичного контейнера V=0,64 м3 (1,0 т) с хлором, перевозимого на автомобиле, пожар; образование зараженного облака; дрейф облака в сторону городского поселения; химическое заражение; интоксикация обслуживающего персонала и населения. </w:t>
      </w:r>
    </w:p>
    <w:p w:rsidR="0003340C" w:rsidRPr="0003340C" w:rsidRDefault="0003340C" w:rsidP="0003340C">
      <w:pPr>
        <w:ind w:firstLine="720"/>
        <w:jc w:val="both"/>
        <w:rPr>
          <w:lang w:eastAsia="ru-RU"/>
        </w:rPr>
      </w:pPr>
      <w:r w:rsidRPr="0003340C">
        <w:rPr>
          <w:lang w:eastAsia="ru-RU"/>
        </w:rPr>
        <w:t>Сценарий №4. Разрушение автоцистерны V=8,0 м3 (6,2 т) с аммиаком; образование зараженного облака; дрейф облака в сторону городского поселения; химическое заражение; интоксикация персонала и населения.</w:t>
      </w:r>
    </w:p>
    <w:p w:rsidR="0003340C" w:rsidRPr="0003340C" w:rsidRDefault="0003340C" w:rsidP="0003340C">
      <w:pPr>
        <w:ind w:firstLine="720"/>
        <w:jc w:val="both"/>
        <w:rPr>
          <w:lang w:eastAsia="ru-RU"/>
        </w:rPr>
      </w:pPr>
      <w:r w:rsidRPr="0003340C">
        <w:rPr>
          <w:lang w:eastAsia="ru-RU"/>
        </w:rPr>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№304 от 12.08.2020), где устанавливаются определенные маршруты и время перевозок. </w:t>
      </w:r>
    </w:p>
    <w:p w:rsidR="0003340C" w:rsidRPr="0003340C" w:rsidRDefault="0003340C" w:rsidP="0003340C">
      <w:pPr>
        <w:widowControl w:val="0"/>
        <w:suppressAutoHyphens w:val="0"/>
        <w:ind w:firstLine="709"/>
        <w:jc w:val="both"/>
        <w:rPr>
          <w:highlight w:val="yellow"/>
          <w:lang w:bidi="en-US"/>
        </w:rPr>
      </w:pPr>
    </w:p>
    <w:p w:rsidR="0003340C" w:rsidRPr="0003340C" w:rsidRDefault="0003340C" w:rsidP="0003340C">
      <w:pPr>
        <w:widowControl w:val="0"/>
        <w:suppressAutoHyphens w:val="0"/>
        <w:jc w:val="center"/>
        <w:rPr>
          <w:lang w:eastAsia="ru-RU"/>
        </w:rPr>
      </w:pPr>
      <w:r w:rsidRPr="0003340C">
        <w:rPr>
          <w:lang w:eastAsia="ru-RU"/>
        </w:rPr>
        <w:t>Железнодорожный транспорт</w:t>
      </w:r>
    </w:p>
    <w:p w:rsidR="0003340C" w:rsidRPr="0003340C" w:rsidRDefault="0003340C" w:rsidP="0003340C">
      <w:pPr>
        <w:suppressAutoHyphens w:val="0"/>
        <w:ind w:firstLine="709"/>
        <w:jc w:val="both"/>
        <w:rPr>
          <w:highlight w:val="yellow"/>
          <w:lang w:bidi="en-US"/>
        </w:rPr>
      </w:pPr>
      <w:r w:rsidRPr="0003340C">
        <w:rPr>
          <w:lang w:bidi="en-US"/>
        </w:rPr>
        <w:t>Через территорию Бутурлиновского городского поселения проходит железнодорожная магистраль ОАО «Российские железные дороги» Таловая – Калач, сданная в эксплуатацию в 1896 году. Общая протяженность железнодорожных линий составляет 5,1 км.</w:t>
      </w:r>
    </w:p>
    <w:p w:rsidR="0003340C" w:rsidRPr="0003340C" w:rsidRDefault="0003340C" w:rsidP="0003340C">
      <w:pPr>
        <w:suppressAutoHyphens w:val="0"/>
        <w:ind w:firstLine="709"/>
        <w:jc w:val="both"/>
        <w:rPr>
          <w:lang w:bidi="en-US"/>
        </w:rPr>
      </w:pPr>
      <w:r w:rsidRPr="0003340C">
        <w:rPr>
          <w:lang w:bidi="en-US"/>
        </w:rPr>
        <w:t>На территории Бутурлиновского городского поселения расположен железнодорожный вокзал на станции «Бутурлиновка».</w:t>
      </w:r>
    </w:p>
    <w:p w:rsidR="0003340C" w:rsidRPr="0003340C" w:rsidRDefault="0003340C" w:rsidP="0003340C">
      <w:pPr>
        <w:ind w:firstLine="720"/>
        <w:jc w:val="both"/>
        <w:rPr>
          <w:lang w:eastAsia="ru-RU"/>
        </w:rPr>
      </w:pPr>
      <w:r w:rsidRPr="0003340C">
        <w:rPr>
          <w:lang w:eastAsia="ru-RU"/>
        </w:rPr>
        <w:t>Одними из основных факторов, способствующих возникновению опасности на железнодорожном транспорте, являются движущиеся объекты (железнодорожные составы, локомотивы, отдельные вагоны, путевые машины), наличие высокого напряжения электрического тока, поэтому в производственной деятельности железнодорожного транспорта не исключается вероятность наступления негативного события: травмы, заболевания, инвалидности, ущерб здоровью.</w:t>
      </w:r>
    </w:p>
    <w:p w:rsidR="0003340C" w:rsidRPr="0003340C" w:rsidRDefault="0003340C" w:rsidP="0003340C">
      <w:pPr>
        <w:ind w:firstLine="720"/>
        <w:jc w:val="both"/>
        <w:rPr>
          <w:lang w:eastAsia="ru-RU"/>
        </w:rPr>
      </w:pPr>
      <w:r w:rsidRPr="0003340C">
        <w:rPr>
          <w:lang w:eastAsia="ru-RU"/>
        </w:rPr>
        <w:t>Отсюда и исходят производственные риски: опасное воздействие движущихся механизмов, предметов, деталей и т.п.; наезды подвижного состава на человека, находящегося на путях; падение пострадавшего с высоты при ремонте троллейных линий; поражение электрическим током. Специфика рисков на железнодорожном транспорте - это тяжелые последствия, частота смертельных исходов, а также зачастую невозможность оказания скорой медицинской помощи.</w:t>
      </w:r>
    </w:p>
    <w:p w:rsidR="0003340C" w:rsidRPr="0003340C" w:rsidRDefault="0003340C" w:rsidP="0003340C">
      <w:pPr>
        <w:ind w:firstLine="720"/>
        <w:jc w:val="both"/>
        <w:rPr>
          <w:u w:val="single"/>
          <w:lang w:eastAsia="ru-RU"/>
        </w:rPr>
      </w:pPr>
      <w:r w:rsidRPr="0003340C">
        <w:rPr>
          <w:u w:val="single"/>
          <w:lang w:eastAsia="ru-RU"/>
        </w:rPr>
        <w:t>Риск возникновения аварий на автомобильном транспорте при перевозке опасных грузов</w:t>
      </w:r>
    </w:p>
    <w:p w:rsidR="0003340C" w:rsidRPr="0003340C" w:rsidRDefault="0003340C" w:rsidP="0003340C">
      <w:pPr>
        <w:ind w:firstLine="720"/>
        <w:jc w:val="both"/>
        <w:rPr>
          <w:lang w:eastAsia="ru-RU"/>
        </w:rPr>
      </w:pPr>
      <w:r w:rsidRPr="0003340C">
        <w:rPr>
          <w:lang w:eastAsia="ru-RU"/>
        </w:rPr>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rsidR="0003340C" w:rsidRPr="0003340C" w:rsidRDefault="0003340C" w:rsidP="0003340C">
      <w:pPr>
        <w:ind w:firstLine="720"/>
        <w:jc w:val="both"/>
        <w:rPr>
          <w:lang w:eastAsia="ru-RU"/>
        </w:rPr>
      </w:pPr>
      <w:r w:rsidRPr="0003340C">
        <w:rPr>
          <w:lang w:eastAsia="ru-RU"/>
        </w:rPr>
        <w:t>При возникновении аварии, связанной с утечкой СУГ наиболее вероятными аварийными ситуациями являются: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lastRenderedPageBreak/>
        <w:t>образование зоны разлива СУГ (последующая зона пожара);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зоны взрывоопасных концентраций с последующим взрывом ТВС (зона мгновенного возникновения пожара – вспышки);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зоны избыточного давления воздушной ударной волны;</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зоны теплового излучения при сгорании СУГ на площадке разлива;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разрушение цистерны, выброс СУГ и образование «огненного шара»;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зоны теплового излучения «огненного шара».</w:t>
      </w:r>
    </w:p>
    <w:p w:rsidR="0003340C" w:rsidRPr="0003340C" w:rsidRDefault="0003340C" w:rsidP="0003340C">
      <w:pPr>
        <w:ind w:firstLine="720"/>
        <w:jc w:val="both"/>
        <w:rPr>
          <w:lang w:eastAsia="ru-RU"/>
        </w:rPr>
      </w:pPr>
      <w:r w:rsidRPr="0003340C">
        <w:rPr>
          <w:lang w:eastAsia="ru-RU"/>
        </w:rPr>
        <w:t>При возникновении аварии, связанной с разливом ЛВЖ наиболее вероятными аварийными ситуациями являются: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зоны разлива ЛВЖ (последующая зона пожара);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зоны взрывоопасных концентраций с последующим взрывом ТВС (зона мгновенного возникновения пожара-вспышки);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избыточного давления воздушной ударной волны;</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теплового излучения при горении ЛВЖ на площадке разлива.</w:t>
      </w:r>
    </w:p>
    <w:p w:rsidR="0003340C" w:rsidRPr="0003340C" w:rsidRDefault="0003340C" w:rsidP="0003340C">
      <w:pPr>
        <w:ind w:firstLine="720"/>
        <w:jc w:val="both"/>
        <w:rPr>
          <w:lang w:eastAsia="ru-RU"/>
        </w:rPr>
      </w:pPr>
      <w:r w:rsidRPr="0003340C">
        <w:rPr>
          <w:lang w:eastAsia="ru-RU"/>
        </w:rPr>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взрывное превращение облака топливовоздушной смеси (ТВС);</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образование огненного шара;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пожар пролива горючего вещества.</w:t>
      </w:r>
    </w:p>
    <w:p w:rsidR="0003340C" w:rsidRPr="0003340C" w:rsidRDefault="0003340C" w:rsidP="0003340C">
      <w:pPr>
        <w:ind w:firstLine="720"/>
        <w:jc w:val="both"/>
        <w:rPr>
          <w:lang w:eastAsia="ru-RU"/>
        </w:rPr>
      </w:pPr>
      <w:r w:rsidRPr="0003340C">
        <w:rPr>
          <w:lang w:eastAsia="ru-RU"/>
        </w:rPr>
        <w:t>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следует принимать место воспламенения вещества), далее определяются пострадавшие от аварии здания и сооружения.</w:t>
      </w:r>
    </w:p>
    <w:p w:rsidR="0003340C" w:rsidRPr="0003340C" w:rsidRDefault="0003340C" w:rsidP="0003340C">
      <w:pPr>
        <w:spacing w:line="276" w:lineRule="auto"/>
        <w:ind w:firstLine="567"/>
        <w:jc w:val="both"/>
      </w:pPr>
      <w:r w:rsidRPr="0003340C">
        <w:t>Параметры поражения, принимаемые при оценке обстановки, возникшей в результате аварий, развивающейся со взрывом ТВС, представлены в таблице 6.7.</w:t>
      </w:r>
    </w:p>
    <w:p w:rsidR="0003340C" w:rsidRPr="0003340C" w:rsidRDefault="0003340C" w:rsidP="0003340C">
      <w:pPr>
        <w:keepNext/>
        <w:suppressAutoHyphens w:val="0"/>
        <w:ind w:firstLine="709"/>
        <w:jc w:val="right"/>
        <w:rPr>
          <w:b/>
          <w:lang w:eastAsia="ru-RU"/>
        </w:rPr>
      </w:pPr>
      <w:r w:rsidRPr="0003340C">
        <w:rPr>
          <w:b/>
          <w:lang w:eastAsia="ru-RU"/>
        </w:rPr>
        <w:t>Таблица 6.7</w:t>
      </w:r>
    </w:p>
    <w:p w:rsidR="0003340C" w:rsidRPr="0003340C" w:rsidRDefault="0003340C" w:rsidP="0003340C">
      <w:pPr>
        <w:keepNext/>
        <w:suppressAutoHyphens w:val="0"/>
        <w:spacing w:after="120"/>
        <w:jc w:val="center"/>
        <w:rPr>
          <w:b/>
          <w:lang w:eastAsia="ru-RU"/>
        </w:rPr>
      </w:pPr>
      <w:r w:rsidRPr="0003340C">
        <w:rPr>
          <w:b/>
          <w:lang w:eastAsia="ru-RU"/>
        </w:rPr>
        <w:t>Параметры поражения, принимаемые при оценке обстановки, возникшей в результате аварий, развивающейся со взрывом ТВС</w:t>
      </w:r>
    </w:p>
    <w:p w:rsidR="0003340C" w:rsidRPr="0003340C" w:rsidRDefault="0003340C" w:rsidP="0003340C">
      <w:pPr>
        <w:suppressAutoHyphens w:val="0"/>
        <w:jc w:val="both"/>
        <w:rPr>
          <w:vanish/>
          <w:sz w:val="2"/>
          <w:szCs w:val="2"/>
          <w:lang w:eastAsia="ru-RU"/>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100"/>
        <w:gridCol w:w="3037"/>
      </w:tblGrid>
      <w:tr w:rsidR="0003340C" w:rsidRPr="0003340C" w:rsidTr="00A65586">
        <w:trPr>
          <w:tblHeader/>
          <w:jc w:val="center"/>
        </w:trPr>
        <w:tc>
          <w:tcPr>
            <w:tcW w:w="3502" w:type="pc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Поражение зданий и сооружений</w:t>
            </w:r>
          </w:p>
        </w:tc>
        <w:tc>
          <w:tcPr>
            <w:tcW w:w="1498" w:type="pc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Избыточное давление, кПа</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Полное разрушение зданий</w:t>
            </w:r>
          </w:p>
        </w:tc>
        <w:tc>
          <w:tcPr>
            <w:tcW w:w="1498" w:type="pct"/>
            <w:shd w:val="clear" w:color="auto" w:fill="auto"/>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65,9– 70</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Тяжёлые (сильные) повреждения, здание подлежит сносу</w:t>
            </w:r>
          </w:p>
        </w:tc>
        <w:tc>
          <w:tcPr>
            <w:tcW w:w="1498" w:type="pct"/>
            <w:shd w:val="clear" w:color="auto" w:fill="auto"/>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33</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Средние повреждения, возможно восстановление здания</w:t>
            </w:r>
          </w:p>
        </w:tc>
        <w:tc>
          <w:tcPr>
            <w:tcW w:w="1498" w:type="pct"/>
            <w:shd w:val="clear" w:color="auto" w:fill="auto"/>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25</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Разбито 90 % остекления, возможны слабые разрушения</w:t>
            </w:r>
          </w:p>
        </w:tc>
        <w:tc>
          <w:tcPr>
            <w:tcW w:w="1498" w:type="pct"/>
            <w:shd w:val="clear" w:color="auto" w:fill="auto"/>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4</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Разбито 50 % остекления</w:t>
            </w:r>
          </w:p>
        </w:tc>
        <w:tc>
          <w:tcPr>
            <w:tcW w:w="1498" w:type="pct"/>
            <w:shd w:val="clear" w:color="auto" w:fill="auto"/>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2</w:t>
            </w:r>
          </w:p>
        </w:tc>
      </w:tr>
      <w:tr w:rsidR="0003340C" w:rsidRPr="0003340C" w:rsidTr="00A65586">
        <w:trPr>
          <w:jc w:val="center"/>
        </w:trPr>
        <w:tc>
          <w:tcPr>
            <w:tcW w:w="5000" w:type="pct"/>
            <w:gridSpan w:val="2"/>
            <w:shd w:val="clear" w:color="auto" w:fill="auto"/>
          </w:tcPr>
          <w:p w:rsidR="0003340C" w:rsidRPr="0003340C" w:rsidRDefault="0003340C" w:rsidP="0003340C">
            <w:pPr>
              <w:widowControl w:val="0"/>
              <w:suppressAutoHyphens w:val="0"/>
              <w:jc w:val="center"/>
              <w:rPr>
                <w:b/>
                <w:bCs/>
                <w:iCs/>
                <w:sz w:val="20"/>
                <w:szCs w:val="20"/>
                <w:lang w:eastAsia="ru-RU"/>
              </w:rPr>
            </w:pPr>
            <w:r w:rsidRPr="0003340C">
              <w:rPr>
                <w:b/>
                <w:bCs/>
                <w:iCs/>
                <w:sz w:val="20"/>
                <w:szCs w:val="20"/>
                <w:lang w:eastAsia="ru-RU"/>
              </w:rPr>
              <w:t>Поражение людей</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Смертельное поражение 99 % людей в зданиях и на открытой местности</w:t>
            </w:r>
          </w:p>
        </w:tc>
        <w:tc>
          <w:tcPr>
            <w:tcW w:w="1498" w:type="pct"/>
            <w:shd w:val="clear" w:color="auto" w:fill="auto"/>
            <w:vAlign w:val="center"/>
          </w:tcPr>
          <w:p w:rsidR="0003340C" w:rsidRPr="0003340C" w:rsidRDefault="0003340C" w:rsidP="0003340C">
            <w:pPr>
              <w:suppressAutoHyphens w:val="0"/>
              <w:jc w:val="center"/>
              <w:rPr>
                <w:sz w:val="20"/>
                <w:szCs w:val="20"/>
                <w:lang w:val="en-US" w:eastAsia="ru-RU"/>
              </w:rPr>
            </w:pPr>
            <w:r w:rsidRPr="0003340C">
              <w:rPr>
                <w:sz w:val="20"/>
                <w:szCs w:val="20"/>
                <w:lang w:val="en-US" w:eastAsia="ru-RU"/>
              </w:rPr>
              <w:t>70</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Гибель или серьёзные поражения тела и барабанных перепонок при воздействии воздушной ударной волны, при обрушении части конструкций зданий или перемещении (отбросе) тела</w:t>
            </w:r>
          </w:p>
        </w:tc>
        <w:tc>
          <w:tcPr>
            <w:tcW w:w="1498" w:type="pct"/>
            <w:shd w:val="clear" w:color="auto" w:fill="auto"/>
            <w:vAlign w:val="center"/>
          </w:tcPr>
          <w:p w:rsidR="0003340C" w:rsidRPr="0003340C" w:rsidRDefault="0003340C" w:rsidP="0003340C">
            <w:pPr>
              <w:suppressAutoHyphens w:val="0"/>
              <w:jc w:val="center"/>
              <w:rPr>
                <w:sz w:val="20"/>
                <w:szCs w:val="20"/>
                <w:lang w:val="en-US" w:eastAsia="ru-RU"/>
              </w:rPr>
            </w:pPr>
            <w:r w:rsidRPr="0003340C">
              <w:rPr>
                <w:sz w:val="20"/>
                <w:szCs w:val="20"/>
                <w:lang w:val="en-US" w:eastAsia="ru-RU"/>
              </w:rPr>
              <w:t>55</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Серьёзные повреждения с возможным летальным исходом в результате поражения обломками зданий. Имеется 10 % вероятность разрыва барабанных перепонок</w:t>
            </w:r>
          </w:p>
        </w:tc>
        <w:tc>
          <w:tcPr>
            <w:tcW w:w="1498" w:type="pct"/>
            <w:shd w:val="clear" w:color="auto" w:fill="auto"/>
            <w:vAlign w:val="center"/>
          </w:tcPr>
          <w:p w:rsidR="0003340C" w:rsidRPr="0003340C" w:rsidRDefault="0003340C" w:rsidP="0003340C">
            <w:pPr>
              <w:suppressAutoHyphens w:val="0"/>
              <w:jc w:val="center"/>
              <w:rPr>
                <w:sz w:val="20"/>
                <w:szCs w:val="20"/>
                <w:lang w:val="en-US" w:eastAsia="ru-RU"/>
              </w:rPr>
            </w:pPr>
            <w:r w:rsidRPr="0003340C">
              <w:rPr>
                <w:sz w:val="20"/>
                <w:szCs w:val="20"/>
                <w:lang w:val="en-US" w:eastAsia="ru-RU"/>
              </w:rPr>
              <w:t>24</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Временная потеря слуха или травмы в результате вторичных эффектов воздушной ударной волны (летальный исход и серьёзные повреждения являются маловероятными событием)</w:t>
            </w:r>
          </w:p>
        </w:tc>
        <w:tc>
          <w:tcPr>
            <w:tcW w:w="1498" w:type="pct"/>
            <w:shd w:val="clear" w:color="auto" w:fill="auto"/>
            <w:vAlign w:val="center"/>
          </w:tcPr>
          <w:p w:rsidR="0003340C" w:rsidRPr="0003340C" w:rsidRDefault="0003340C" w:rsidP="0003340C">
            <w:pPr>
              <w:suppressAutoHyphens w:val="0"/>
              <w:jc w:val="center"/>
              <w:rPr>
                <w:sz w:val="20"/>
                <w:szCs w:val="20"/>
                <w:lang w:val="en-US" w:eastAsia="ru-RU"/>
              </w:rPr>
            </w:pPr>
            <w:r w:rsidRPr="0003340C">
              <w:rPr>
                <w:sz w:val="20"/>
                <w:szCs w:val="20"/>
                <w:lang w:val="en-US" w:eastAsia="ru-RU"/>
              </w:rPr>
              <w:t>16</w:t>
            </w:r>
          </w:p>
        </w:tc>
      </w:tr>
      <w:tr w:rsidR="0003340C" w:rsidRPr="0003340C" w:rsidTr="00A65586">
        <w:trPr>
          <w:jc w:val="center"/>
        </w:trPr>
        <w:tc>
          <w:tcPr>
            <w:tcW w:w="3502" w:type="pct"/>
            <w:shd w:val="clear" w:color="auto" w:fill="auto"/>
          </w:tcPr>
          <w:p w:rsidR="0003340C" w:rsidRPr="0003340C" w:rsidRDefault="0003340C" w:rsidP="0003340C">
            <w:pPr>
              <w:widowControl w:val="0"/>
              <w:suppressAutoHyphens w:val="0"/>
              <w:rPr>
                <w:sz w:val="20"/>
                <w:szCs w:val="20"/>
                <w:lang w:eastAsia="ru-RU"/>
              </w:rPr>
            </w:pPr>
            <w:r w:rsidRPr="0003340C">
              <w:rPr>
                <w:sz w:val="20"/>
                <w:szCs w:val="20"/>
                <w:lang w:eastAsia="ru-RU"/>
              </w:rPr>
              <w:t>Порог поражения людей (высокая вероятность отсутствия летального исхода или серьёзных повреждений). Имеется вероятность травм, связанных с разрушением стёкол и повреждением стен зданий.</w:t>
            </w:r>
          </w:p>
        </w:tc>
        <w:tc>
          <w:tcPr>
            <w:tcW w:w="1498" w:type="pct"/>
            <w:shd w:val="clear" w:color="auto" w:fill="auto"/>
            <w:vAlign w:val="center"/>
          </w:tcPr>
          <w:p w:rsidR="0003340C" w:rsidRPr="0003340C" w:rsidRDefault="0003340C" w:rsidP="0003340C">
            <w:pPr>
              <w:suppressAutoHyphens w:val="0"/>
              <w:jc w:val="center"/>
              <w:rPr>
                <w:sz w:val="20"/>
                <w:szCs w:val="20"/>
                <w:lang w:val="en-US" w:eastAsia="ru-RU"/>
              </w:rPr>
            </w:pPr>
            <w:r w:rsidRPr="0003340C">
              <w:rPr>
                <w:sz w:val="20"/>
                <w:szCs w:val="20"/>
                <w:lang w:val="en-US" w:eastAsia="ru-RU"/>
              </w:rPr>
              <w:t>5</w:t>
            </w:r>
          </w:p>
        </w:tc>
      </w:tr>
    </w:tbl>
    <w:p w:rsidR="0003340C" w:rsidRPr="0003340C" w:rsidRDefault="0003340C" w:rsidP="0003340C">
      <w:pPr>
        <w:keepNext/>
        <w:suppressAutoHyphens w:val="0"/>
        <w:spacing w:before="120"/>
        <w:ind w:firstLine="709"/>
        <w:jc w:val="right"/>
        <w:rPr>
          <w:b/>
          <w:lang w:eastAsia="ru-RU"/>
        </w:rPr>
      </w:pPr>
      <w:r w:rsidRPr="0003340C">
        <w:rPr>
          <w:b/>
          <w:lang w:eastAsia="ru-RU"/>
        </w:rPr>
        <w:lastRenderedPageBreak/>
        <w:t>Таблица 6.6</w:t>
      </w:r>
    </w:p>
    <w:p w:rsidR="0003340C" w:rsidRPr="0003340C" w:rsidRDefault="0003340C" w:rsidP="0003340C">
      <w:pPr>
        <w:keepNext/>
        <w:suppressAutoHyphens w:val="0"/>
        <w:spacing w:after="120"/>
        <w:jc w:val="center"/>
        <w:rPr>
          <w:b/>
          <w:lang w:eastAsia="ru-RU"/>
        </w:rPr>
      </w:pPr>
      <w:r w:rsidRPr="0003340C">
        <w:rPr>
          <w:b/>
          <w:lang w:eastAsia="ru-RU"/>
        </w:rPr>
        <w:t xml:space="preserve">Параметры поражающих факторов при авариях с ЛВЖ (ГЖ) при разгерметизации автомобильной ёмкости транспортировки с пожаром пролива нефтепродуктов </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14"/>
        <w:gridCol w:w="1421"/>
        <w:gridCol w:w="1496"/>
        <w:gridCol w:w="3001"/>
        <w:gridCol w:w="2605"/>
      </w:tblGrid>
      <w:tr w:rsidR="0003340C" w:rsidRPr="0003340C" w:rsidTr="00A65586">
        <w:trPr>
          <w:trHeight w:val="663"/>
          <w:jc w:val="center"/>
        </w:trPr>
        <w:tc>
          <w:tcPr>
            <w:tcW w:w="796" w:type="pct"/>
            <w:vMerge w:val="restart"/>
            <w:shd w:val="clear" w:color="auto" w:fill="auto"/>
            <w:vAlign w:val="center"/>
          </w:tcPr>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Наименование вещества</w:t>
            </w:r>
          </w:p>
        </w:tc>
        <w:tc>
          <w:tcPr>
            <w:tcW w:w="701" w:type="pct"/>
            <w:vMerge w:val="restart"/>
            <w:shd w:val="clear" w:color="auto" w:fill="auto"/>
            <w:vAlign w:val="center"/>
          </w:tcPr>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Количество, т</w:t>
            </w:r>
          </w:p>
        </w:tc>
        <w:tc>
          <w:tcPr>
            <w:tcW w:w="738" w:type="pct"/>
            <w:vMerge w:val="restart"/>
            <w:shd w:val="clear" w:color="auto" w:fill="auto"/>
            <w:vAlign w:val="center"/>
          </w:tcPr>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Площадь пожара (при растекании по магистрали), м</w:t>
            </w:r>
            <w:r w:rsidRPr="0003340C">
              <w:rPr>
                <w:b/>
                <w:iCs/>
                <w:sz w:val="20"/>
                <w:vertAlign w:val="superscript"/>
                <w:lang w:eastAsia="ru-RU"/>
              </w:rPr>
              <w:t>2</w:t>
            </w:r>
          </w:p>
        </w:tc>
        <w:tc>
          <w:tcPr>
            <w:tcW w:w="2764" w:type="pct"/>
            <w:gridSpan w:val="2"/>
            <w:shd w:val="clear" w:color="auto" w:fill="auto"/>
            <w:vAlign w:val="center"/>
          </w:tcPr>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Радиусы зон поражения людей (м), с учётом образующейся при горении пролива интенсивности теплового излучения (кВт/м</w:t>
            </w:r>
            <w:r w:rsidRPr="0003340C">
              <w:rPr>
                <w:b/>
                <w:iCs/>
                <w:sz w:val="20"/>
                <w:vertAlign w:val="superscript"/>
                <w:lang w:eastAsia="ru-RU"/>
              </w:rPr>
              <w:t>2</w:t>
            </w:r>
            <w:r w:rsidRPr="0003340C">
              <w:rPr>
                <w:b/>
                <w:iCs/>
                <w:sz w:val="20"/>
                <w:lang w:eastAsia="ru-RU"/>
              </w:rPr>
              <w:t>)</w:t>
            </w:r>
          </w:p>
        </w:tc>
      </w:tr>
      <w:tr w:rsidR="0003340C" w:rsidRPr="0003340C" w:rsidTr="00A65586">
        <w:trPr>
          <w:trHeight w:val="848"/>
          <w:jc w:val="center"/>
        </w:trPr>
        <w:tc>
          <w:tcPr>
            <w:tcW w:w="796" w:type="pct"/>
            <w:vMerge/>
            <w:shd w:val="clear" w:color="auto" w:fill="auto"/>
            <w:vAlign w:val="center"/>
          </w:tcPr>
          <w:p w:rsidR="0003340C" w:rsidRPr="0003340C" w:rsidRDefault="0003340C" w:rsidP="0003340C">
            <w:pPr>
              <w:widowControl w:val="0"/>
              <w:suppressAutoHyphens w:val="0"/>
              <w:ind w:left="-36" w:right="-8"/>
              <w:jc w:val="center"/>
              <w:rPr>
                <w:iCs/>
                <w:sz w:val="20"/>
                <w:lang w:eastAsia="ru-RU"/>
              </w:rPr>
            </w:pPr>
          </w:p>
        </w:tc>
        <w:tc>
          <w:tcPr>
            <w:tcW w:w="701" w:type="pct"/>
            <w:vMerge/>
            <w:shd w:val="clear" w:color="auto" w:fill="auto"/>
            <w:vAlign w:val="center"/>
          </w:tcPr>
          <w:p w:rsidR="0003340C" w:rsidRPr="0003340C" w:rsidRDefault="0003340C" w:rsidP="0003340C">
            <w:pPr>
              <w:widowControl w:val="0"/>
              <w:suppressAutoHyphens w:val="0"/>
              <w:ind w:left="-36" w:right="-8" w:firstLine="13"/>
              <w:jc w:val="center"/>
              <w:rPr>
                <w:iCs/>
                <w:sz w:val="20"/>
                <w:lang w:eastAsia="ru-RU"/>
              </w:rPr>
            </w:pPr>
          </w:p>
        </w:tc>
        <w:tc>
          <w:tcPr>
            <w:tcW w:w="738" w:type="pct"/>
            <w:vMerge/>
            <w:shd w:val="clear" w:color="auto" w:fill="auto"/>
            <w:vAlign w:val="center"/>
          </w:tcPr>
          <w:p w:rsidR="0003340C" w:rsidRPr="0003340C" w:rsidRDefault="0003340C" w:rsidP="0003340C">
            <w:pPr>
              <w:widowControl w:val="0"/>
              <w:suppressAutoHyphens w:val="0"/>
              <w:ind w:left="-36" w:right="-8"/>
              <w:jc w:val="center"/>
              <w:rPr>
                <w:iCs/>
                <w:sz w:val="20"/>
                <w:lang w:eastAsia="ru-RU"/>
              </w:rPr>
            </w:pPr>
          </w:p>
        </w:tc>
        <w:tc>
          <w:tcPr>
            <w:tcW w:w="1480" w:type="pct"/>
            <w:shd w:val="clear" w:color="auto" w:fill="auto"/>
            <w:vAlign w:val="center"/>
          </w:tcPr>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Ожог 1-й степени через 6–8 с,</w:t>
            </w:r>
          </w:p>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ожог 2-й степени через 12–16 с, при 10,5 кВт/м</w:t>
            </w:r>
            <w:r w:rsidRPr="0003340C">
              <w:rPr>
                <w:b/>
                <w:iCs/>
                <w:sz w:val="20"/>
                <w:vertAlign w:val="superscript"/>
                <w:lang w:eastAsia="ru-RU"/>
              </w:rPr>
              <w:t>2</w:t>
            </w:r>
            <w:r w:rsidRPr="0003340C">
              <w:rPr>
                <w:b/>
                <w:iCs/>
                <w:sz w:val="20"/>
                <w:lang w:eastAsia="ru-RU"/>
              </w:rPr>
              <w:t>, м</w:t>
            </w:r>
          </w:p>
        </w:tc>
        <w:tc>
          <w:tcPr>
            <w:tcW w:w="1285" w:type="pct"/>
            <w:shd w:val="clear" w:color="auto" w:fill="auto"/>
            <w:vAlign w:val="center"/>
          </w:tcPr>
          <w:p w:rsidR="0003340C" w:rsidRPr="0003340C" w:rsidRDefault="0003340C" w:rsidP="0003340C">
            <w:pPr>
              <w:widowControl w:val="0"/>
              <w:suppressAutoHyphens w:val="0"/>
              <w:ind w:left="-36" w:right="-8"/>
              <w:jc w:val="center"/>
              <w:rPr>
                <w:b/>
                <w:iCs/>
                <w:sz w:val="20"/>
                <w:lang w:eastAsia="ru-RU"/>
              </w:rPr>
            </w:pPr>
            <w:r w:rsidRPr="0003340C">
              <w:rPr>
                <w:b/>
                <w:iCs/>
                <w:sz w:val="20"/>
                <w:lang w:eastAsia="ru-RU"/>
              </w:rPr>
              <w:t>Безопасное расстояние для человека в брезентовой одежде, при 4,2 кВт/м</w:t>
            </w:r>
            <w:r w:rsidRPr="0003340C">
              <w:rPr>
                <w:b/>
                <w:iCs/>
                <w:sz w:val="20"/>
                <w:vertAlign w:val="superscript"/>
                <w:lang w:eastAsia="ru-RU"/>
              </w:rPr>
              <w:t>2</w:t>
            </w:r>
            <w:r w:rsidRPr="0003340C">
              <w:rPr>
                <w:b/>
                <w:iCs/>
                <w:sz w:val="20"/>
                <w:lang w:eastAsia="ru-RU"/>
              </w:rPr>
              <w:t>, м</w:t>
            </w:r>
          </w:p>
        </w:tc>
      </w:tr>
      <w:tr w:rsidR="0003340C" w:rsidRPr="0003340C" w:rsidTr="00A65586">
        <w:trPr>
          <w:trHeight w:val="285"/>
          <w:jc w:val="center"/>
        </w:trPr>
        <w:tc>
          <w:tcPr>
            <w:tcW w:w="796" w:type="pct"/>
            <w:shd w:val="clear" w:color="auto" w:fill="auto"/>
            <w:vAlign w:val="center"/>
          </w:tcPr>
          <w:p w:rsidR="0003340C" w:rsidRPr="0003340C" w:rsidRDefault="0003340C" w:rsidP="0003340C">
            <w:pPr>
              <w:widowControl w:val="0"/>
              <w:suppressAutoHyphens w:val="0"/>
              <w:ind w:left="-108"/>
              <w:jc w:val="center"/>
              <w:rPr>
                <w:bCs/>
                <w:iCs/>
                <w:sz w:val="20"/>
                <w:lang w:eastAsia="ru-RU"/>
              </w:rPr>
            </w:pPr>
            <w:r w:rsidRPr="0003340C">
              <w:rPr>
                <w:bCs/>
                <w:iCs/>
                <w:sz w:val="20"/>
                <w:lang w:eastAsia="ru-RU"/>
              </w:rPr>
              <w:t>Бензин</w:t>
            </w:r>
          </w:p>
        </w:tc>
        <w:tc>
          <w:tcPr>
            <w:tcW w:w="701" w:type="pct"/>
            <w:shd w:val="clear" w:color="auto" w:fill="auto"/>
            <w:vAlign w:val="center"/>
          </w:tcPr>
          <w:p w:rsidR="0003340C" w:rsidRPr="0003340C" w:rsidRDefault="0003340C" w:rsidP="0003340C">
            <w:pPr>
              <w:widowControl w:val="0"/>
              <w:suppressAutoHyphens w:val="0"/>
              <w:ind w:left="-108" w:right="-76"/>
              <w:jc w:val="center"/>
              <w:rPr>
                <w:sz w:val="20"/>
                <w:lang w:eastAsia="ru-RU"/>
              </w:rPr>
            </w:pPr>
            <w:r w:rsidRPr="0003340C">
              <w:rPr>
                <w:sz w:val="20"/>
                <w:lang w:eastAsia="ru-RU"/>
              </w:rPr>
              <w:t>25</w:t>
            </w:r>
          </w:p>
        </w:tc>
        <w:tc>
          <w:tcPr>
            <w:tcW w:w="738" w:type="pct"/>
            <w:shd w:val="clear" w:color="auto" w:fill="auto"/>
            <w:vAlign w:val="center"/>
          </w:tcPr>
          <w:p w:rsidR="0003340C" w:rsidRPr="0003340C" w:rsidRDefault="0003340C" w:rsidP="0003340C">
            <w:pPr>
              <w:widowControl w:val="0"/>
              <w:suppressAutoHyphens w:val="0"/>
              <w:jc w:val="center"/>
              <w:rPr>
                <w:sz w:val="20"/>
                <w:lang w:eastAsia="ru-RU"/>
              </w:rPr>
            </w:pPr>
            <w:r w:rsidRPr="0003340C">
              <w:rPr>
                <w:sz w:val="20"/>
                <w:lang w:eastAsia="ru-RU"/>
              </w:rPr>
              <w:t>640,5</w:t>
            </w:r>
          </w:p>
        </w:tc>
        <w:tc>
          <w:tcPr>
            <w:tcW w:w="1480" w:type="pct"/>
            <w:shd w:val="clear" w:color="auto" w:fill="auto"/>
            <w:vAlign w:val="center"/>
          </w:tcPr>
          <w:p w:rsidR="0003340C" w:rsidRPr="0003340C" w:rsidRDefault="0003340C" w:rsidP="0003340C">
            <w:pPr>
              <w:widowControl w:val="0"/>
              <w:suppressAutoHyphens w:val="0"/>
              <w:jc w:val="center"/>
              <w:rPr>
                <w:sz w:val="20"/>
                <w:lang w:eastAsia="ru-RU"/>
              </w:rPr>
            </w:pPr>
            <w:r w:rsidRPr="0003340C">
              <w:rPr>
                <w:sz w:val="20"/>
                <w:lang w:eastAsia="ru-RU"/>
              </w:rPr>
              <w:t>17</w:t>
            </w:r>
          </w:p>
        </w:tc>
        <w:tc>
          <w:tcPr>
            <w:tcW w:w="1285" w:type="pct"/>
            <w:shd w:val="clear" w:color="auto" w:fill="auto"/>
            <w:vAlign w:val="center"/>
          </w:tcPr>
          <w:p w:rsidR="0003340C" w:rsidRPr="0003340C" w:rsidRDefault="0003340C" w:rsidP="0003340C">
            <w:pPr>
              <w:widowControl w:val="0"/>
              <w:suppressAutoHyphens w:val="0"/>
              <w:jc w:val="center"/>
              <w:rPr>
                <w:sz w:val="20"/>
                <w:lang w:eastAsia="ru-RU"/>
              </w:rPr>
            </w:pPr>
            <w:r w:rsidRPr="0003340C">
              <w:rPr>
                <w:sz w:val="20"/>
                <w:lang w:eastAsia="ru-RU"/>
              </w:rPr>
              <w:t>27</w:t>
            </w:r>
          </w:p>
        </w:tc>
      </w:tr>
    </w:tbl>
    <w:p w:rsidR="0003340C" w:rsidRPr="0003340C" w:rsidRDefault="0003340C" w:rsidP="0003340C">
      <w:pPr>
        <w:keepNext/>
        <w:suppressAutoHyphens w:val="0"/>
        <w:spacing w:before="120"/>
        <w:ind w:firstLine="709"/>
        <w:jc w:val="right"/>
        <w:rPr>
          <w:b/>
          <w:bCs/>
          <w:lang w:eastAsia="ru-RU"/>
        </w:rPr>
      </w:pPr>
      <w:r w:rsidRPr="0003340C">
        <w:rPr>
          <w:b/>
          <w:bCs/>
          <w:lang w:eastAsia="ru-RU"/>
        </w:rPr>
        <w:t>Таблица 6.8</w:t>
      </w:r>
    </w:p>
    <w:p w:rsidR="0003340C" w:rsidRPr="0003340C" w:rsidRDefault="0003340C" w:rsidP="0003340C">
      <w:pPr>
        <w:keepNext/>
        <w:suppressAutoHyphens w:val="0"/>
        <w:spacing w:after="120"/>
        <w:jc w:val="center"/>
        <w:rPr>
          <w:b/>
          <w:bCs/>
          <w:lang w:eastAsia="ru-RU"/>
        </w:rPr>
      </w:pPr>
      <w:r w:rsidRPr="0003340C">
        <w:rPr>
          <w:b/>
          <w:bCs/>
          <w:lang w:eastAsia="ru-RU"/>
        </w:rPr>
        <w:t>Предельные параметры для возможного поражения людей при аварии СУГ</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055"/>
        <w:gridCol w:w="2808"/>
        <w:gridCol w:w="3274"/>
      </w:tblGrid>
      <w:tr w:rsidR="0003340C" w:rsidRPr="0003340C" w:rsidTr="00A65586">
        <w:trPr>
          <w:trHeight w:val="283"/>
          <w:jc w:val="center"/>
        </w:trPr>
        <w:tc>
          <w:tcPr>
            <w:tcW w:w="2000" w:type="pct"/>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Степень травмирования</w:t>
            </w:r>
          </w:p>
        </w:tc>
        <w:tc>
          <w:tcPr>
            <w:tcW w:w="1385" w:type="pct"/>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Значения интенсивности теплового излучения, кВт/м</w:t>
            </w:r>
            <w:r w:rsidRPr="0003340C">
              <w:rPr>
                <w:b/>
                <w:iCs/>
                <w:sz w:val="20"/>
                <w:szCs w:val="20"/>
                <w:vertAlign w:val="superscript"/>
                <w:lang w:eastAsia="ru-RU"/>
              </w:rPr>
              <w:t>2</w:t>
            </w:r>
          </w:p>
        </w:tc>
        <w:tc>
          <w:tcPr>
            <w:tcW w:w="1615" w:type="pct"/>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Расстояния от объекта, на которых наблюдаются определённые степени травмирования, м</w:t>
            </w:r>
          </w:p>
        </w:tc>
      </w:tr>
      <w:tr w:rsidR="0003340C" w:rsidRPr="0003340C" w:rsidTr="00A65586">
        <w:trPr>
          <w:trHeight w:val="283"/>
          <w:jc w:val="center"/>
        </w:trPr>
        <w:tc>
          <w:tcPr>
            <w:tcW w:w="2000" w:type="pct"/>
            <w:shd w:val="clear" w:color="auto" w:fill="auto"/>
            <w:vAlign w:val="center"/>
          </w:tcPr>
          <w:p w:rsidR="0003340C" w:rsidRPr="0003340C" w:rsidRDefault="0003340C" w:rsidP="0003340C">
            <w:pPr>
              <w:widowControl w:val="0"/>
              <w:tabs>
                <w:tab w:val="left" w:pos="1230"/>
              </w:tabs>
              <w:suppressAutoHyphens w:val="0"/>
              <w:ind w:firstLine="34"/>
              <w:jc w:val="center"/>
              <w:rPr>
                <w:b/>
                <w:bCs/>
                <w:iCs/>
                <w:sz w:val="20"/>
                <w:szCs w:val="20"/>
                <w:lang w:eastAsia="ru-RU"/>
              </w:rPr>
            </w:pPr>
            <w:r w:rsidRPr="0003340C">
              <w:rPr>
                <w:b/>
                <w:bCs/>
                <w:iCs/>
                <w:sz w:val="20"/>
                <w:szCs w:val="20"/>
                <w:lang w:eastAsia="ru-RU"/>
              </w:rPr>
              <w:t>Ожоги III степени</w:t>
            </w:r>
          </w:p>
        </w:tc>
        <w:tc>
          <w:tcPr>
            <w:tcW w:w="138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49,0</w:t>
            </w:r>
          </w:p>
        </w:tc>
        <w:tc>
          <w:tcPr>
            <w:tcW w:w="161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38</w:t>
            </w:r>
          </w:p>
        </w:tc>
      </w:tr>
      <w:tr w:rsidR="0003340C" w:rsidRPr="0003340C" w:rsidTr="00A65586">
        <w:trPr>
          <w:trHeight w:val="283"/>
          <w:jc w:val="center"/>
        </w:trPr>
        <w:tc>
          <w:tcPr>
            <w:tcW w:w="2000" w:type="pct"/>
            <w:shd w:val="clear" w:color="auto" w:fill="auto"/>
            <w:vAlign w:val="center"/>
          </w:tcPr>
          <w:p w:rsidR="0003340C" w:rsidRPr="0003340C" w:rsidRDefault="0003340C" w:rsidP="0003340C">
            <w:pPr>
              <w:widowControl w:val="0"/>
              <w:tabs>
                <w:tab w:val="left" w:pos="1230"/>
              </w:tabs>
              <w:suppressAutoHyphens w:val="0"/>
              <w:ind w:firstLine="34"/>
              <w:jc w:val="center"/>
              <w:rPr>
                <w:b/>
                <w:bCs/>
                <w:iCs/>
                <w:sz w:val="20"/>
                <w:szCs w:val="20"/>
                <w:lang w:eastAsia="ru-RU"/>
              </w:rPr>
            </w:pPr>
            <w:r w:rsidRPr="0003340C">
              <w:rPr>
                <w:b/>
                <w:bCs/>
                <w:iCs/>
                <w:sz w:val="20"/>
                <w:szCs w:val="20"/>
                <w:lang w:eastAsia="ru-RU"/>
              </w:rPr>
              <w:t>Ожоги II степени</w:t>
            </w:r>
          </w:p>
        </w:tc>
        <w:tc>
          <w:tcPr>
            <w:tcW w:w="138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27,4</w:t>
            </w:r>
          </w:p>
        </w:tc>
        <w:tc>
          <w:tcPr>
            <w:tcW w:w="161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55</w:t>
            </w:r>
          </w:p>
        </w:tc>
      </w:tr>
      <w:tr w:rsidR="0003340C" w:rsidRPr="0003340C" w:rsidTr="00A65586">
        <w:trPr>
          <w:trHeight w:val="283"/>
          <w:jc w:val="center"/>
        </w:trPr>
        <w:tc>
          <w:tcPr>
            <w:tcW w:w="2000" w:type="pct"/>
            <w:shd w:val="clear" w:color="auto" w:fill="auto"/>
            <w:vAlign w:val="center"/>
          </w:tcPr>
          <w:p w:rsidR="0003340C" w:rsidRPr="0003340C" w:rsidRDefault="0003340C" w:rsidP="0003340C">
            <w:pPr>
              <w:widowControl w:val="0"/>
              <w:tabs>
                <w:tab w:val="left" w:pos="1230"/>
              </w:tabs>
              <w:suppressAutoHyphens w:val="0"/>
              <w:ind w:firstLine="34"/>
              <w:jc w:val="center"/>
              <w:rPr>
                <w:b/>
                <w:bCs/>
                <w:iCs/>
                <w:sz w:val="20"/>
                <w:szCs w:val="20"/>
                <w:lang w:eastAsia="ru-RU"/>
              </w:rPr>
            </w:pPr>
            <w:r w:rsidRPr="0003340C">
              <w:rPr>
                <w:b/>
                <w:bCs/>
                <w:iCs/>
                <w:sz w:val="20"/>
                <w:szCs w:val="20"/>
                <w:lang w:eastAsia="ru-RU"/>
              </w:rPr>
              <w:t>Ожоги I степени</w:t>
            </w:r>
          </w:p>
        </w:tc>
        <w:tc>
          <w:tcPr>
            <w:tcW w:w="138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9,6</w:t>
            </w:r>
          </w:p>
        </w:tc>
        <w:tc>
          <w:tcPr>
            <w:tcW w:w="161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92</w:t>
            </w:r>
          </w:p>
        </w:tc>
      </w:tr>
      <w:tr w:rsidR="0003340C" w:rsidRPr="0003340C" w:rsidTr="00A65586">
        <w:trPr>
          <w:trHeight w:val="283"/>
          <w:jc w:val="center"/>
        </w:trPr>
        <w:tc>
          <w:tcPr>
            <w:tcW w:w="2000" w:type="pct"/>
            <w:shd w:val="clear" w:color="auto" w:fill="auto"/>
            <w:vAlign w:val="center"/>
          </w:tcPr>
          <w:p w:rsidR="0003340C" w:rsidRPr="0003340C" w:rsidRDefault="0003340C" w:rsidP="0003340C">
            <w:pPr>
              <w:widowControl w:val="0"/>
              <w:tabs>
                <w:tab w:val="left" w:pos="1230"/>
              </w:tabs>
              <w:suppressAutoHyphens w:val="0"/>
              <w:ind w:firstLine="34"/>
              <w:jc w:val="center"/>
              <w:rPr>
                <w:b/>
                <w:bCs/>
                <w:iCs/>
                <w:sz w:val="20"/>
                <w:szCs w:val="20"/>
                <w:lang w:eastAsia="ru-RU"/>
              </w:rPr>
            </w:pPr>
            <w:r w:rsidRPr="0003340C">
              <w:rPr>
                <w:b/>
                <w:bCs/>
                <w:iCs/>
                <w:sz w:val="20"/>
                <w:szCs w:val="20"/>
                <w:lang w:eastAsia="ru-RU"/>
              </w:rPr>
              <w:t>Болевой порог (болезненные ощущения на коже и слизистых)</w:t>
            </w:r>
          </w:p>
        </w:tc>
        <w:tc>
          <w:tcPr>
            <w:tcW w:w="138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1,4</w:t>
            </w:r>
          </w:p>
        </w:tc>
        <w:tc>
          <w:tcPr>
            <w:tcW w:w="161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Более 100 м</w:t>
            </w:r>
          </w:p>
        </w:tc>
      </w:tr>
    </w:tbl>
    <w:p w:rsidR="0003340C" w:rsidRPr="0003340C" w:rsidRDefault="0003340C" w:rsidP="0003340C">
      <w:pPr>
        <w:keepNext/>
        <w:suppressAutoHyphens w:val="0"/>
        <w:spacing w:before="120"/>
        <w:ind w:firstLine="709"/>
        <w:jc w:val="right"/>
        <w:rPr>
          <w:b/>
          <w:bCs/>
          <w:lang w:eastAsia="ru-RU"/>
        </w:rPr>
      </w:pPr>
      <w:r w:rsidRPr="0003340C">
        <w:rPr>
          <w:b/>
          <w:bCs/>
          <w:lang w:eastAsia="ru-RU"/>
        </w:rPr>
        <w:t>Таблица 6.9</w:t>
      </w:r>
    </w:p>
    <w:p w:rsidR="0003340C" w:rsidRPr="0003340C" w:rsidRDefault="0003340C" w:rsidP="0003340C">
      <w:pPr>
        <w:keepNext/>
        <w:suppressAutoHyphens w:val="0"/>
        <w:jc w:val="center"/>
        <w:rPr>
          <w:b/>
          <w:bCs/>
          <w:lang w:eastAsia="ru-RU"/>
        </w:rPr>
      </w:pPr>
      <w:r w:rsidRPr="0003340C">
        <w:rPr>
          <w:b/>
          <w:bCs/>
          <w:lang w:eastAsia="ru-RU"/>
        </w:rPr>
        <w:t>Параметры зон поражения при аварии с взрывом ТВС при разгерметизации автомобильной ёмкости транспортировки с автомобильным бензином.</w:t>
      </w:r>
    </w:p>
    <w:p w:rsidR="0003340C" w:rsidRPr="0003340C" w:rsidRDefault="0003340C" w:rsidP="0003340C">
      <w:pPr>
        <w:keepNext/>
        <w:suppressAutoHyphens w:val="0"/>
        <w:spacing w:after="120"/>
        <w:jc w:val="center"/>
        <w:rPr>
          <w:b/>
          <w:bCs/>
          <w:lang w:eastAsia="ru-RU"/>
        </w:rPr>
      </w:pPr>
      <w:r w:rsidRPr="0003340C">
        <w:rPr>
          <w:b/>
          <w:bCs/>
          <w:lang w:eastAsia="ru-RU"/>
        </w:rPr>
        <w:t>Масса топлива в облаке 22 500 кг</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220"/>
        <w:gridCol w:w="2001"/>
        <w:gridCol w:w="1585"/>
        <w:gridCol w:w="1843"/>
        <w:gridCol w:w="1488"/>
      </w:tblGrid>
      <w:tr w:rsidR="0003340C" w:rsidRPr="0003340C" w:rsidTr="00A65586">
        <w:trPr>
          <w:tblHeader/>
          <w:jc w:val="center"/>
        </w:trPr>
        <w:tc>
          <w:tcPr>
            <w:tcW w:w="1588" w:type="pct"/>
            <w:vMerge w:val="restar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Избыточное давление (кПа), поражение зданий/поражение людей на открытой местности</w:t>
            </w:r>
          </w:p>
        </w:tc>
        <w:tc>
          <w:tcPr>
            <w:tcW w:w="1769" w:type="pct"/>
            <w:gridSpan w:val="2"/>
            <w:shd w:val="clear" w:color="auto" w:fill="auto"/>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Поражение зданий и сооружений и людей в зданиях и сооружениях</w:t>
            </w:r>
          </w:p>
        </w:tc>
        <w:tc>
          <w:tcPr>
            <w:tcW w:w="1643" w:type="pct"/>
            <w:gridSpan w:val="2"/>
            <w:shd w:val="clear" w:color="auto" w:fill="auto"/>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Поражение людей на открытой местности</w:t>
            </w:r>
          </w:p>
        </w:tc>
      </w:tr>
      <w:tr w:rsidR="0003340C" w:rsidRPr="0003340C" w:rsidTr="00A65586">
        <w:trPr>
          <w:tblHeader/>
          <w:jc w:val="center"/>
        </w:trPr>
        <w:tc>
          <w:tcPr>
            <w:tcW w:w="1588" w:type="pct"/>
            <w:vMerge/>
            <w:shd w:val="clear" w:color="auto" w:fill="auto"/>
            <w:vAlign w:val="center"/>
          </w:tcPr>
          <w:p w:rsidR="0003340C" w:rsidRPr="0003340C" w:rsidRDefault="0003340C" w:rsidP="0003340C">
            <w:pPr>
              <w:widowControl w:val="0"/>
              <w:suppressAutoHyphens w:val="0"/>
              <w:jc w:val="center"/>
              <w:rPr>
                <w:b/>
                <w:iCs/>
                <w:sz w:val="20"/>
                <w:szCs w:val="20"/>
                <w:lang w:eastAsia="ru-RU"/>
              </w:rPr>
            </w:pPr>
          </w:p>
        </w:tc>
        <w:tc>
          <w:tcPr>
            <w:tcW w:w="987" w:type="pc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Радиус зоны, м</w:t>
            </w:r>
          </w:p>
        </w:tc>
        <w:tc>
          <w:tcPr>
            <w:tcW w:w="782" w:type="pc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 поражённых людей</w:t>
            </w:r>
          </w:p>
        </w:tc>
        <w:tc>
          <w:tcPr>
            <w:tcW w:w="909" w:type="pc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Радиус зоны, м</w:t>
            </w:r>
          </w:p>
        </w:tc>
        <w:tc>
          <w:tcPr>
            <w:tcW w:w="734" w:type="pct"/>
            <w:shd w:val="clear" w:color="auto" w:fill="auto"/>
            <w:vAlign w:val="center"/>
          </w:tcPr>
          <w:p w:rsidR="0003340C" w:rsidRPr="0003340C" w:rsidRDefault="0003340C" w:rsidP="0003340C">
            <w:pPr>
              <w:widowControl w:val="0"/>
              <w:suppressAutoHyphens w:val="0"/>
              <w:jc w:val="center"/>
              <w:rPr>
                <w:b/>
                <w:iCs/>
                <w:sz w:val="20"/>
                <w:szCs w:val="20"/>
                <w:lang w:eastAsia="ru-RU"/>
              </w:rPr>
            </w:pPr>
            <w:r w:rsidRPr="0003340C">
              <w:rPr>
                <w:b/>
                <w:iCs/>
                <w:sz w:val="20"/>
                <w:szCs w:val="20"/>
                <w:lang w:eastAsia="ru-RU"/>
              </w:rPr>
              <w:t>% поражённых людей</w:t>
            </w:r>
          </w:p>
        </w:tc>
      </w:tr>
      <w:tr w:rsidR="0003340C" w:rsidRPr="0003340C" w:rsidTr="00A65586">
        <w:trPr>
          <w:jc w:val="center"/>
        </w:trPr>
        <w:tc>
          <w:tcPr>
            <w:tcW w:w="1588"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65,9/70</w:t>
            </w:r>
          </w:p>
        </w:tc>
        <w:tc>
          <w:tcPr>
            <w:tcW w:w="987"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нет</w:t>
            </w:r>
          </w:p>
        </w:tc>
        <w:tc>
          <w:tcPr>
            <w:tcW w:w="782" w:type="pct"/>
            <w:shd w:val="clear" w:color="auto" w:fill="auto"/>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нет</w:t>
            </w:r>
          </w:p>
        </w:tc>
        <w:tc>
          <w:tcPr>
            <w:tcW w:w="909"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нет</w:t>
            </w:r>
          </w:p>
        </w:tc>
        <w:tc>
          <w:tcPr>
            <w:tcW w:w="734"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нет</w:t>
            </w:r>
          </w:p>
        </w:tc>
      </w:tr>
      <w:tr w:rsidR="0003340C" w:rsidRPr="0003340C" w:rsidTr="00A65586">
        <w:trPr>
          <w:jc w:val="center"/>
        </w:trPr>
        <w:tc>
          <w:tcPr>
            <w:tcW w:w="1588"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33 /55</w:t>
            </w:r>
          </w:p>
        </w:tc>
        <w:tc>
          <w:tcPr>
            <w:tcW w:w="987"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167</w:t>
            </w:r>
          </w:p>
        </w:tc>
        <w:tc>
          <w:tcPr>
            <w:tcW w:w="782"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90</w:t>
            </w:r>
          </w:p>
        </w:tc>
        <w:tc>
          <w:tcPr>
            <w:tcW w:w="909"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нет</w:t>
            </w:r>
          </w:p>
        </w:tc>
        <w:tc>
          <w:tcPr>
            <w:tcW w:w="734"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нет</w:t>
            </w:r>
          </w:p>
        </w:tc>
      </w:tr>
      <w:tr w:rsidR="0003340C" w:rsidRPr="0003340C" w:rsidTr="00A65586">
        <w:trPr>
          <w:jc w:val="center"/>
        </w:trPr>
        <w:tc>
          <w:tcPr>
            <w:tcW w:w="1588"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25/24</w:t>
            </w:r>
          </w:p>
        </w:tc>
        <w:tc>
          <w:tcPr>
            <w:tcW w:w="987"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247</w:t>
            </w:r>
          </w:p>
        </w:tc>
        <w:tc>
          <w:tcPr>
            <w:tcW w:w="782"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50</w:t>
            </w:r>
          </w:p>
        </w:tc>
        <w:tc>
          <w:tcPr>
            <w:tcW w:w="909"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260</w:t>
            </w:r>
          </w:p>
        </w:tc>
        <w:tc>
          <w:tcPr>
            <w:tcW w:w="734"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50</w:t>
            </w:r>
          </w:p>
        </w:tc>
      </w:tr>
      <w:tr w:rsidR="0003340C" w:rsidRPr="0003340C" w:rsidTr="00A65586">
        <w:trPr>
          <w:jc w:val="center"/>
        </w:trPr>
        <w:tc>
          <w:tcPr>
            <w:tcW w:w="1588"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4/16</w:t>
            </w:r>
          </w:p>
        </w:tc>
        <w:tc>
          <w:tcPr>
            <w:tcW w:w="987"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1 098</w:t>
            </w:r>
          </w:p>
        </w:tc>
        <w:tc>
          <w:tcPr>
            <w:tcW w:w="782"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10</w:t>
            </w:r>
          </w:p>
        </w:tc>
        <w:tc>
          <w:tcPr>
            <w:tcW w:w="909"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393</w:t>
            </w:r>
          </w:p>
        </w:tc>
        <w:tc>
          <w:tcPr>
            <w:tcW w:w="734"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10</w:t>
            </w:r>
          </w:p>
        </w:tc>
      </w:tr>
      <w:tr w:rsidR="0003340C" w:rsidRPr="0003340C" w:rsidTr="00A65586">
        <w:trPr>
          <w:jc w:val="center"/>
        </w:trPr>
        <w:tc>
          <w:tcPr>
            <w:tcW w:w="1588"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2/5</w:t>
            </w:r>
          </w:p>
        </w:tc>
        <w:tc>
          <w:tcPr>
            <w:tcW w:w="987"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1 976</w:t>
            </w:r>
          </w:p>
        </w:tc>
        <w:tc>
          <w:tcPr>
            <w:tcW w:w="782"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w:t>
            </w:r>
          </w:p>
        </w:tc>
        <w:tc>
          <w:tcPr>
            <w:tcW w:w="909"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918</w:t>
            </w:r>
          </w:p>
        </w:tc>
        <w:tc>
          <w:tcPr>
            <w:tcW w:w="734" w:type="pct"/>
            <w:shd w:val="clear" w:color="auto" w:fill="auto"/>
            <w:vAlign w:val="center"/>
          </w:tcPr>
          <w:p w:rsidR="0003340C" w:rsidRPr="0003340C" w:rsidRDefault="0003340C" w:rsidP="0003340C">
            <w:pPr>
              <w:widowControl w:val="0"/>
              <w:suppressAutoHyphens w:val="0"/>
              <w:jc w:val="center"/>
              <w:rPr>
                <w:sz w:val="20"/>
                <w:szCs w:val="20"/>
                <w:lang w:eastAsia="ru-RU"/>
              </w:rPr>
            </w:pPr>
            <w:r w:rsidRPr="0003340C">
              <w:rPr>
                <w:sz w:val="20"/>
                <w:szCs w:val="20"/>
                <w:lang w:eastAsia="ru-RU"/>
              </w:rPr>
              <w:t>1</w:t>
            </w:r>
          </w:p>
        </w:tc>
      </w:tr>
    </w:tbl>
    <w:p w:rsidR="0003340C" w:rsidRPr="0003340C" w:rsidRDefault="0003340C" w:rsidP="0003340C">
      <w:pPr>
        <w:keepNext/>
        <w:suppressAutoHyphens w:val="0"/>
        <w:spacing w:before="120"/>
        <w:ind w:firstLine="709"/>
        <w:jc w:val="right"/>
        <w:rPr>
          <w:b/>
          <w:bCs/>
          <w:lang w:eastAsia="ru-RU"/>
        </w:rPr>
      </w:pPr>
      <w:r w:rsidRPr="0003340C">
        <w:rPr>
          <w:b/>
          <w:bCs/>
          <w:lang w:eastAsia="ru-RU"/>
        </w:rPr>
        <w:t>Таблица 6.10</w:t>
      </w:r>
    </w:p>
    <w:p w:rsidR="0003340C" w:rsidRPr="0003340C" w:rsidRDefault="0003340C" w:rsidP="0003340C">
      <w:pPr>
        <w:keepNext/>
        <w:suppressAutoHyphens w:val="0"/>
        <w:spacing w:after="120"/>
        <w:jc w:val="center"/>
        <w:rPr>
          <w:b/>
          <w:bCs/>
          <w:lang w:eastAsia="ru-RU"/>
        </w:rPr>
      </w:pPr>
      <w:r w:rsidRPr="0003340C">
        <w:rPr>
          <w:b/>
          <w:bCs/>
          <w:lang w:eastAsia="ru-RU"/>
        </w:rPr>
        <w:t>Характеристики зон поражения при авариях с ГСМ и СУГ</w:t>
      </w:r>
    </w:p>
    <w:p w:rsidR="0003340C" w:rsidRPr="0003340C" w:rsidRDefault="0003340C" w:rsidP="0003340C">
      <w:pPr>
        <w:spacing w:line="14" w:lineRule="auto"/>
        <w:ind w:firstLine="567"/>
        <w:jc w:val="cente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681"/>
        <w:gridCol w:w="1229"/>
        <w:gridCol w:w="1227"/>
      </w:tblGrid>
      <w:tr w:rsidR="0003340C" w:rsidRPr="0003340C" w:rsidTr="00A65586">
        <w:trPr>
          <w:trHeight w:val="20"/>
          <w:jc w:val="center"/>
        </w:trPr>
        <w:tc>
          <w:tcPr>
            <w:tcW w:w="3789" w:type="pct"/>
            <w:vMerge w:val="restart"/>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Параметры</w:t>
            </w:r>
          </w:p>
        </w:tc>
        <w:tc>
          <w:tcPr>
            <w:tcW w:w="1211" w:type="pct"/>
            <w:gridSpan w:val="2"/>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а/д. цистерна</w:t>
            </w:r>
          </w:p>
        </w:tc>
      </w:tr>
      <w:tr w:rsidR="0003340C" w:rsidRPr="0003340C" w:rsidTr="00A65586">
        <w:trPr>
          <w:trHeight w:val="20"/>
          <w:jc w:val="center"/>
        </w:trPr>
        <w:tc>
          <w:tcPr>
            <w:tcW w:w="3789" w:type="pct"/>
            <w:vMerge/>
            <w:shd w:val="clear" w:color="auto" w:fill="auto"/>
          </w:tcPr>
          <w:p w:rsidR="0003340C" w:rsidRPr="0003340C" w:rsidRDefault="0003340C" w:rsidP="0003340C">
            <w:pPr>
              <w:widowControl w:val="0"/>
              <w:tabs>
                <w:tab w:val="left" w:pos="1230"/>
              </w:tabs>
              <w:suppressAutoHyphens w:val="0"/>
              <w:ind w:firstLine="34"/>
              <w:rPr>
                <w:b/>
                <w:iCs/>
                <w:sz w:val="20"/>
                <w:szCs w:val="20"/>
                <w:lang w:eastAsia="ru-RU"/>
              </w:rPr>
            </w:pP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ГСМ</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b/>
                <w:iCs/>
                <w:sz w:val="20"/>
                <w:szCs w:val="20"/>
                <w:lang w:eastAsia="ru-RU"/>
              </w:rPr>
            </w:pPr>
            <w:r w:rsidRPr="0003340C">
              <w:rPr>
                <w:b/>
                <w:iCs/>
                <w:sz w:val="20"/>
                <w:szCs w:val="20"/>
                <w:lang w:eastAsia="ru-RU"/>
              </w:rPr>
              <w:t>СУГ</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bCs/>
                <w:sz w:val="20"/>
                <w:szCs w:val="20"/>
                <w:lang w:eastAsia="ru-RU"/>
              </w:rPr>
              <w:t xml:space="preserve">Объем </w:t>
            </w:r>
            <w:r w:rsidRPr="0003340C">
              <w:rPr>
                <w:sz w:val="20"/>
                <w:szCs w:val="20"/>
                <w:lang w:eastAsia="ru-RU"/>
              </w:rPr>
              <w:t>резервуара, м</w:t>
            </w:r>
            <w:r w:rsidRPr="0003340C">
              <w:rPr>
                <w:sz w:val="20"/>
                <w:szCs w:val="20"/>
                <w:vertAlign w:val="superscript"/>
                <w:lang w:eastAsia="ru-RU"/>
              </w:rPr>
              <w:t>3</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8</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14,5</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Разрушение ёмкости с уровнем заполнения, %</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95</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85</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Масса топлива в разлитии, т</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5,85</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9,64</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Эквивалентный радиус разлития,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7</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9,4</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Площадь разлития, м</w:t>
            </w:r>
            <w:r w:rsidRPr="0003340C">
              <w:rPr>
                <w:sz w:val="20"/>
                <w:szCs w:val="20"/>
                <w:vertAlign w:val="superscript"/>
                <w:lang w:eastAsia="ru-RU"/>
              </w:rPr>
              <w:t>2</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152</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275,5</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Доля топлива, участвующая в образовании ГВС</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0,02</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0,7</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Масса топлива в ГВС, т</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0,12</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6,75</w:t>
            </w:r>
          </w:p>
        </w:tc>
      </w:tr>
      <w:tr w:rsidR="0003340C" w:rsidRPr="0003340C" w:rsidTr="00A65586">
        <w:trPr>
          <w:trHeight w:val="20"/>
          <w:jc w:val="center"/>
        </w:trPr>
        <w:tc>
          <w:tcPr>
            <w:tcW w:w="5000" w:type="pct"/>
            <w:gridSpan w:val="3"/>
            <w:shd w:val="clear" w:color="auto" w:fill="auto"/>
          </w:tcPr>
          <w:p w:rsidR="0003340C" w:rsidRPr="0003340C" w:rsidRDefault="0003340C" w:rsidP="0003340C">
            <w:pPr>
              <w:widowControl w:val="0"/>
              <w:tabs>
                <w:tab w:val="left" w:pos="1230"/>
              </w:tabs>
              <w:suppressAutoHyphens w:val="0"/>
              <w:ind w:firstLine="34"/>
              <w:rPr>
                <w:b/>
                <w:sz w:val="20"/>
                <w:szCs w:val="20"/>
                <w:lang w:eastAsia="ru-RU"/>
              </w:rPr>
            </w:pPr>
            <w:r w:rsidRPr="0003340C">
              <w:rPr>
                <w:b/>
                <w:sz w:val="20"/>
                <w:szCs w:val="20"/>
                <w:lang w:eastAsia="ru-RU"/>
              </w:rPr>
              <w:t>Зоны воздействия ударной волны на промышленные объекты и людей</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Зона полных разрушений,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14</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53</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Зона сильных разрушений,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27</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107</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Зона средних разрушений,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63</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247</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Зона слабых разрушений,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155</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609</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lastRenderedPageBreak/>
              <w:t>Зона расстекления (50%),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185</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723</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Порог поражения 99% людей,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14</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53</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Порог поражения людей (контузия),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21</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84</w:t>
            </w:r>
          </w:p>
        </w:tc>
      </w:tr>
      <w:tr w:rsidR="0003340C" w:rsidRPr="0003340C" w:rsidTr="00A65586">
        <w:trPr>
          <w:trHeight w:val="20"/>
          <w:jc w:val="center"/>
        </w:trPr>
        <w:tc>
          <w:tcPr>
            <w:tcW w:w="5000" w:type="pct"/>
            <w:gridSpan w:val="3"/>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Параметры огневого шара (пламени вспышки)</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Радиус огневого шара (пламени вспышки) ОШ(ПВ), м</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12,7</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47,6</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Время существования ОШ(ПВ), с</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2,6</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7</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Скорость распространения пламени, м/с</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30</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59</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Величина воздействия теплового потока на здания и сооружения на кромке ОШ(ПВ), кВт/м</w:t>
            </w:r>
            <w:r w:rsidRPr="0003340C">
              <w:rPr>
                <w:sz w:val="20"/>
                <w:szCs w:val="20"/>
                <w:vertAlign w:val="superscript"/>
                <w:lang w:eastAsia="ru-RU"/>
              </w:rPr>
              <w:t>2</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130</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220</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Индекс теплового излучения на кромке ОШ(ПВ)</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1691</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7879</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Доля людей, поражаемых на кромке ОШ(ПВ), %</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0</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0</w:t>
            </w:r>
          </w:p>
        </w:tc>
      </w:tr>
      <w:tr w:rsidR="0003340C" w:rsidRPr="0003340C" w:rsidTr="00A65586">
        <w:trPr>
          <w:trHeight w:val="20"/>
          <w:jc w:val="center"/>
        </w:trPr>
        <w:tc>
          <w:tcPr>
            <w:tcW w:w="5000" w:type="pct"/>
            <w:gridSpan w:val="3"/>
            <w:shd w:val="clear" w:color="auto" w:fill="auto"/>
          </w:tcPr>
          <w:p w:rsidR="0003340C" w:rsidRPr="0003340C" w:rsidRDefault="0003340C" w:rsidP="0003340C">
            <w:pPr>
              <w:widowControl w:val="0"/>
              <w:tabs>
                <w:tab w:val="left" w:pos="1230"/>
              </w:tabs>
              <w:suppressAutoHyphens w:val="0"/>
              <w:ind w:firstLine="34"/>
              <w:rPr>
                <w:b/>
                <w:sz w:val="20"/>
                <w:szCs w:val="20"/>
                <w:lang w:eastAsia="ru-RU"/>
              </w:rPr>
            </w:pPr>
            <w:r w:rsidRPr="0003340C">
              <w:rPr>
                <w:b/>
                <w:sz w:val="20"/>
                <w:szCs w:val="20"/>
                <w:lang w:eastAsia="ru-RU"/>
              </w:rPr>
              <w:t>Параметры горения разлития</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Ориентировочное время выгорания, минут: секунд</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16:44</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30:21</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Величина воздействия теплового потока на здания, сооружения и людей на кромке разлития, кВт/м</w:t>
            </w:r>
            <w:r w:rsidRPr="0003340C">
              <w:rPr>
                <w:sz w:val="20"/>
                <w:szCs w:val="20"/>
                <w:vertAlign w:val="superscript"/>
                <w:lang w:eastAsia="ru-RU"/>
              </w:rPr>
              <w:t>2</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104</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200</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Индекс теплового излучения на кромке горящего разлития</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29345</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47650</w:t>
            </w:r>
          </w:p>
        </w:tc>
      </w:tr>
      <w:tr w:rsidR="0003340C" w:rsidRPr="0003340C" w:rsidTr="00A65586">
        <w:trPr>
          <w:trHeight w:val="20"/>
          <w:jc w:val="center"/>
        </w:trPr>
        <w:tc>
          <w:tcPr>
            <w:tcW w:w="3789" w:type="pct"/>
            <w:shd w:val="clear" w:color="auto" w:fill="auto"/>
          </w:tcPr>
          <w:p w:rsidR="0003340C" w:rsidRPr="0003340C" w:rsidRDefault="0003340C" w:rsidP="0003340C">
            <w:pPr>
              <w:widowControl w:val="0"/>
              <w:tabs>
                <w:tab w:val="left" w:pos="1230"/>
              </w:tabs>
              <w:suppressAutoHyphens w:val="0"/>
              <w:ind w:firstLine="34"/>
              <w:rPr>
                <w:sz w:val="20"/>
                <w:szCs w:val="20"/>
                <w:lang w:eastAsia="ru-RU"/>
              </w:rPr>
            </w:pPr>
            <w:r w:rsidRPr="0003340C">
              <w:rPr>
                <w:sz w:val="20"/>
                <w:szCs w:val="20"/>
                <w:lang w:eastAsia="ru-RU"/>
              </w:rPr>
              <w:t>Доля людей, поражаемых на кромке горения разлития, %</w:t>
            </w:r>
          </w:p>
        </w:tc>
        <w:tc>
          <w:tcPr>
            <w:tcW w:w="606"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79</w:t>
            </w:r>
          </w:p>
        </w:tc>
        <w:tc>
          <w:tcPr>
            <w:tcW w:w="605" w:type="pct"/>
            <w:shd w:val="clear" w:color="auto" w:fill="auto"/>
            <w:vAlign w:val="center"/>
          </w:tcPr>
          <w:p w:rsidR="0003340C" w:rsidRPr="0003340C" w:rsidRDefault="0003340C" w:rsidP="0003340C">
            <w:pPr>
              <w:widowControl w:val="0"/>
              <w:tabs>
                <w:tab w:val="left" w:pos="1230"/>
              </w:tabs>
              <w:suppressAutoHyphens w:val="0"/>
              <w:ind w:firstLine="34"/>
              <w:jc w:val="center"/>
              <w:rPr>
                <w:sz w:val="20"/>
                <w:szCs w:val="20"/>
                <w:lang w:eastAsia="ru-RU"/>
              </w:rPr>
            </w:pPr>
            <w:r w:rsidRPr="0003340C">
              <w:rPr>
                <w:sz w:val="20"/>
                <w:szCs w:val="20"/>
                <w:lang w:eastAsia="ru-RU"/>
              </w:rPr>
              <w:t>100</w:t>
            </w:r>
          </w:p>
        </w:tc>
      </w:tr>
    </w:tbl>
    <w:p w:rsidR="0003340C" w:rsidRPr="0003340C" w:rsidRDefault="0003340C" w:rsidP="0003340C">
      <w:pPr>
        <w:ind w:firstLine="720"/>
        <w:jc w:val="both"/>
        <w:rPr>
          <w:lang w:eastAsia="ru-RU"/>
        </w:rPr>
      </w:pPr>
      <w:r w:rsidRPr="0003340C">
        <w:rPr>
          <w:lang w:eastAsia="ru-RU"/>
        </w:rPr>
        <w:t>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w:t>
      </w:r>
    </w:p>
    <w:p w:rsidR="0003340C" w:rsidRPr="0003340C" w:rsidRDefault="0003340C" w:rsidP="0003340C">
      <w:pPr>
        <w:suppressAutoHyphens w:val="0"/>
        <w:ind w:left="709"/>
        <w:jc w:val="both"/>
        <w:rPr>
          <w:rFonts w:eastAsia="Calibri"/>
          <w:u w:val="single"/>
          <w:lang w:eastAsia="en-US"/>
        </w:rPr>
      </w:pPr>
      <w:r w:rsidRPr="0003340C">
        <w:rPr>
          <w:rFonts w:eastAsia="Calibri"/>
          <w:u w:val="single"/>
          <w:lang w:eastAsia="en-US"/>
        </w:rPr>
        <w:t>Риск возникновения аварий на водном транспорте при перевозке опасных грузов</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Проектируемая территория не попадает в зоны возникновения аварий на водном транспорте.</w:t>
      </w:r>
    </w:p>
    <w:p w:rsidR="0003340C" w:rsidRPr="0003340C" w:rsidRDefault="0003340C" w:rsidP="0003340C">
      <w:pPr>
        <w:suppressAutoHyphens w:val="0"/>
        <w:spacing w:line="238" w:lineRule="auto"/>
        <w:ind w:left="20" w:firstLine="567"/>
        <w:jc w:val="both"/>
        <w:rPr>
          <w:rFonts w:cs="Arial"/>
          <w:bCs/>
          <w:highlight w:val="yellow"/>
          <w:lang w:eastAsia="ru-RU"/>
        </w:rPr>
      </w:pPr>
      <w:r w:rsidRPr="0003340C">
        <w:rPr>
          <w:rFonts w:cs="Arial"/>
          <w:bCs/>
          <w:lang w:eastAsia="ru-RU"/>
        </w:rPr>
        <w:t>При возможном риске для предотвращения ЧС или минимизации ущерба в случае возникновения аварий на водном транспорте необходимо соблюдение требований и ограничений, установленных Кодексом внутреннего водного транспорта РФ от 07.03.2001 N 24-ФЗ (с изменениями на 2 июля 2021 года).</w:t>
      </w:r>
    </w:p>
    <w:p w:rsidR="0003340C" w:rsidRPr="0003340C" w:rsidRDefault="0003340C" w:rsidP="0003340C">
      <w:pPr>
        <w:suppressAutoHyphens w:val="0"/>
        <w:ind w:firstLine="709"/>
        <w:jc w:val="both"/>
        <w:rPr>
          <w:rFonts w:eastAsia="Calibri"/>
          <w:u w:val="single"/>
          <w:lang w:eastAsia="en-US"/>
        </w:rPr>
      </w:pPr>
      <w:r w:rsidRPr="0003340C">
        <w:rPr>
          <w:rFonts w:eastAsia="Calibri"/>
          <w:u w:val="single"/>
          <w:lang w:eastAsia="en-US"/>
        </w:rPr>
        <w:t>Риск возникновения аварий на железнодорожном транспорте при перевозке опасных грузов</w:t>
      </w:r>
    </w:p>
    <w:p w:rsidR="0003340C" w:rsidRPr="0003340C" w:rsidRDefault="0003340C" w:rsidP="0003340C">
      <w:pPr>
        <w:suppressAutoHyphens w:val="0"/>
        <w:ind w:firstLine="709"/>
        <w:jc w:val="both"/>
        <w:rPr>
          <w:lang w:bidi="en-US"/>
        </w:rPr>
      </w:pPr>
      <w:r w:rsidRPr="0003340C">
        <w:rPr>
          <w:lang w:bidi="en-US"/>
        </w:rPr>
        <w:t>Через территорию Бутурлиновского городского поселения проходит железнодорожная магистраль ОАО «Российские железные дороги» Таловая – Калач.</w:t>
      </w:r>
    </w:p>
    <w:p w:rsidR="0003340C" w:rsidRPr="0003340C" w:rsidRDefault="0003340C" w:rsidP="0003340C">
      <w:pPr>
        <w:ind w:firstLine="720"/>
        <w:jc w:val="both"/>
        <w:rPr>
          <w:lang w:eastAsia="ru-RU"/>
        </w:rPr>
      </w:pPr>
      <w:r w:rsidRPr="0003340C">
        <w:rPr>
          <w:lang w:eastAsia="ru-RU"/>
        </w:rPr>
        <w:t>Одними из основных факторов, способствующих возникновению опасности на железнодорожном транспорте, являются движущиеся объекты (железнодорожные составы, локомотивы, отдельные вагоны, путевые машины), наличие высокого напряжения электрического тока, поэтому в производственной деятельности железнодорожного транспорта не исключается вероятность наступления негативного события: травмы, заболевания, инвалидности, ущерб здоровью.</w:t>
      </w:r>
    </w:p>
    <w:p w:rsidR="0003340C" w:rsidRPr="0003340C" w:rsidRDefault="0003340C" w:rsidP="0003340C">
      <w:pPr>
        <w:ind w:firstLine="720"/>
        <w:jc w:val="both"/>
        <w:rPr>
          <w:lang w:eastAsia="ru-RU"/>
        </w:rPr>
      </w:pPr>
      <w:r w:rsidRPr="0003340C">
        <w:rPr>
          <w:lang w:eastAsia="ru-RU"/>
        </w:rPr>
        <w:t>Отсюда и исходят производственные риски: опасное воздействие движущихся механизмов, предметов, деталей и т.п.; наезды подвижного состава на человека, находящегося на путях; падение пострадавшего с высоты при ремонте троллейных линий; поражение электрическим током. Специфика рисков на железнодорожном транспорте — это тяжелые последствия, частота смертельных исходов, а также зачастую невозможность оказания скорой медицинской помощи.</w:t>
      </w:r>
    </w:p>
    <w:p w:rsidR="0003340C" w:rsidRPr="0003340C" w:rsidRDefault="0003340C" w:rsidP="0003340C">
      <w:pPr>
        <w:ind w:firstLine="720"/>
        <w:jc w:val="both"/>
        <w:rPr>
          <w:lang w:eastAsia="ru-RU"/>
        </w:rPr>
      </w:pPr>
      <w:r w:rsidRPr="0003340C">
        <w:rPr>
          <w:lang w:eastAsia="ru-RU"/>
        </w:rPr>
        <w:t>При возникновении аварийных ситуаций на железнодорожных путях в зоне действия поражающих факторов ЧС может оказаться население Бутурлиновского городского поселения. Также возможно повреждение инфраструктуры.</w:t>
      </w:r>
    </w:p>
    <w:p w:rsidR="0003340C" w:rsidRPr="0003340C" w:rsidRDefault="0003340C" w:rsidP="0003340C">
      <w:pPr>
        <w:ind w:firstLine="720"/>
        <w:jc w:val="both"/>
        <w:rPr>
          <w:lang w:eastAsia="ru-RU"/>
        </w:rPr>
      </w:pPr>
      <w:r w:rsidRPr="0003340C">
        <w:rPr>
          <w:lang w:eastAsia="ru-RU"/>
        </w:rPr>
        <w:t xml:space="preserve">Сценарий № 1. Разрушение железнодорожной цистерны с ЛВЖ на железной дороге; образование разлива ЛВЖ на месте аварии; образование облака ТВС; воздействие источника зажигания; взрыв облака ТВС; пожар; избыточное давление, тепловое поражение персонала и населения. </w:t>
      </w:r>
    </w:p>
    <w:p w:rsidR="0003340C" w:rsidRPr="0003340C" w:rsidRDefault="0003340C" w:rsidP="0003340C">
      <w:pPr>
        <w:ind w:firstLine="720"/>
        <w:jc w:val="both"/>
        <w:rPr>
          <w:lang w:eastAsia="ru-RU"/>
        </w:rPr>
      </w:pPr>
      <w:r w:rsidRPr="0003340C">
        <w:rPr>
          <w:lang w:eastAsia="ru-RU"/>
        </w:rPr>
        <w:t xml:space="preserve">Сценарий № 2. Разрушение железнодорожной цистерны с СУГ на железной дороге; образование разлива СУГ на месте аварии; образование облака ГВС; воздействие источника зажигания; взрыв облака ГВС; пожар; избыточное давление, тепловое поражение персонала и населения. </w:t>
      </w:r>
    </w:p>
    <w:p w:rsidR="0003340C" w:rsidRPr="0003340C" w:rsidRDefault="0003340C" w:rsidP="0003340C">
      <w:pPr>
        <w:ind w:firstLine="720"/>
        <w:jc w:val="both"/>
        <w:rPr>
          <w:lang w:eastAsia="ru-RU"/>
        </w:rPr>
      </w:pPr>
      <w:r w:rsidRPr="0003340C">
        <w:rPr>
          <w:lang w:eastAsia="ru-RU"/>
        </w:rPr>
        <w:lastRenderedPageBreak/>
        <w:t xml:space="preserve">Сценарий № 3. Разрушение железнодорожной цистерны 43,7м3/67,87 т с хлором на железной дороге, пожар; образование зараженного облака; дрейф облака в сторону Бутурлиновского городского поселения; химическое заражение; интоксикация обслуживающего персонала и населения. </w:t>
      </w:r>
    </w:p>
    <w:p w:rsidR="0003340C" w:rsidRPr="0003340C" w:rsidRDefault="0003340C" w:rsidP="0003340C">
      <w:pPr>
        <w:ind w:firstLine="720"/>
        <w:jc w:val="both"/>
        <w:rPr>
          <w:lang w:eastAsia="ru-RU"/>
        </w:rPr>
      </w:pPr>
      <w:r w:rsidRPr="0003340C">
        <w:rPr>
          <w:lang w:eastAsia="ru-RU"/>
        </w:rPr>
        <w:t>Сценарий № 4. Разрушение железнодорожной цистерны 71,725/55,3 м3/т с аммиаком на железной дороге; образование зараженного облака; дрейф облака в сторону Бутурлиновского городского поселения; химическое заражение; интоксикация персонала и населения.</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Для минимизации ущерба в случае аварии на железнодорожном транспорте необходимо соблюдение требований, установленных:</w:t>
      </w:r>
    </w:p>
    <w:p w:rsidR="0003340C" w:rsidRPr="0003340C" w:rsidRDefault="0003340C" w:rsidP="0003340C">
      <w:pPr>
        <w:widowControl w:val="0"/>
        <w:numPr>
          <w:ilvl w:val="0"/>
          <w:numId w:val="27"/>
        </w:numPr>
        <w:suppressAutoHyphens w:val="0"/>
        <w:autoSpaceDE w:val="0"/>
        <w:autoSpaceDN w:val="0"/>
        <w:contextualSpacing/>
        <w:jc w:val="both"/>
        <w:rPr>
          <w:lang w:eastAsia="ru-RU" w:bidi="ru-RU"/>
        </w:rPr>
      </w:pPr>
      <w:r w:rsidRPr="0003340C">
        <w:rPr>
          <w:lang w:eastAsia="ru-RU" w:bidi="ru-RU"/>
        </w:rPr>
        <w:t>Приказом Министерства транспорта Российской Федерации от 14.01.2020 №9 «Об утверждении Правил перевозок железнодорожным транспортом грузов в открытом подвижном составе»;</w:t>
      </w:r>
    </w:p>
    <w:p w:rsidR="0003340C" w:rsidRPr="0003340C" w:rsidRDefault="0003340C" w:rsidP="0003340C">
      <w:pPr>
        <w:widowControl w:val="0"/>
        <w:numPr>
          <w:ilvl w:val="0"/>
          <w:numId w:val="27"/>
        </w:numPr>
        <w:suppressAutoHyphens w:val="0"/>
        <w:autoSpaceDE w:val="0"/>
        <w:autoSpaceDN w:val="0"/>
        <w:contextualSpacing/>
        <w:jc w:val="both"/>
        <w:rPr>
          <w:lang w:eastAsia="ru-RU" w:bidi="ru-RU"/>
        </w:rPr>
      </w:pPr>
      <w:r w:rsidRPr="0003340C">
        <w:rPr>
          <w:lang w:eastAsia="ru-RU" w:bidi="ru-RU"/>
        </w:rPr>
        <w:t>Постановлением Правительства Российской Федерации от 12.10.200 N 611 «О порядке установления и использования полос отвода и охранных зон железных дорог»;</w:t>
      </w:r>
    </w:p>
    <w:p w:rsidR="0003340C" w:rsidRPr="0003340C" w:rsidRDefault="0003340C" w:rsidP="0003340C">
      <w:pPr>
        <w:widowControl w:val="0"/>
        <w:numPr>
          <w:ilvl w:val="0"/>
          <w:numId w:val="27"/>
        </w:numPr>
        <w:suppressAutoHyphens w:val="0"/>
        <w:autoSpaceDE w:val="0"/>
        <w:autoSpaceDN w:val="0"/>
        <w:contextualSpacing/>
        <w:jc w:val="both"/>
        <w:rPr>
          <w:lang w:eastAsia="ru-RU" w:bidi="ru-RU"/>
        </w:rPr>
      </w:pPr>
      <w:r w:rsidRPr="0003340C">
        <w:rPr>
          <w:lang w:eastAsia="ru-RU" w:bidi="ru-RU"/>
        </w:rPr>
        <w:t>СП 237.1326000.2015. Свод правил. Инфраструктура железнодорожного транспорта. Общие требования.</w:t>
      </w:r>
    </w:p>
    <w:p w:rsidR="0003340C" w:rsidRPr="0003340C" w:rsidRDefault="0003340C" w:rsidP="0003340C">
      <w:pPr>
        <w:suppressAutoHyphens w:val="0"/>
        <w:ind w:firstLine="709"/>
        <w:jc w:val="both"/>
        <w:rPr>
          <w:rFonts w:eastAsia="Calibri"/>
          <w:u w:val="single"/>
          <w:lang w:eastAsia="en-US"/>
        </w:rPr>
      </w:pPr>
      <w:r w:rsidRPr="0003340C">
        <w:rPr>
          <w:rFonts w:eastAsia="Calibri"/>
          <w:u w:val="single"/>
          <w:lang w:eastAsia="en-US"/>
        </w:rPr>
        <w:t>Риск возникновения аварий на трубопроводном транспорте при транспортировке опасных грузов</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Проектируемая территория не попадает в зону риска возникновения аварий на трубопроводном транспорте.</w:t>
      </w:r>
    </w:p>
    <w:p w:rsidR="0003340C" w:rsidRPr="0003340C" w:rsidRDefault="0003340C" w:rsidP="0003340C">
      <w:pPr>
        <w:suppressAutoHyphens w:val="0"/>
        <w:spacing w:line="238" w:lineRule="auto"/>
        <w:ind w:left="20" w:firstLine="567"/>
        <w:jc w:val="both"/>
        <w:rPr>
          <w:rFonts w:cs="Arial"/>
          <w:bCs/>
          <w:highlight w:val="yellow"/>
          <w:lang w:eastAsia="ru-RU"/>
        </w:rPr>
      </w:pPr>
      <w:r w:rsidRPr="0003340C">
        <w:rPr>
          <w:rFonts w:cs="Arial"/>
          <w:bCs/>
          <w:lang w:eastAsia="ru-RU"/>
        </w:rPr>
        <w:t>Для предотвращения ЧС или минимизации ущерба в случае возникновения аварий на трубопроводном транспорте необходимо соблюдение требований и ограничений, установленных СП 36.13330.2012 Магистральные трубопроводы. Актуализированная редакция СНиП 2.05.06-85* (с Изменениями N 1, 2).</w:t>
      </w:r>
    </w:p>
    <w:p w:rsidR="0003340C" w:rsidRPr="0003340C" w:rsidRDefault="0003340C" w:rsidP="0003340C">
      <w:pPr>
        <w:suppressAutoHyphens w:val="0"/>
        <w:spacing w:line="238" w:lineRule="auto"/>
        <w:ind w:left="20" w:firstLine="567"/>
        <w:jc w:val="both"/>
        <w:rPr>
          <w:rFonts w:cs="Arial"/>
          <w:bCs/>
          <w:highlight w:val="yellow"/>
          <w:lang w:eastAsia="ru-RU"/>
        </w:rPr>
      </w:pPr>
    </w:p>
    <w:p w:rsidR="0003340C" w:rsidRPr="0003340C" w:rsidRDefault="0003340C" w:rsidP="0003340C">
      <w:pPr>
        <w:suppressAutoHyphens w:val="0"/>
        <w:spacing w:line="238" w:lineRule="auto"/>
        <w:ind w:left="20" w:firstLine="567"/>
        <w:jc w:val="center"/>
        <w:rPr>
          <w:rFonts w:cs="Arial"/>
          <w:b/>
          <w:bCs/>
          <w:lang w:eastAsia="ru-RU"/>
        </w:rPr>
      </w:pPr>
      <w:r w:rsidRPr="0003340C">
        <w:rPr>
          <w:rFonts w:cs="Arial"/>
          <w:b/>
          <w:bCs/>
          <w:lang w:eastAsia="ru-RU"/>
        </w:rPr>
        <w:t>Риск возникновения аварий на объектах ЖКХ</w:t>
      </w:r>
    </w:p>
    <w:p w:rsidR="0003340C" w:rsidRPr="0003340C" w:rsidRDefault="0003340C" w:rsidP="0003340C">
      <w:pPr>
        <w:suppressAutoHyphens w:val="0"/>
        <w:ind w:firstLine="709"/>
        <w:jc w:val="both"/>
        <w:rPr>
          <w:rFonts w:eastAsia="Calibri"/>
          <w:lang w:eastAsia="ru-RU"/>
        </w:rPr>
      </w:pPr>
      <w:r w:rsidRPr="0003340C">
        <w:rPr>
          <w:rFonts w:eastAsia="Calibri"/>
          <w:lang w:eastAsia="ru-RU"/>
        </w:rPr>
        <w:t>Аварии на коммунальных системах жизнеобеспечения возможны по причине износа основного и вспомогательного оборудования теплоисточников более чем на 60 %, ветхости тепловых и водопроводных сетей (износ от 60 до 90 %), халатности персонала, обслуживающего теплоисточники и теплоноситель, недофинансирования ремонтных работ.</w:t>
      </w:r>
    </w:p>
    <w:p w:rsidR="0003340C" w:rsidRPr="0003340C" w:rsidRDefault="0003340C" w:rsidP="0003340C">
      <w:pPr>
        <w:suppressAutoHyphens w:val="0"/>
        <w:ind w:firstLine="709"/>
        <w:jc w:val="right"/>
        <w:rPr>
          <w:rFonts w:eastAsia="Calibri"/>
          <w:b/>
          <w:lang w:eastAsia="en-US"/>
        </w:rPr>
      </w:pPr>
      <w:r w:rsidRPr="0003340C">
        <w:rPr>
          <w:rFonts w:eastAsia="Calibri"/>
          <w:b/>
          <w:lang w:eastAsia="en-US"/>
        </w:rPr>
        <w:t>Таблица 6.11</w:t>
      </w:r>
    </w:p>
    <w:p w:rsidR="0003340C" w:rsidRPr="0003340C" w:rsidRDefault="0003340C" w:rsidP="0003340C">
      <w:pPr>
        <w:suppressAutoHyphens w:val="0"/>
        <w:ind w:firstLine="709"/>
        <w:jc w:val="center"/>
        <w:rPr>
          <w:rFonts w:eastAsia="Calibri"/>
          <w:b/>
          <w:lang w:eastAsia="en-US"/>
        </w:rPr>
      </w:pPr>
      <w:r w:rsidRPr="0003340C">
        <w:rPr>
          <w:rFonts w:eastAsia="Calibri"/>
          <w:b/>
          <w:lang w:eastAsia="en-US"/>
        </w:rPr>
        <w:t>Расчет сил и средств, привлекаемых для ликвидации ЧС на объектах ЖКХ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3"/>
        <w:gridCol w:w="3846"/>
        <w:gridCol w:w="1845"/>
        <w:gridCol w:w="1683"/>
      </w:tblGrid>
      <w:tr w:rsidR="0003340C" w:rsidRPr="0003340C" w:rsidTr="00A65586">
        <w:tc>
          <w:tcPr>
            <w:tcW w:w="1363" w:type="pct"/>
            <w:vMerge w:val="restart"/>
            <w:shd w:val="clear" w:color="auto" w:fill="auto"/>
          </w:tcPr>
          <w:p w:rsidR="0003340C" w:rsidRPr="0003340C" w:rsidRDefault="0003340C" w:rsidP="0003340C">
            <w:pPr>
              <w:suppressAutoHyphens w:val="0"/>
              <w:jc w:val="center"/>
              <w:rPr>
                <w:b/>
                <w:sz w:val="20"/>
                <w:szCs w:val="20"/>
                <w:lang w:eastAsia="ru-RU"/>
              </w:rPr>
            </w:pPr>
            <w:r w:rsidRPr="0003340C">
              <w:rPr>
                <w:b/>
                <w:sz w:val="20"/>
                <w:szCs w:val="20"/>
                <w:lang w:eastAsia="ru-RU"/>
              </w:rPr>
              <w:t>Наименование подразделения</w:t>
            </w:r>
          </w:p>
        </w:tc>
        <w:tc>
          <w:tcPr>
            <w:tcW w:w="1897" w:type="pct"/>
            <w:vMerge w:val="restart"/>
            <w:shd w:val="clear" w:color="auto" w:fill="auto"/>
          </w:tcPr>
          <w:p w:rsidR="0003340C" w:rsidRPr="0003340C" w:rsidRDefault="0003340C" w:rsidP="0003340C">
            <w:pPr>
              <w:suppressAutoHyphens w:val="0"/>
              <w:jc w:val="center"/>
              <w:rPr>
                <w:b/>
                <w:sz w:val="20"/>
                <w:szCs w:val="20"/>
                <w:lang w:val="en-US" w:eastAsia="ru-RU"/>
              </w:rPr>
            </w:pPr>
            <w:r w:rsidRPr="0003340C">
              <w:rPr>
                <w:b/>
                <w:sz w:val="20"/>
                <w:szCs w:val="20"/>
                <w:lang w:eastAsia="ru-RU"/>
              </w:rPr>
              <w:t xml:space="preserve">Место дислокации </w:t>
            </w:r>
          </w:p>
        </w:tc>
        <w:tc>
          <w:tcPr>
            <w:tcW w:w="1740" w:type="pct"/>
            <w:gridSpan w:val="2"/>
            <w:shd w:val="clear" w:color="auto" w:fill="auto"/>
          </w:tcPr>
          <w:p w:rsidR="0003340C" w:rsidRPr="0003340C" w:rsidRDefault="0003340C" w:rsidP="0003340C">
            <w:pPr>
              <w:suppressAutoHyphens w:val="0"/>
              <w:jc w:val="center"/>
              <w:rPr>
                <w:b/>
                <w:sz w:val="20"/>
                <w:szCs w:val="20"/>
                <w:lang w:eastAsia="ru-RU"/>
              </w:rPr>
            </w:pPr>
            <w:r w:rsidRPr="0003340C">
              <w:rPr>
                <w:b/>
                <w:sz w:val="20"/>
                <w:szCs w:val="20"/>
                <w:lang w:eastAsia="ru-RU"/>
              </w:rPr>
              <w:t>Пожарная техника</w:t>
            </w:r>
          </w:p>
        </w:tc>
      </w:tr>
      <w:tr w:rsidR="0003340C" w:rsidRPr="0003340C" w:rsidTr="00A65586">
        <w:tc>
          <w:tcPr>
            <w:tcW w:w="1363" w:type="pct"/>
            <w:vMerge/>
            <w:shd w:val="clear" w:color="auto" w:fill="auto"/>
          </w:tcPr>
          <w:p w:rsidR="0003340C" w:rsidRPr="0003340C" w:rsidRDefault="0003340C" w:rsidP="0003340C">
            <w:pPr>
              <w:suppressAutoHyphens w:val="0"/>
              <w:jc w:val="center"/>
              <w:rPr>
                <w:b/>
                <w:sz w:val="20"/>
                <w:szCs w:val="20"/>
                <w:lang w:eastAsia="ru-RU"/>
              </w:rPr>
            </w:pPr>
          </w:p>
        </w:tc>
        <w:tc>
          <w:tcPr>
            <w:tcW w:w="1897" w:type="pct"/>
            <w:vMerge/>
            <w:shd w:val="clear" w:color="auto" w:fill="auto"/>
          </w:tcPr>
          <w:p w:rsidR="0003340C" w:rsidRPr="0003340C" w:rsidRDefault="0003340C" w:rsidP="0003340C">
            <w:pPr>
              <w:suppressAutoHyphens w:val="0"/>
              <w:jc w:val="center"/>
              <w:rPr>
                <w:b/>
                <w:sz w:val="20"/>
                <w:szCs w:val="20"/>
                <w:lang w:eastAsia="ru-RU"/>
              </w:rPr>
            </w:pPr>
          </w:p>
        </w:tc>
        <w:tc>
          <w:tcPr>
            <w:tcW w:w="910" w:type="pct"/>
            <w:shd w:val="clear" w:color="auto" w:fill="auto"/>
          </w:tcPr>
          <w:p w:rsidR="0003340C" w:rsidRPr="0003340C" w:rsidRDefault="0003340C" w:rsidP="0003340C">
            <w:pPr>
              <w:suppressAutoHyphens w:val="0"/>
              <w:jc w:val="center"/>
              <w:rPr>
                <w:b/>
                <w:sz w:val="20"/>
                <w:szCs w:val="20"/>
                <w:lang w:eastAsia="ru-RU"/>
              </w:rPr>
            </w:pPr>
            <w:r w:rsidRPr="0003340C">
              <w:rPr>
                <w:b/>
                <w:sz w:val="20"/>
                <w:szCs w:val="20"/>
                <w:lang w:eastAsia="ru-RU"/>
              </w:rPr>
              <w:t xml:space="preserve">Основная </w:t>
            </w:r>
          </w:p>
        </w:tc>
        <w:tc>
          <w:tcPr>
            <w:tcW w:w="830" w:type="pct"/>
            <w:shd w:val="clear" w:color="auto" w:fill="auto"/>
          </w:tcPr>
          <w:p w:rsidR="0003340C" w:rsidRPr="0003340C" w:rsidRDefault="0003340C" w:rsidP="0003340C">
            <w:pPr>
              <w:suppressAutoHyphens w:val="0"/>
              <w:jc w:val="center"/>
              <w:rPr>
                <w:b/>
                <w:sz w:val="20"/>
                <w:szCs w:val="20"/>
                <w:lang w:eastAsia="ru-RU"/>
              </w:rPr>
            </w:pPr>
            <w:r w:rsidRPr="0003340C">
              <w:rPr>
                <w:b/>
                <w:sz w:val="20"/>
                <w:szCs w:val="20"/>
                <w:lang w:eastAsia="ru-RU"/>
              </w:rPr>
              <w:t>Специальная</w:t>
            </w:r>
          </w:p>
        </w:tc>
      </w:tr>
      <w:tr w:rsidR="0003340C" w:rsidRPr="0003340C" w:rsidTr="00A65586">
        <w:tc>
          <w:tcPr>
            <w:tcW w:w="1363" w:type="pct"/>
            <w:shd w:val="clear" w:color="auto" w:fill="auto"/>
          </w:tcPr>
          <w:p w:rsidR="0003340C" w:rsidRPr="0003340C" w:rsidRDefault="0003340C" w:rsidP="0003340C">
            <w:pPr>
              <w:suppressAutoHyphens w:val="0"/>
              <w:jc w:val="both"/>
              <w:rPr>
                <w:sz w:val="20"/>
                <w:szCs w:val="20"/>
                <w:highlight w:val="yellow"/>
                <w:lang w:eastAsia="ru-RU"/>
              </w:rPr>
            </w:pPr>
            <w:bookmarkStart w:id="136" w:name="_Hlk80261202"/>
            <w:r w:rsidRPr="0003340C">
              <w:rPr>
                <w:sz w:val="20"/>
                <w:szCs w:val="20"/>
                <w:lang w:eastAsia="ru-RU"/>
              </w:rPr>
              <w:t>ПСЧ-34 по охране Бутурлиновского района ФГКУ «1-ый отряд ФПС по Воронежской области»</w:t>
            </w:r>
          </w:p>
        </w:tc>
        <w:tc>
          <w:tcPr>
            <w:tcW w:w="1897"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Бутурлиновский район, г. Бутурлиновка, ул. 9 Января, 3</w:t>
            </w:r>
          </w:p>
        </w:tc>
        <w:tc>
          <w:tcPr>
            <w:tcW w:w="910"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6 объектов</w:t>
            </w:r>
          </w:p>
        </w:tc>
        <w:tc>
          <w:tcPr>
            <w:tcW w:w="830"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w:t>
            </w:r>
          </w:p>
        </w:tc>
      </w:tr>
      <w:bookmarkEnd w:id="136"/>
      <w:tr w:rsidR="0003340C" w:rsidRPr="0003340C" w:rsidTr="00A65586">
        <w:tc>
          <w:tcPr>
            <w:tcW w:w="1363" w:type="pct"/>
            <w:shd w:val="clear" w:color="auto" w:fill="auto"/>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ОГИБДД ОМВД РФ по Бутурлиновскому району</w:t>
            </w:r>
          </w:p>
        </w:tc>
        <w:tc>
          <w:tcPr>
            <w:tcW w:w="1897" w:type="pct"/>
            <w:shd w:val="clear" w:color="auto" w:fill="auto"/>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Бутурлиновский район, г Бутурлиновка, ул. Магистральная, д. 3</w:t>
            </w:r>
          </w:p>
        </w:tc>
        <w:tc>
          <w:tcPr>
            <w:tcW w:w="910"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w:t>
            </w:r>
          </w:p>
        </w:tc>
        <w:tc>
          <w:tcPr>
            <w:tcW w:w="830"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w:t>
            </w:r>
          </w:p>
        </w:tc>
      </w:tr>
      <w:tr w:rsidR="0003340C" w:rsidRPr="0003340C" w:rsidTr="00A65586">
        <w:tc>
          <w:tcPr>
            <w:tcW w:w="1363" w:type="pct"/>
            <w:shd w:val="clear" w:color="auto" w:fill="auto"/>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АСФ на базе БУЗ Воронежской области «Бутурлиновская районная больница»</w:t>
            </w:r>
          </w:p>
        </w:tc>
        <w:tc>
          <w:tcPr>
            <w:tcW w:w="1897" w:type="pct"/>
            <w:shd w:val="clear" w:color="auto" w:fill="auto"/>
          </w:tcPr>
          <w:p w:rsidR="0003340C" w:rsidRPr="0003340C" w:rsidRDefault="0003340C" w:rsidP="0003340C">
            <w:pPr>
              <w:suppressAutoHyphens w:val="0"/>
              <w:jc w:val="both"/>
              <w:rPr>
                <w:sz w:val="20"/>
                <w:szCs w:val="20"/>
                <w:highlight w:val="yellow"/>
                <w:lang w:eastAsia="ru-RU"/>
              </w:rPr>
            </w:pPr>
            <w:r w:rsidRPr="0003340C">
              <w:rPr>
                <w:sz w:val="20"/>
                <w:szCs w:val="20"/>
                <w:lang w:eastAsia="ru-RU"/>
              </w:rPr>
              <w:t>г. Бутурлиновка, ул. 3 Интернационала, 1 А</w:t>
            </w:r>
          </w:p>
        </w:tc>
        <w:tc>
          <w:tcPr>
            <w:tcW w:w="910"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7 объектов</w:t>
            </w:r>
          </w:p>
        </w:tc>
        <w:tc>
          <w:tcPr>
            <w:tcW w:w="830" w:type="pct"/>
            <w:shd w:val="clear" w:color="auto" w:fill="auto"/>
          </w:tcPr>
          <w:p w:rsidR="0003340C" w:rsidRPr="0003340C" w:rsidRDefault="0003340C" w:rsidP="0003340C">
            <w:pPr>
              <w:suppressAutoHyphens w:val="0"/>
              <w:jc w:val="both"/>
              <w:rPr>
                <w:sz w:val="20"/>
                <w:szCs w:val="20"/>
                <w:lang w:eastAsia="ru-RU"/>
              </w:rPr>
            </w:pPr>
            <w:r w:rsidRPr="0003340C">
              <w:rPr>
                <w:sz w:val="20"/>
                <w:szCs w:val="20"/>
                <w:lang w:eastAsia="ru-RU"/>
              </w:rPr>
              <w:t>–</w:t>
            </w:r>
          </w:p>
        </w:tc>
      </w:tr>
    </w:tbl>
    <w:p w:rsidR="0003340C" w:rsidRPr="0003340C" w:rsidRDefault="0003340C" w:rsidP="0003340C">
      <w:pPr>
        <w:keepNext/>
        <w:spacing w:before="240" w:after="240"/>
        <w:jc w:val="center"/>
        <w:outlineLvl w:val="2"/>
        <w:rPr>
          <w:rFonts w:cs="Arial"/>
          <w:b/>
          <w:i/>
          <w:szCs w:val="26"/>
          <w:lang w:eastAsia="ru-RU"/>
        </w:rPr>
      </w:pPr>
      <w:bookmarkStart w:id="137" w:name="_Toc54700579"/>
      <w:bookmarkStart w:id="138" w:name="_Toc80273686"/>
      <w:bookmarkStart w:id="139" w:name="_Toc86053368"/>
      <w:r w:rsidRPr="0003340C">
        <w:rPr>
          <w:rFonts w:cs="Arial"/>
          <w:bCs/>
          <w:szCs w:val="28"/>
          <w:lang w:eastAsia="ru-RU"/>
        </w:rPr>
        <w:t>6.2.3 Анализ возможных последствий воздействия ЧС техногенного характера</w:t>
      </w:r>
      <w:bookmarkEnd w:id="137"/>
      <w:bookmarkEnd w:id="138"/>
      <w:bookmarkEnd w:id="139"/>
    </w:p>
    <w:p w:rsidR="0003340C" w:rsidRPr="0003340C" w:rsidRDefault="0003340C" w:rsidP="0003340C">
      <w:pPr>
        <w:ind w:firstLine="720"/>
        <w:jc w:val="both"/>
        <w:rPr>
          <w:lang w:eastAsia="ru-RU"/>
        </w:rPr>
      </w:pPr>
      <w:r w:rsidRPr="0003340C">
        <w:rPr>
          <w:lang w:eastAsia="ru-RU"/>
        </w:rPr>
        <w:t xml:space="preserve">Согласно СП 115.13330.2016 «Геофизика опасных природных воздействий. Актуализированная редакция СНиП 22-01-95» по оценке сложности природных условий территория </w:t>
      </w:r>
      <w:r w:rsidRPr="0003340C">
        <w:rPr>
          <w:sz w:val="23"/>
          <w:szCs w:val="23"/>
          <w:lang w:eastAsia="ru-RU"/>
        </w:rPr>
        <w:t>Бутурлиновского городского поселения</w:t>
      </w:r>
      <w:r w:rsidRPr="0003340C">
        <w:rPr>
          <w:lang w:bidi="en-US"/>
        </w:rPr>
        <w:t xml:space="preserve"> </w:t>
      </w:r>
      <w:r w:rsidRPr="0003340C">
        <w:rPr>
          <w:lang w:eastAsia="ru-RU"/>
        </w:rPr>
        <w:t>относится к категории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решения, направленные на максимальное снижение негативных воздействий особо опасных природных явлений.</w:t>
      </w:r>
    </w:p>
    <w:p w:rsidR="0003340C" w:rsidRPr="0003340C" w:rsidRDefault="0003340C" w:rsidP="0003340C">
      <w:pPr>
        <w:ind w:firstLine="720"/>
        <w:jc w:val="both"/>
        <w:rPr>
          <w:u w:val="single"/>
          <w:lang w:eastAsia="ru-RU"/>
        </w:rPr>
      </w:pPr>
      <w:r w:rsidRPr="0003340C">
        <w:rPr>
          <w:u w:val="single"/>
          <w:lang w:eastAsia="ru-RU"/>
        </w:rPr>
        <w:lastRenderedPageBreak/>
        <w:t>К опасным метеорологическим явлениям и процессам на территории Бутурлиновского городского поселения относятся: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ливневые дожди – затопление территории и подтопление фундаментов предотвращается сплошным водонепроницаемым асфальтовым покрытием и планировкой территории с уклонами в сторону ливневой канализации;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ветровые нагрузки – рассчитываются в соответствии с требованиями СП 20.13330.2016 Нагрузки и воздействия. Актуализированная редакция СНиП 2.01.07-85*;</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выпадение снега – конструкции кровли должны быть рассчитаны на восприятие снеговых нагрузок, установленных СП 20.13330.2016 Нагрузки и воздействия. Актуализированная редакция СНиП 2.01.07-85* для данного района строительства;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сильные морозы – производительность системы отопления должна быть рассчитана в соответствии с требованиями СП 347.1325800.2017 Внутренние системы отопления, горячего и холодного водоснабжения;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грозовые разряды – согласно требованиям РД 34.21.122-87 «Инструкция по устройству молниезащиты зданий и сооружений», СО-153-34.21.122-2003 «Инструкция по устройству молниезащиты зданий, сооружений и промышленных коммуникаций» должна предусматриваться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w:t>
      </w:r>
    </w:p>
    <w:p w:rsidR="0003340C" w:rsidRPr="0003340C" w:rsidRDefault="0003340C" w:rsidP="0003340C">
      <w:pPr>
        <w:ind w:firstLine="720"/>
        <w:jc w:val="both"/>
        <w:rPr>
          <w:lang w:eastAsia="ru-RU"/>
        </w:rPr>
      </w:pPr>
      <w:r w:rsidRPr="0003340C">
        <w:rPr>
          <w:lang w:eastAsia="ru-RU"/>
        </w:rPr>
        <w:t>Для предотвращения ЧС, вызванных данными факторами необходимо выполнение следующих мероприятий: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организация защиты автомобильных дорог от снежных заносов и штормовых ветров (лесонасаждения, защитные щиты и заборы);</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своевременная снегоуборка и подсыпка смесей противоскольжения при гололеде на дорогах;</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своевременная подготовка инженерных коммуникаций к зимней эксплуатации;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применение громоотводов для защиты зданий и сооружений от молний;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заблаговременное оповещение населения о возникновении и развитии чрезвычайных ситуаций.</w:t>
      </w:r>
    </w:p>
    <w:p w:rsidR="0003340C" w:rsidRPr="0003340C" w:rsidRDefault="0003340C" w:rsidP="0003340C">
      <w:pPr>
        <w:ind w:firstLine="720"/>
        <w:jc w:val="both"/>
        <w:rPr>
          <w:u w:val="single"/>
          <w:lang w:eastAsia="ru-RU"/>
        </w:rPr>
      </w:pPr>
      <w:r w:rsidRPr="0003340C">
        <w:rPr>
          <w:u w:val="single"/>
          <w:lang w:eastAsia="ru-RU"/>
        </w:rPr>
        <w:t>Риск возникновения природных пожаров:</w:t>
      </w:r>
    </w:p>
    <w:p w:rsidR="0003340C" w:rsidRPr="0003340C" w:rsidRDefault="0003340C" w:rsidP="0003340C">
      <w:pPr>
        <w:ind w:firstLine="720"/>
        <w:jc w:val="both"/>
        <w:rPr>
          <w:lang w:eastAsia="ru-RU"/>
        </w:rPr>
      </w:pPr>
      <w:r w:rsidRPr="0003340C">
        <w:rPr>
          <w:lang w:eastAsia="ru-RU"/>
        </w:rPr>
        <w:t>Исходя из статистики пожаров на территории городского поселения следует, что вероятность возникновения ЧС, связанных с техногенными пожарами незначительна.</w:t>
      </w:r>
    </w:p>
    <w:p w:rsidR="0003340C" w:rsidRPr="0003340C" w:rsidRDefault="0003340C" w:rsidP="0003340C">
      <w:pPr>
        <w:ind w:firstLine="720"/>
        <w:jc w:val="both"/>
        <w:rPr>
          <w:lang w:eastAsia="ru-RU"/>
        </w:rPr>
      </w:pPr>
      <w:r w:rsidRPr="0003340C">
        <w:rPr>
          <w:lang w:eastAsia="ru-RU"/>
        </w:rPr>
        <w:t>Основными причинами возникновения природных ландшафтных природных пожаров является антропогенный фактор (нарушение правил пожарной безопасности, неосторожное обращение с огнем, а порой умышленные поджоги, совершаемые населением). К ликвидации чрезвычайных ситуаций на территории Бутурлиновского городского поселения могут привлекаться:</w:t>
      </w:r>
    </w:p>
    <w:p w:rsidR="0003340C" w:rsidRPr="0003340C" w:rsidRDefault="0003340C" w:rsidP="0003340C">
      <w:pPr>
        <w:numPr>
          <w:ilvl w:val="0"/>
          <w:numId w:val="36"/>
        </w:numPr>
        <w:suppressAutoHyphens w:val="0"/>
        <w:ind w:left="1120"/>
        <w:contextualSpacing/>
        <w:jc w:val="both"/>
        <w:rPr>
          <w:lang w:eastAsia="ru-RU"/>
        </w:rPr>
      </w:pPr>
      <w:r w:rsidRPr="0003340C">
        <w:rPr>
          <w:lang w:eastAsia="ru-RU"/>
        </w:rPr>
        <w:t>ПСЧ-34 по охране Бутурлиновского района ФГКУ «1-ый отряд ФПС по Воронежской области»;</w:t>
      </w:r>
    </w:p>
    <w:p w:rsidR="0003340C" w:rsidRPr="0003340C" w:rsidRDefault="0003340C" w:rsidP="0003340C">
      <w:pPr>
        <w:numPr>
          <w:ilvl w:val="0"/>
          <w:numId w:val="36"/>
        </w:numPr>
        <w:suppressAutoHyphens w:val="0"/>
        <w:ind w:left="1120"/>
        <w:contextualSpacing/>
        <w:jc w:val="both"/>
        <w:rPr>
          <w:lang w:eastAsia="ru-RU"/>
        </w:rPr>
      </w:pPr>
      <w:r w:rsidRPr="0003340C">
        <w:rPr>
          <w:lang w:eastAsia="ru-RU"/>
        </w:rPr>
        <w:t>ОГИБДД ОМВД РФ по Бутурлиновскому району;</w:t>
      </w:r>
    </w:p>
    <w:p w:rsidR="0003340C" w:rsidRPr="0003340C" w:rsidRDefault="0003340C" w:rsidP="0003340C">
      <w:pPr>
        <w:numPr>
          <w:ilvl w:val="0"/>
          <w:numId w:val="36"/>
        </w:numPr>
        <w:suppressAutoHyphens w:val="0"/>
        <w:ind w:left="1120"/>
        <w:contextualSpacing/>
        <w:jc w:val="both"/>
        <w:rPr>
          <w:lang w:eastAsia="ru-RU"/>
        </w:rPr>
      </w:pPr>
      <w:r w:rsidRPr="0003340C">
        <w:rPr>
          <w:lang w:eastAsia="ru-RU"/>
        </w:rPr>
        <w:t>АСФ на базе БУЗ Воронежской области «Бутурлиновская районная больница».</w:t>
      </w:r>
    </w:p>
    <w:p w:rsidR="0003340C" w:rsidRPr="0003340C" w:rsidRDefault="0003340C" w:rsidP="0003340C">
      <w:pPr>
        <w:ind w:firstLine="720"/>
        <w:jc w:val="both"/>
        <w:rPr>
          <w:lang w:eastAsia="ru-RU"/>
        </w:rPr>
      </w:pPr>
      <w:r w:rsidRPr="0003340C">
        <w:rPr>
          <w:u w:val="single"/>
          <w:lang w:eastAsia="ru-RU"/>
        </w:rPr>
        <w:t>Лесные и торфяные пожары.</w:t>
      </w:r>
      <w:r w:rsidRPr="0003340C">
        <w:rPr>
          <w:lang w:eastAsia="ru-RU"/>
        </w:rPr>
        <w:t xml:space="preserve"> На территории Бутурлиновского городского поселения общая площадь лесного фонда незначительна. Наличие данных лесопокрытых площадей обусловливает не высокую степень летней пожароопасности. </w:t>
      </w:r>
    </w:p>
    <w:p w:rsidR="0003340C" w:rsidRPr="0003340C" w:rsidRDefault="0003340C" w:rsidP="0003340C">
      <w:pPr>
        <w:ind w:firstLine="720"/>
        <w:jc w:val="both"/>
        <w:rPr>
          <w:lang w:eastAsia="ru-RU"/>
        </w:rPr>
      </w:pPr>
      <w:r w:rsidRPr="0003340C">
        <w:rPr>
          <w:lang w:eastAsia="ru-RU"/>
        </w:rPr>
        <w:t>В то же время, для сохранения пожаробезопасной обстановки необходимо осуществлять ежегодные противопожарные мероприятия в лесах, а также проводить пропаганду требований противопожарной безопасности и обучение населения основным приемам тушения пожаров.</w:t>
      </w:r>
    </w:p>
    <w:p w:rsidR="0003340C" w:rsidRPr="0003340C" w:rsidRDefault="0003340C" w:rsidP="0003340C">
      <w:pPr>
        <w:ind w:firstLine="720"/>
        <w:jc w:val="both"/>
        <w:rPr>
          <w:lang w:eastAsia="ru-RU"/>
        </w:rPr>
      </w:pPr>
      <w:r w:rsidRPr="0003340C">
        <w:rPr>
          <w:lang w:eastAsia="ru-RU"/>
        </w:rPr>
        <w:t xml:space="preserve">Мероприятия по предупреждению распространения лесных пожаров предусматривают осуществления ряда лесоводческих мероприятий (санитарные рубки, очистка мест рубок леса и др.), а также проведение специальных мероприятий по созданию системы противопожарных барьеров в лесу и строительству различных противопожарных объектов. </w:t>
      </w:r>
    </w:p>
    <w:p w:rsidR="0003340C" w:rsidRPr="0003340C" w:rsidRDefault="0003340C" w:rsidP="0003340C">
      <w:pPr>
        <w:ind w:firstLine="720"/>
        <w:jc w:val="both"/>
        <w:rPr>
          <w:lang w:eastAsia="ru-RU"/>
        </w:rPr>
      </w:pPr>
      <w:r w:rsidRPr="0003340C">
        <w:rPr>
          <w:lang w:eastAsia="ru-RU"/>
        </w:rPr>
        <w:lastRenderedPageBreak/>
        <w:t>Для предотвращения лесных пожаров должны выполняться следующие контрольно-технические и административные мероприятия: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контроль работы лесопожарных служб;</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проведение наземного патрулирования и противопожарной авиационной разведки;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введение ограничения на посещение отдельных участков леса, запрещение разведения костров в лесу в пожароопасный период;</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оборудование противопожарных защитных полос между границами населенных пунктов и подступающих лесных массивов;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установление регламента использования территорий, занятых противопожарными защитными полосами;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контроль соблюдения противопожарной безопасности при лесоразработках;</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организация своевременной очистки лесоразработок и массивов леса от заготовленной древесины, сучьев, щепы, мусора;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внедрение и распространение безогневых способов очистки лесосек.</w:t>
      </w:r>
    </w:p>
    <w:p w:rsidR="0003340C" w:rsidRPr="0003340C" w:rsidRDefault="0003340C" w:rsidP="0003340C">
      <w:pPr>
        <w:ind w:firstLine="720"/>
        <w:jc w:val="both"/>
        <w:rPr>
          <w:lang w:eastAsia="ru-RU"/>
        </w:rPr>
      </w:pPr>
      <w:r w:rsidRPr="0003340C">
        <w:rPr>
          <w:u w:val="single"/>
          <w:lang w:eastAsia="ru-RU"/>
        </w:rPr>
        <w:t>Опасные геологические процессы и явления</w:t>
      </w:r>
      <w:r w:rsidRPr="0003340C">
        <w:rPr>
          <w:lang w:eastAsia="ru-RU"/>
        </w:rPr>
        <w:t xml:space="preserve">. В инженерно-геологическом отношении, территория </w:t>
      </w:r>
      <w:r w:rsidRPr="0003340C">
        <w:rPr>
          <w:sz w:val="23"/>
          <w:szCs w:val="23"/>
          <w:lang w:eastAsia="ru-RU"/>
        </w:rPr>
        <w:t>Бутурлиновского городского поселения</w:t>
      </w:r>
      <w:r w:rsidRPr="0003340C">
        <w:rPr>
          <w:lang w:eastAsia="ru-RU"/>
        </w:rPr>
        <w:t xml:space="preserve"> для организации строительства является в средней степени благоприятной. </w:t>
      </w:r>
    </w:p>
    <w:p w:rsidR="0003340C" w:rsidRPr="0003340C" w:rsidRDefault="0003340C" w:rsidP="0003340C">
      <w:pPr>
        <w:ind w:firstLine="720"/>
        <w:jc w:val="both"/>
        <w:rPr>
          <w:lang w:eastAsia="ru-RU"/>
        </w:rPr>
      </w:pPr>
      <w:r w:rsidRPr="0003340C">
        <w:rPr>
          <w:lang w:eastAsia="ru-RU"/>
        </w:rPr>
        <w:t>Для предотвращения эрозии, оврагообразования и заболачивания почв, необходимо выполнение дополнительных инженерно-технических мероприятий: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организация поверхностного стока и поверхностное осушение;</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берегоукрепление;</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благоустройство оврагов и укрепление крутых склонов рельефа;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осушение болотистых участков и комплексная мелиорация земель;</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посев трав и кустарниковой растительности на склонах оврагов и берегов.</w:t>
      </w:r>
    </w:p>
    <w:p w:rsidR="0003340C" w:rsidRPr="0003340C" w:rsidRDefault="0003340C" w:rsidP="0003340C">
      <w:pPr>
        <w:ind w:firstLine="720"/>
        <w:jc w:val="both"/>
        <w:rPr>
          <w:lang w:eastAsia="ru-RU"/>
        </w:rPr>
      </w:pPr>
      <w:r w:rsidRPr="0003340C">
        <w:rPr>
          <w:u w:val="single"/>
          <w:lang w:eastAsia="ru-RU"/>
        </w:rPr>
        <w:t>Опасные гидрологические явления и процессы.</w:t>
      </w:r>
      <w:r w:rsidRPr="0003340C">
        <w:rPr>
          <w:lang w:eastAsia="ru-RU"/>
        </w:rPr>
        <w:t xml:space="preserve"> Вероятность природных ЧС, обусловленных опасными гидрологическими явлениями на территории Бутурлиновского городского поселения незначительна. Опасные гидрологические явления могут наблюдаться на реках в периоды весеннего половодья и паводков. В зону затопления и подтопления паводковыми водами реки Осередь попадает г. Бутурлиновка.</w:t>
      </w:r>
    </w:p>
    <w:p w:rsidR="0003340C" w:rsidRPr="0003340C" w:rsidRDefault="0003340C" w:rsidP="0003340C">
      <w:pPr>
        <w:ind w:firstLine="720"/>
        <w:jc w:val="both"/>
        <w:rPr>
          <w:lang w:eastAsia="ru-RU"/>
        </w:rPr>
      </w:pPr>
      <w:r w:rsidRPr="0003340C">
        <w:rPr>
          <w:lang w:eastAsia="ru-RU"/>
        </w:rPr>
        <w:t xml:space="preserve">В соответствии с частью 5 статьи 67.1 Водного кодекса РФ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w:t>
      </w:r>
      <w:hyperlink r:id="rId32" w:anchor="dst100011" w:history="1">
        <w:r w:rsidRPr="0003340C">
          <w:rPr>
            <w:lang w:eastAsia="ru-RU"/>
          </w:rPr>
          <w:t>порядке</w:t>
        </w:r>
      </w:hyperlink>
      <w:r w:rsidRPr="0003340C">
        <w:rPr>
          <w:lang w:eastAsia="ru-RU"/>
        </w:rPr>
        <w:t>, установленном Правительством Российской Федерации.</w:t>
      </w:r>
    </w:p>
    <w:p w:rsidR="0003340C" w:rsidRPr="0003340C" w:rsidRDefault="0003340C" w:rsidP="0003340C">
      <w:pPr>
        <w:ind w:firstLine="720"/>
        <w:jc w:val="both"/>
        <w:rPr>
          <w:lang w:eastAsia="ru-RU"/>
        </w:rPr>
      </w:pPr>
      <w:r w:rsidRPr="0003340C">
        <w:rPr>
          <w:lang w:eastAsia="ru-RU"/>
        </w:rPr>
        <w:t>В целях предотвращения негативного воздействия вод необходимо:</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соблюдать установленные статьей 67.1 Водного кодекса Российской Федерации ограничения и условия осуществления хозяйственной деятельности в зонах возможного затопления, подтопления;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исключить строительство нового жилья, садовых и дачных строений, объектов производственного и социального назначения, транспортной и энергетической инфраструктуры в зонах, подверженных риску затопления, подтопления (п.4 Перечня поручений № Пр-2166 Президента Российской Федерации по итогам совещания по ликвидации последствий паводковой ситуации в регионах Российской Федерации 4 сентября </w:t>
      </w:r>
      <w:smartTag w:uri="urn:schemas-microsoft-com:office:smarttags" w:element="metricconverter">
        <w:smartTagPr>
          <w:attr w:name="ProductID" w:val="2014 г"/>
        </w:smartTagPr>
        <w:r w:rsidRPr="0003340C">
          <w:rPr>
            <w:rFonts w:eastAsia="Calibri"/>
            <w:szCs w:val="22"/>
            <w:lang w:eastAsia="en-US"/>
          </w:rPr>
          <w:t>2014 г</w:t>
        </w:r>
      </w:smartTag>
      <w:r w:rsidRPr="0003340C">
        <w:rPr>
          <w:rFonts w:eastAsia="Calibri"/>
          <w:szCs w:val="22"/>
          <w:lang w:eastAsia="en-US"/>
        </w:rPr>
        <w:t>.).</w:t>
      </w:r>
    </w:p>
    <w:p w:rsidR="0003340C" w:rsidRDefault="0003340C" w:rsidP="0003340C">
      <w:pPr>
        <w:ind w:firstLine="720"/>
        <w:jc w:val="both"/>
        <w:rPr>
          <w:lang w:eastAsia="ru-RU"/>
        </w:rPr>
      </w:pPr>
      <w:r w:rsidRPr="0003340C">
        <w:rPr>
          <w:lang w:eastAsia="ru-RU"/>
        </w:rPr>
        <w:t>Категории опасности неблагоприятных природных процессов на проектируемой территории определены по СП 115.13330.2016 «Геофизика опасных природных воздействий. Актуализированная редакция СНиП 22-01-95».</w:t>
      </w:r>
    </w:p>
    <w:p w:rsidR="0026386A" w:rsidRDefault="0026386A" w:rsidP="0003340C">
      <w:pPr>
        <w:ind w:firstLine="720"/>
        <w:jc w:val="both"/>
        <w:rPr>
          <w:lang w:eastAsia="ru-RU"/>
        </w:rPr>
      </w:pPr>
    </w:p>
    <w:p w:rsidR="0026386A" w:rsidRDefault="0026386A" w:rsidP="0003340C">
      <w:pPr>
        <w:ind w:firstLine="720"/>
        <w:jc w:val="both"/>
        <w:rPr>
          <w:lang w:eastAsia="ru-RU"/>
        </w:rPr>
      </w:pPr>
    </w:p>
    <w:p w:rsidR="0026386A" w:rsidRDefault="0026386A" w:rsidP="0003340C">
      <w:pPr>
        <w:ind w:firstLine="720"/>
        <w:jc w:val="both"/>
        <w:rPr>
          <w:lang w:eastAsia="ru-RU"/>
        </w:rPr>
      </w:pPr>
    </w:p>
    <w:p w:rsidR="0026386A" w:rsidRDefault="0026386A" w:rsidP="0003340C">
      <w:pPr>
        <w:ind w:firstLine="720"/>
        <w:jc w:val="both"/>
        <w:rPr>
          <w:lang w:eastAsia="ru-RU"/>
        </w:rPr>
      </w:pPr>
    </w:p>
    <w:p w:rsidR="0026386A" w:rsidRPr="0003340C" w:rsidRDefault="0026386A" w:rsidP="0003340C">
      <w:pPr>
        <w:ind w:firstLine="720"/>
        <w:jc w:val="both"/>
        <w:rPr>
          <w:lang w:eastAsia="ru-RU"/>
        </w:rPr>
      </w:pPr>
    </w:p>
    <w:p w:rsidR="0003340C" w:rsidRPr="0003340C" w:rsidRDefault="0003340C" w:rsidP="0003340C">
      <w:pPr>
        <w:suppressAutoHyphens w:val="0"/>
        <w:ind w:firstLine="709"/>
        <w:jc w:val="right"/>
        <w:rPr>
          <w:rFonts w:eastAsia="Calibri"/>
          <w:b/>
          <w:lang w:eastAsia="en-US"/>
        </w:rPr>
      </w:pPr>
      <w:r w:rsidRPr="0003340C">
        <w:rPr>
          <w:rFonts w:eastAsia="Calibri"/>
          <w:b/>
          <w:lang w:eastAsia="en-US"/>
        </w:rPr>
        <w:lastRenderedPageBreak/>
        <w:t>Таблица 6.12</w:t>
      </w:r>
    </w:p>
    <w:p w:rsidR="0003340C" w:rsidRPr="0003340C" w:rsidRDefault="0003340C" w:rsidP="0003340C">
      <w:pPr>
        <w:ind w:firstLine="720"/>
        <w:jc w:val="center"/>
        <w:rPr>
          <w:lang w:eastAsia="ru-RU"/>
        </w:rPr>
      </w:pPr>
      <w:r w:rsidRPr="0003340C">
        <w:rPr>
          <w:rFonts w:eastAsia="Calibri"/>
          <w:b/>
          <w:lang w:eastAsia="en-US"/>
        </w:rPr>
        <w:t>Категории опасности природных процессов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67"/>
        <w:gridCol w:w="2032"/>
        <w:gridCol w:w="26"/>
        <w:gridCol w:w="1246"/>
        <w:gridCol w:w="1603"/>
        <w:gridCol w:w="1523"/>
      </w:tblGrid>
      <w:tr w:rsidR="0003340C" w:rsidRPr="0003340C" w:rsidTr="00A65586">
        <w:trPr>
          <w:tblHeader/>
        </w:trPr>
        <w:tc>
          <w:tcPr>
            <w:tcW w:w="1816" w:type="pct"/>
            <w:vMerge w:val="restart"/>
            <w:tcMar>
              <w:top w:w="15" w:type="dxa"/>
              <w:left w:w="88" w:type="dxa"/>
              <w:bottom w:w="15" w:type="dxa"/>
              <w:right w:w="88" w:type="dxa"/>
            </w:tcMar>
            <w:hideMark/>
          </w:tcPr>
          <w:p w:rsidR="0003340C" w:rsidRPr="0003340C" w:rsidRDefault="0003340C" w:rsidP="0003340C">
            <w:pPr>
              <w:shd w:val="clear" w:color="auto" w:fill="FFFFFF"/>
              <w:suppressAutoHyphens w:val="0"/>
              <w:jc w:val="center"/>
              <w:rPr>
                <w:b/>
                <w:bCs/>
                <w:sz w:val="20"/>
                <w:szCs w:val="20"/>
                <w:lang w:eastAsia="ru-RU"/>
              </w:rPr>
            </w:pPr>
            <w:r w:rsidRPr="0003340C">
              <w:rPr>
                <w:b/>
                <w:bCs/>
                <w:sz w:val="20"/>
                <w:szCs w:val="20"/>
                <w:lang w:eastAsia="ru-RU"/>
              </w:rPr>
              <w:t>Показатели, используемые при оценке степени опасности природного процесса (ОПП)</w:t>
            </w:r>
          </w:p>
        </w:tc>
        <w:tc>
          <w:tcPr>
            <w:tcW w:w="3184" w:type="pct"/>
            <w:gridSpan w:val="5"/>
            <w:tcMar>
              <w:top w:w="15" w:type="dxa"/>
              <w:left w:w="88" w:type="dxa"/>
              <w:bottom w:w="15" w:type="dxa"/>
              <w:right w:w="88" w:type="dxa"/>
            </w:tcMar>
            <w:hideMark/>
          </w:tcPr>
          <w:p w:rsidR="0003340C" w:rsidRPr="0003340C" w:rsidRDefault="0003340C" w:rsidP="0003340C">
            <w:pPr>
              <w:shd w:val="clear" w:color="auto" w:fill="FFFFFF"/>
              <w:suppressAutoHyphens w:val="0"/>
              <w:jc w:val="center"/>
              <w:rPr>
                <w:b/>
                <w:bCs/>
                <w:sz w:val="20"/>
                <w:szCs w:val="20"/>
                <w:lang w:eastAsia="ru-RU"/>
              </w:rPr>
            </w:pPr>
            <w:r w:rsidRPr="0003340C">
              <w:rPr>
                <w:b/>
                <w:bCs/>
                <w:sz w:val="20"/>
                <w:szCs w:val="20"/>
                <w:lang w:eastAsia="ru-RU"/>
              </w:rPr>
              <w:t>Категории опасности процессов</w:t>
            </w:r>
          </w:p>
        </w:tc>
      </w:tr>
      <w:tr w:rsidR="0003340C" w:rsidRPr="0003340C" w:rsidTr="00A65586">
        <w:trPr>
          <w:tblHeader/>
        </w:trPr>
        <w:tc>
          <w:tcPr>
            <w:tcW w:w="1816" w:type="pct"/>
            <w:vMerge/>
            <w:vAlign w:val="center"/>
            <w:hideMark/>
          </w:tcPr>
          <w:p w:rsidR="0003340C" w:rsidRPr="0003340C" w:rsidRDefault="0003340C" w:rsidP="0003340C">
            <w:pPr>
              <w:suppressAutoHyphens w:val="0"/>
              <w:jc w:val="center"/>
              <w:rPr>
                <w:b/>
                <w:bCs/>
                <w:sz w:val="20"/>
                <w:szCs w:val="20"/>
                <w:lang w:eastAsia="ru-RU"/>
              </w:rPr>
            </w:pP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b/>
                <w:bCs/>
                <w:sz w:val="20"/>
                <w:szCs w:val="20"/>
                <w:lang w:eastAsia="ru-RU"/>
              </w:rPr>
            </w:pPr>
            <w:r w:rsidRPr="0003340C">
              <w:rPr>
                <w:b/>
                <w:bCs/>
                <w:sz w:val="20"/>
                <w:szCs w:val="20"/>
                <w:lang w:eastAsia="ru-RU"/>
              </w:rPr>
              <w:t>Чрезвычайно опасные катастрофические</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b/>
                <w:bCs/>
                <w:sz w:val="20"/>
                <w:szCs w:val="20"/>
                <w:lang w:eastAsia="ru-RU"/>
              </w:rPr>
            </w:pPr>
            <w:r w:rsidRPr="0003340C">
              <w:rPr>
                <w:b/>
                <w:bCs/>
                <w:sz w:val="20"/>
                <w:szCs w:val="20"/>
                <w:lang w:eastAsia="ru-RU"/>
              </w:rPr>
              <w:t>Весьма опасные</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b/>
                <w:bCs/>
                <w:sz w:val="20"/>
                <w:szCs w:val="20"/>
                <w:lang w:eastAsia="ru-RU"/>
              </w:rPr>
            </w:pPr>
            <w:r w:rsidRPr="0003340C">
              <w:rPr>
                <w:b/>
                <w:bCs/>
                <w:sz w:val="20"/>
                <w:szCs w:val="20"/>
                <w:lang w:eastAsia="ru-RU"/>
              </w:rPr>
              <w:t>Опасные</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b/>
                <w:bCs/>
                <w:sz w:val="20"/>
                <w:szCs w:val="20"/>
                <w:lang w:eastAsia="ru-RU"/>
              </w:rPr>
            </w:pPr>
            <w:r w:rsidRPr="0003340C">
              <w:rPr>
                <w:b/>
                <w:bCs/>
                <w:sz w:val="20"/>
                <w:szCs w:val="20"/>
                <w:lang w:eastAsia="ru-RU"/>
              </w:rPr>
              <w:t>Умеренно опасные</w:t>
            </w:r>
          </w:p>
        </w:tc>
      </w:tr>
      <w:tr w:rsidR="0003340C" w:rsidRPr="0003340C" w:rsidTr="00A65586">
        <w:trPr>
          <w:trHeight w:val="246"/>
        </w:trPr>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Оползни</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30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both"/>
              <w:rPr>
                <w:sz w:val="20"/>
                <w:szCs w:val="20"/>
                <w:lang w:eastAsia="ru-RU"/>
              </w:rPr>
            </w:pPr>
            <w:r w:rsidRPr="0003340C">
              <w:rPr>
                <w:sz w:val="20"/>
                <w:szCs w:val="20"/>
                <w:lang w:eastAsia="ru-RU"/>
              </w:rPr>
              <w:t>0,1-1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разового проявления на одном участке,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1 - 2</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1 - 0,5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0,01 - 0,5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захваченных пород при разовом проявлении, млн. куб. 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10 - 20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5 - 10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0,001 - 5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0,001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смещения</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 м/c</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 м/c</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1 - 2 м/c (1-10 м/cут)</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1 - 5 м/cут (5-10м/мес)</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Повторяемость, ед. в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0,01 - 0,1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0,1-0,25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0,25-0,75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Сели</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50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10 - 50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5 - 10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единовременного выноса, млн. куб. 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5 -10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1 - 3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0,5 -1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движения, м/c</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40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Повторяемость, ед. в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0,01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0,03 -0,1</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  - 0,2</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Лавины</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50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30 - 50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10 - 30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5000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2500 -5000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1000-2500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100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единовременного выноса, млн. куб. 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3 - 4</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Продолжительность, c</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10-100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20 - 50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30 - 40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Повторяемость, ед. в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0,02</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0,03-0,05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0,2 -0,5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Землетрясения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Интенсивность, баллы</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9</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8 - 9</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6 - 7</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6</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Абразия и термоабразия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Средняя скорость отступания береговой линии, м/год: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794" w:type="pct"/>
            <w:tcMar>
              <w:top w:w="15" w:type="dxa"/>
              <w:left w:w="88" w:type="dxa"/>
              <w:bottom w:w="15" w:type="dxa"/>
              <w:right w:w="88" w:type="dxa"/>
            </w:tcMar>
            <w:hideMark/>
          </w:tcPr>
          <w:p w:rsidR="0003340C" w:rsidRPr="0003340C" w:rsidRDefault="0003340C" w:rsidP="0003340C">
            <w:pPr>
              <w:suppressAutoHyphens w:val="0"/>
              <w:jc w:val="center"/>
              <w:rPr>
                <w:sz w:val="20"/>
                <w:szCs w:val="20"/>
                <w:lang w:eastAsia="ru-RU"/>
              </w:rPr>
            </w:pPr>
          </w:p>
        </w:tc>
        <w:tc>
          <w:tcPr>
            <w:tcW w:w="754" w:type="pct"/>
            <w:tcMar>
              <w:top w:w="15" w:type="dxa"/>
              <w:left w:w="88" w:type="dxa"/>
              <w:bottom w:w="15" w:type="dxa"/>
              <w:right w:w="88" w:type="dxa"/>
            </w:tcMar>
            <w:hideMark/>
          </w:tcPr>
          <w:p w:rsidR="0003340C" w:rsidRPr="0003340C" w:rsidRDefault="0003340C" w:rsidP="0003340C">
            <w:pPr>
              <w:suppressAutoHyphens w:val="0"/>
              <w:jc w:val="center"/>
              <w:rPr>
                <w:sz w:val="20"/>
                <w:szCs w:val="20"/>
                <w:lang w:eastAsia="ru-RU"/>
              </w:rPr>
            </w:pP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  пределы изменения</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1 - 15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0,4 - 3,8</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0,05-1,8</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  средние значения</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2</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2 - 0,5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0,5</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Переработка берегов водохранилищ</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линейного отступания берегов на отдельных участках по стадиям развития процесса, м/год:</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754" w:type="pct"/>
            <w:tcMar>
              <w:top w:w="15" w:type="dxa"/>
              <w:left w:w="88" w:type="dxa"/>
              <w:bottom w:w="15" w:type="dxa"/>
              <w:right w:w="88" w:type="dxa"/>
            </w:tcMar>
            <w:hideMark/>
          </w:tcPr>
          <w:p w:rsidR="0003340C" w:rsidRPr="0003340C" w:rsidRDefault="0003340C" w:rsidP="0003340C">
            <w:pPr>
              <w:suppressAutoHyphens w:val="0"/>
              <w:jc w:val="center"/>
              <w:rPr>
                <w:sz w:val="20"/>
                <w:szCs w:val="20"/>
                <w:lang w:eastAsia="ru-RU"/>
              </w:rPr>
            </w:pPr>
            <w:r w:rsidRPr="0003340C">
              <w:rPr>
                <w:sz w:val="20"/>
                <w:szCs w:val="20"/>
                <w:lang w:eastAsia="ru-RU"/>
              </w:rPr>
              <w:t>-</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 xml:space="preserve">первая </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rPr>
                <w:sz w:val="20"/>
                <w:szCs w:val="20"/>
                <w:lang w:eastAsia="ru-RU"/>
              </w:rPr>
            </w:pPr>
            <w:r w:rsidRPr="0003340C">
              <w:rPr>
                <w:sz w:val="20"/>
                <w:szCs w:val="20"/>
                <w:lang w:eastAsia="ru-RU"/>
              </w:rPr>
              <w:t>3-1 </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Менее 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вторая</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rPr>
                <w:sz w:val="20"/>
                <w:szCs w:val="20"/>
                <w:lang w:eastAsia="ru-RU"/>
              </w:rPr>
            </w:pPr>
            <w:r w:rsidRPr="0003340C">
              <w:rPr>
                <w:sz w:val="20"/>
                <w:szCs w:val="20"/>
                <w:lang w:eastAsia="ru-RU"/>
              </w:rPr>
              <w:t>1,5 </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1,5-0,9</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Менее 0,9</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tabs>
                <w:tab w:val="left" w:pos="2130"/>
                <w:tab w:val="center" w:pos="5051"/>
              </w:tabs>
              <w:suppressAutoHyphens w:val="0"/>
              <w:jc w:val="center"/>
              <w:rPr>
                <w:sz w:val="20"/>
                <w:szCs w:val="20"/>
                <w:lang w:eastAsia="ru-RU"/>
              </w:rPr>
            </w:pPr>
            <w:r w:rsidRPr="0003340C">
              <w:rPr>
                <w:sz w:val="20"/>
                <w:szCs w:val="20"/>
                <w:lang w:eastAsia="ru-RU"/>
              </w:rPr>
              <w:t>Карст</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5- 80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5 - 100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Частота провалов земной поверхности, число случаев в год</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 и более</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Средний диаметр провалов, м</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 и более</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Общее оседание территории</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 xml:space="preserve">От незначительных до </w:t>
            </w:r>
            <w:r w:rsidRPr="0003340C">
              <w:rPr>
                <w:sz w:val="20"/>
                <w:szCs w:val="20"/>
                <w:lang w:eastAsia="ru-RU"/>
              </w:rPr>
              <w:lastRenderedPageBreak/>
              <w:t>нескольких мм /год</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lastRenderedPageBreak/>
              <w:t>Незначительно</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Незначительно</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lastRenderedPageBreak/>
              <w:t>Суффозия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both"/>
              <w:rPr>
                <w:sz w:val="20"/>
                <w:szCs w:val="20"/>
                <w:lang w:eastAsia="ru-RU"/>
              </w:rPr>
            </w:pPr>
            <w:r w:rsidRPr="0003340C">
              <w:rPr>
                <w:sz w:val="20"/>
                <w:szCs w:val="20"/>
                <w:lang w:eastAsia="ru-RU"/>
              </w:rPr>
              <w:t>2-90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20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тыс. кв. км</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both"/>
              <w:rPr>
                <w:sz w:val="20"/>
                <w:szCs w:val="20"/>
                <w:lang w:eastAsia="ru-RU"/>
              </w:rPr>
            </w:pPr>
            <w:r w:rsidRPr="0003340C">
              <w:rPr>
                <w:sz w:val="20"/>
                <w:szCs w:val="20"/>
                <w:lang w:eastAsia="ru-RU"/>
              </w:rPr>
              <w:t>До 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both"/>
              <w:rPr>
                <w:sz w:val="20"/>
                <w:szCs w:val="20"/>
                <w:lang w:eastAsia="ru-RU"/>
              </w:rPr>
            </w:pPr>
            <w:r w:rsidRPr="0003340C">
              <w:rPr>
                <w:sz w:val="20"/>
                <w:szCs w:val="20"/>
                <w:lang w:eastAsia="ru-RU"/>
              </w:rPr>
              <w:t>До 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подверженных деформации горных пород, тыс. куб. м</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both"/>
              <w:rPr>
                <w:sz w:val="20"/>
                <w:szCs w:val="20"/>
                <w:lang w:eastAsia="ru-RU"/>
              </w:rPr>
            </w:pPr>
            <w:r w:rsidRPr="0003340C">
              <w:rPr>
                <w:sz w:val="20"/>
                <w:szCs w:val="20"/>
                <w:lang w:eastAsia="ru-RU"/>
              </w:rPr>
              <w:t>До 1</w:t>
            </w:r>
          </w:p>
        </w:tc>
      </w:tr>
      <w:tr w:rsidR="0003340C" w:rsidRPr="0003340C" w:rsidTr="00A65586">
        <w:trPr>
          <w:trHeight w:val="518"/>
        </w:trPr>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Продолжительность проявления процесса, сутки</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both"/>
              <w:rPr>
                <w:sz w:val="20"/>
                <w:szCs w:val="20"/>
                <w:lang w:eastAsia="ru-RU"/>
              </w:rPr>
            </w:pPr>
            <w:r w:rsidRPr="0003340C">
              <w:rPr>
                <w:sz w:val="20"/>
                <w:szCs w:val="20"/>
                <w:lang w:eastAsia="ru-RU"/>
              </w:rPr>
              <w:t>0,1-30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процесса, сутки</w:t>
            </w:r>
          </w:p>
        </w:tc>
        <w:tc>
          <w:tcPr>
            <w:tcW w:w="101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17"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0,1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0,01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Просадочность лессовых пород</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60-70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50-60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30-40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тыс.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0,25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подверженных деформации горных пород, тыс. куб. 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25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Продолжительность проявления процесса, сутки</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2-40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25-400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100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см/сутки</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0,5-3,0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Подтопление территории</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75-100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50-75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Продолжительность формирования водоносного горизонта, лет</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подъема уровня подземных вод, м/год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0,5-1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0,5</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Эрозия плоскостная и овражная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50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30-50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10-30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одиночного оврага,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0,05-0,1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0,05</w:t>
            </w:r>
          </w:p>
        </w:tc>
      </w:tr>
      <w:tr w:rsidR="0003340C" w:rsidRPr="0003340C" w:rsidTr="00A65586">
        <w:trPr>
          <w:trHeight w:val="855"/>
        </w:trPr>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эрозии: -плоскостной, м</w:t>
            </w:r>
            <w:r w:rsidRPr="0003340C">
              <w:rPr>
                <w:sz w:val="20"/>
                <w:szCs w:val="20"/>
                <w:vertAlign w:val="superscript"/>
                <w:lang w:eastAsia="ru-RU"/>
              </w:rPr>
              <w:t>3</w:t>
            </w:r>
            <w:r w:rsidRPr="0003340C">
              <w:rPr>
                <w:sz w:val="20"/>
                <w:szCs w:val="20"/>
                <w:lang w:eastAsia="ru-RU"/>
              </w:rPr>
              <w:t>/га х год-овражной, м/год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10-15</w:t>
            </w:r>
          </w:p>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5-10</w:t>
            </w:r>
          </w:p>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w:t>
            </w:r>
          </w:p>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Эрозия речная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center"/>
              <w:rPr>
                <w:sz w:val="20"/>
                <w:szCs w:val="20"/>
                <w:lang w:eastAsia="ru-RU"/>
              </w:rPr>
            </w:pPr>
            <w:r w:rsidRPr="0003340C">
              <w:rPr>
                <w:sz w:val="20"/>
                <w:szCs w:val="20"/>
                <w:lang w:eastAsia="ru-RU"/>
              </w:rPr>
              <w:t>5-6</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center"/>
              <w:rPr>
                <w:sz w:val="20"/>
                <w:szCs w:val="20"/>
                <w:lang w:eastAsia="ru-RU"/>
              </w:rPr>
            </w:pPr>
            <w:r w:rsidRPr="0003340C">
              <w:rPr>
                <w:sz w:val="20"/>
                <w:szCs w:val="20"/>
                <w:lang w:eastAsia="ru-RU"/>
              </w:rPr>
              <w:t>8-10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center"/>
              <w:rPr>
                <w:sz w:val="20"/>
                <w:szCs w:val="20"/>
                <w:lang w:eastAsia="ru-RU"/>
              </w:rPr>
            </w:pPr>
            <w:r w:rsidRPr="0003340C">
              <w:rPr>
                <w:sz w:val="20"/>
                <w:szCs w:val="20"/>
                <w:lang w:eastAsia="ru-RU"/>
              </w:rPr>
              <w:t>8-10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Протяженность берега в пределах которого относит. одновременно происходит развитие процесса,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200-300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300-400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300-400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относительно одновременных деформаций пород, млн. куб.м/год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0,2-0,3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0,04</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0,08</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м/год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1-3</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ind w:firstLine="480"/>
              <w:jc w:val="center"/>
              <w:rPr>
                <w:sz w:val="20"/>
                <w:szCs w:val="20"/>
                <w:lang w:eastAsia="ru-RU"/>
              </w:rPr>
            </w:pPr>
            <w:r w:rsidRPr="0003340C">
              <w:rPr>
                <w:sz w:val="20"/>
                <w:szCs w:val="20"/>
                <w:lang w:eastAsia="ru-RU"/>
              </w:rPr>
              <w:t>0,1-1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Термоэрозия овражная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Потенциальная 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50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25-50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25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относительно одновременных деформаций пород, тыс. куб. м /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куб. м / кв. м. час</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0,1</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0,01-0,1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lastRenderedPageBreak/>
              <w:t>Термокарст</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Потенциальная 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25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25-75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25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тыс. кв.км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0,001-1</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0,001-1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относительно одновременных деформаций, тыс. куб.м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1-2000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0,1-200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0,05-50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Продолжительность проявления, лет</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10-20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см/год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15-100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Пучение</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Потенциальная 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75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10-75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тыс. кв.км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относительно одновременных деформаций пород, млн. куб.м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см/год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50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5</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Солифлюкция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0,0001-1</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0,0001-1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0,0001-1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единичных относительных одновременных деформаций пород, тыс. куб.м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Более100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0,1-20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Cкорость развития</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Более 100м/час</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От 2-10 см/год до 100м/час</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2см/год</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Наледеобразование</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0,2-3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0,1-0,2</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Площадь проявления на одном участке, кв.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От 1-2 до 50-80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0,01-1</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Объем относительно одновременных деформаций, млн м</w:t>
            </w:r>
            <w:r w:rsidRPr="0003340C">
              <w:rPr>
                <w:sz w:val="20"/>
                <w:szCs w:val="20"/>
                <w:vertAlign w:val="superscript"/>
                <w:lang w:eastAsia="ru-RU"/>
              </w:rPr>
              <w:t>3</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0,01-0,2</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Менее 0,01</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Cкорость развития, тыс. куб.м/сут</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0,1-5,0</w:t>
            </w:r>
          </w:p>
        </w:tc>
        <w:tc>
          <w:tcPr>
            <w:tcW w:w="754" w:type="pct"/>
            <w:tcMar>
              <w:top w:w="15" w:type="dxa"/>
              <w:left w:w="88" w:type="dxa"/>
              <w:bottom w:w="15" w:type="dxa"/>
              <w:right w:w="88" w:type="dxa"/>
            </w:tcMar>
            <w:hideMark/>
          </w:tcPr>
          <w:p w:rsidR="0003340C" w:rsidRPr="0003340C" w:rsidRDefault="0003340C" w:rsidP="0003340C">
            <w:pPr>
              <w:suppressAutoHyphens w:val="0"/>
              <w:jc w:val="center"/>
              <w:rPr>
                <w:sz w:val="20"/>
                <w:szCs w:val="20"/>
                <w:lang w:eastAsia="ru-RU"/>
              </w:rPr>
            </w:pPr>
            <w:r w:rsidRPr="0003340C">
              <w:rPr>
                <w:sz w:val="20"/>
                <w:szCs w:val="20"/>
                <w:lang w:eastAsia="ru-RU"/>
              </w:rPr>
              <w:t>-</w:t>
            </w:r>
          </w:p>
        </w:tc>
      </w:tr>
      <w:tr w:rsidR="0003340C" w:rsidRPr="0003340C" w:rsidTr="00A65586">
        <w:trPr>
          <w:trHeight w:val="366"/>
        </w:trPr>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Наводнения</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Плодолжительность проявления, сут</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20-25</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15-20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1-5</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развития, м/сут</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5-6</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3-5</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1-3</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0,5-1,0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Повторяемость, ед. в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0,001-0,01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0,01-0,02</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0,02-0,05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0,05-0,1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Ураганы, смерчи</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30-70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70-100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Продолжительность проявления, ч</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До 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1-3</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перемещения, м/с</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700-100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50-70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35-40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25-40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Повторяемость, ед. в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0,001-0,01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0,01-0,02</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0,02-0,05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0,05-0,1</w:t>
            </w:r>
          </w:p>
        </w:tc>
      </w:tr>
      <w:tr w:rsidR="0003340C" w:rsidRPr="0003340C" w:rsidTr="00A65586">
        <w:tc>
          <w:tcPr>
            <w:tcW w:w="5000" w:type="pct"/>
            <w:gridSpan w:val="6"/>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Цунами</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Площадная пораженность территории, %</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5-8</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11-14</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 xml:space="preserve">Протяженность берега, в пределах </w:t>
            </w:r>
            <w:r w:rsidRPr="0003340C">
              <w:rPr>
                <w:sz w:val="20"/>
                <w:szCs w:val="20"/>
                <w:lang w:eastAsia="ru-RU"/>
              </w:rPr>
              <w:lastRenderedPageBreak/>
              <w:t>которого относительно одновременно происходит развитие процесса, км</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lastRenderedPageBreak/>
              <w:t>5</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5-10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10-30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10-40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lastRenderedPageBreak/>
              <w:t>Продолжительность проявления, час</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6-7</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7-48</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48-60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Скорость, км/ч</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700</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200-500</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20-200</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10-20</w:t>
            </w:r>
          </w:p>
        </w:tc>
      </w:tr>
      <w:tr w:rsidR="0003340C" w:rsidRPr="0003340C" w:rsidTr="00A65586">
        <w:tc>
          <w:tcPr>
            <w:tcW w:w="1816" w:type="pct"/>
            <w:tcMar>
              <w:top w:w="15" w:type="dxa"/>
              <w:left w:w="88" w:type="dxa"/>
              <w:bottom w:w="15" w:type="dxa"/>
              <w:right w:w="88" w:type="dxa"/>
            </w:tcMar>
            <w:hideMark/>
          </w:tcPr>
          <w:p w:rsidR="0003340C" w:rsidRPr="0003340C" w:rsidRDefault="0003340C" w:rsidP="0003340C">
            <w:pPr>
              <w:shd w:val="clear" w:color="auto" w:fill="FFFFFF"/>
              <w:suppressAutoHyphens w:val="0"/>
              <w:rPr>
                <w:sz w:val="20"/>
                <w:szCs w:val="20"/>
                <w:lang w:eastAsia="ru-RU"/>
              </w:rPr>
            </w:pPr>
            <w:r w:rsidRPr="0003340C">
              <w:rPr>
                <w:sz w:val="20"/>
                <w:szCs w:val="20"/>
                <w:lang w:eastAsia="ru-RU"/>
              </w:rPr>
              <w:t>Повторяемость, ед. в год</w:t>
            </w:r>
          </w:p>
        </w:tc>
        <w:tc>
          <w:tcPr>
            <w:tcW w:w="1006"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0,001-0,01</w:t>
            </w:r>
          </w:p>
        </w:tc>
        <w:tc>
          <w:tcPr>
            <w:tcW w:w="629" w:type="pct"/>
            <w:gridSpan w:val="2"/>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0,01-0,02</w:t>
            </w:r>
          </w:p>
        </w:tc>
        <w:tc>
          <w:tcPr>
            <w:tcW w:w="79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0,02-0,05</w:t>
            </w:r>
          </w:p>
        </w:tc>
        <w:tc>
          <w:tcPr>
            <w:tcW w:w="754" w:type="pct"/>
            <w:tcMar>
              <w:top w:w="15" w:type="dxa"/>
              <w:left w:w="88" w:type="dxa"/>
              <w:bottom w:w="15" w:type="dxa"/>
              <w:right w:w="88" w:type="dxa"/>
            </w:tcMar>
            <w:hideMark/>
          </w:tcPr>
          <w:p w:rsidR="0003340C" w:rsidRPr="0003340C" w:rsidRDefault="0003340C" w:rsidP="0003340C">
            <w:pPr>
              <w:shd w:val="clear" w:color="auto" w:fill="FFFFFF"/>
              <w:suppressAutoHyphens w:val="0"/>
              <w:jc w:val="center"/>
              <w:rPr>
                <w:sz w:val="20"/>
                <w:szCs w:val="20"/>
                <w:lang w:eastAsia="ru-RU"/>
              </w:rPr>
            </w:pPr>
            <w:r w:rsidRPr="0003340C">
              <w:rPr>
                <w:sz w:val="20"/>
                <w:szCs w:val="20"/>
                <w:lang w:eastAsia="ru-RU"/>
              </w:rPr>
              <w:t>0,05-0,1</w:t>
            </w:r>
          </w:p>
        </w:tc>
      </w:tr>
    </w:tbl>
    <w:p w:rsidR="0003340C" w:rsidRPr="0003340C" w:rsidRDefault="0003340C" w:rsidP="0003340C">
      <w:pPr>
        <w:suppressAutoHyphens w:val="0"/>
        <w:jc w:val="both"/>
        <w:rPr>
          <w:highlight w:val="yellow"/>
          <w:lang w:eastAsia="x-none"/>
        </w:rPr>
      </w:pPr>
    </w:p>
    <w:p w:rsidR="0003340C" w:rsidRPr="0003340C" w:rsidRDefault="0003340C" w:rsidP="0003340C">
      <w:pPr>
        <w:suppressAutoHyphens w:val="0"/>
        <w:ind w:firstLine="567"/>
        <w:jc w:val="both"/>
        <w:rPr>
          <w:highlight w:val="yellow"/>
          <w:lang w:eastAsia="ru-RU"/>
        </w:rPr>
      </w:pPr>
      <w:r w:rsidRPr="0003340C">
        <w:rPr>
          <w:lang w:eastAsia="ru-RU"/>
        </w:rPr>
        <w:t>Исходя из таблицы 6.12 природные процессы на проектируемой территории по категории опасности – умеренно опасные. Строительство должно вестись с учетом просадочности грунтов.</w:t>
      </w:r>
    </w:p>
    <w:p w:rsidR="0003340C" w:rsidRPr="0003340C" w:rsidRDefault="0003340C" w:rsidP="0003340C">
      <w:pPr>
        <w:suppressAutoHyphens w:val="0"/>
        <w:ind w:firstLine="567"/>
        <w:jc w:val="both"/>
        <w:rPr>
          <w:lang w:eastAsia="ru-RU"/>
        </w:rPr>
      </w:pPr>
      <w:r w:rsidRPr="0003340C">
        <w:rPr>
          <w:lang w:eastAsia="ru-RU"/>
        </w:rPr>
        <w:t xml:space="preserve">Интенсивное таяние снега, ливневые дожди, отсутствие дождевой канализации, нарушение растительного покрова почвы, все это может привести к эрозии овражной. </w:t>
      </w:r>
    </w:p>
    <w:p w:rsidR="0003340C" w:rsidRPr="0003340C" w:rsidRDefault="0003340C" w:rsidP="0003340C">
      <w:pPr>
        <w:suppressAutoHyphens w:val="0"/>
        <w:ind w:firstLine="567"/>
        <w:jc w:val="both"/>
        <w:rPr>
          <w:highlight w:val="yellow"/>
          <w:lang w:eastAsia="ru-RU"/>
        </w:rPr>
      </w:pPr>
      <w:r w:rsidRPr="0003340C">
        <w:rPr>
          <w:lang w:eastAsia="ru-RU"/>
        </w:rPr>
        <w:t xml:space="preserve">При прохождении весенне-осенних паводков могут возникнуть опасные ЧС. </w:t>
      </w:r>
    </w:p>
    <w:p w:rsidR="0003340C" w:rsidRPr="0003340C" w:rsidRDefault="0003340C" w:rsidP="0003340C">
      <w:pPr>
        <w:suppressAutoHyphens w:val="0"/>
        <w:ind w:firstLine="567"/>
        <w:jc w:val="both"/>
        <w:rPr>
          <w:lang w:eastAsia="ru-RU"/>
        </w:rPr>
      </w:pPr>
      <w:r w:rsidRPr="0003340C">
        <w:rPr>
          <w:lang w:eastAsia="ru-RU"/>
        </w:rPr>
        <w:t xml:space="preserve">Отдельные опасные метеорологические явления и процессы имели место на территории поселения, в том числе такие, как: штормовой ветер (скорость 20-30 м/сек), сильные осадки (продолжительный дождь, ливень, сильный снегопад, сильная метель, гололед, град 20-31мм), туманы, заморозки, грозы. </w:t>
      </w:r>
    </w:p>
    <w:p w:rsidR="0003340C" w:rsidRPr="0003340C" w:rsidRDefault="0003340C" w:rsidP="0003340C">
      <w:pPr>
        <w:keepNext/>
        <w:spacing w:before="240" w:after="240"/>
        <w:jc w:val="center"/>
        <w:outlineLvl w:val="2"/>
        <w:rPr>
          <w:rFonts w:cs="Arial"/>
          <w:bCs/>
          <w:szCs w:val="28"/>
          <w:lang w:eastAsia="ru-RU"/>
        </w:rPr>
      </w:pPr>
      <w:bookmarkStart w:id="140" w:name="_Toc54700580"/>
      <w:bookmarkStart w:id="141" w:name="_Toc80273687"/>
      <w:bookmarkStart w:id="142" w:name="_Toc86053369"/>
      <w:r w:rsidRPr="0003340C">
        <w:rPr>
          <w:rFonts w:cs="Arial"/>
          <w:bCs/>
          <w:szCs w:val="28"/>
          <w:lang w:eastAsia="ru-RU"/>
        </w:rPr>
        <w:t>6.2.4 Анализ возможных последствий воздействия ЧС биолого-социального характера</w:t>
      </w:r>
      <w:bookmarkEnd w:id="140"/>
      <w:bookmarkEnd w:id="141"/>
      <w:bookmarkEnd w:id="142"/>
    </w:p>
    <w:p w:rsidR="0003340C" w:rsidRPr="0003340C" w:rsidRDefault="0003340C" w:rsidP="0003340C">
      <w:pPr>
        <w:suppressAutoHyphens w:val="0"/>
        <w:ind w:firstLine="709"/>
        <w:jc w:val="both"/>
        <w:rPr>
          <w:rFonts w:eastAsiaTheme="minorHAnsi" w:cstheme="minorBidi"/>
          <w:lang w:eastAsia="en-US"/>
        </w:rPr>
      </w:pPr>
      <w:bookmarkStart w:id="143" w:name="_Hlk56761621"/>
      <w:r w:rsidRPr="0003340C">
        <w:rPr>
          <w:rFonts w:eastAsiaTheme="minorHAnsi" w:cstheme="minorBidi"/>
          <w:lang w:eastAsia="en-US"/>
        </w:rPr>
        <w:t>При неудовлетворительном санитарно-техническом состоянии систем централизованного водоснабжения, нарушении функционирования систем очистки питьевой воды, возникновении перебоев в обеззараживании питьевой воды на территории поселения существуют предпосылки для возникновения массовых инфекционных заболеваний среди населения.</w:t>
      </w:r>
    </w:p>
    <w:p w:rsidR="0003340C" w:rsidRPr="0003340C" w:rsidRDefault="0003340C" w:rsidP="0003340C">
      <w:pPr>
        <w:suppressAutoHyphens w:val="0"/>
        <w:ind w:firstLine="709"/>
        <w:jc w:val="both"/>
        <w:rPr>
          <w:rFonts w:eastAsiaTheme="minorHAnsi" w:cstheme="minorBidi"/>
          <w:lang w:eastAsia="en-US"/>
        </w:rPr>
      </w:pPr>
      <w:r w:rsidRPr="0003340C">
        <w:rPr>
          <w:rFonts w:eastAsiaTheme="minorHAnsi" w:cstheme="minorBidi"/>
          <w:lang w:eastAsia="en-US"/>
        </w:rPr>
        <w:t>Возможными источниками биолого-социальной чрезвычайной ситуации и потенциально неблагополучными в эпидемиологическом отношении рассматриваются следующие объекты экономики:</w:t>
      </w:r>
    </w:p>
    <w:p w:rsidR="0003340C" w:rsidRPr="0003340C" w:rsidRDefault="0003340C" w:rsidP="0003340C">
      <w:pPr>
        <w:numPr>
          <w:ilvl w:val="0"/>
          <w:numId w:val="38"/>
        </w:numPr>
        <w:suppressAutoHyphens w:val="0"/>
        <w:autoSpaceDE w:val="0"/>
        <w:autoSpaceDN w:val="0"/>
        <w:adjustRightInd w:val="0"/>
        <w:ind w:left="1120" w:hanging="425"/>
        <w:jc w:val="both"/>
        <w:rPr>
          <w:szCs w:val="22"/>
          <w:lang w:eastAsia="ru-RU"/>
        </w:rPr>
      </w:pPr>
      <w:r w:rsidRPr="0003340C">
        <w:rPr>
          <w:szCs w:val="22"/>
          <w:lang w:eastAsia="ru-RU"/>
        </w:rPr>
        <w:t xml:space="preserve">предприятия общественного питания – нарушение санитарно-эпидемиологического режима, выпуск недоброкачественной продукции; </w:t>
      </w:r>
    </w:p>
    <w:p w:rsidR="0003340C" w:rsidRPr="0003340C" w:rsidRDefault="0003340C" w:rsidP="0003340C">
      <w:pPr>
        <w:numPr>
          <w:ilvl w:val="0"/>
          <w:numId w:val="38"/>
        </w:numPr>
        <w:suppressAutoHyphens w:val="0"/>
        <w:autoSpaceDE w:val="0"/>
        <w:autoSpaceDN w:val="0"/>
        <w:adjustRightInd w:val="0"/>
        <w:ind w:left="1120" w:hanging="425"/>
        <w:jc w:val="both"/>
        <w:rPr>
          <w:szCs w:val="22"/>
          <w:lang w:eastAsia="ru-RU"/>
        </w:rPr>
      </w:pPr>
      <w:r w:rsidRPr="0003340C">
        <w:rPr>
          <w:szCs w:val="22"/>
          <w:lang w:eastAsia="ru-RU"/>
        </w:rPr>
        <w:t xml:space="preserve">нарушение санитарно-эпидемиологического режима, недостатки диагностики, занос инфекционных заболеваний, аэробная инфекция, вирусные гепатиты и дифтерия; </w:t>
      </w:r>
    </w:p>
    <w:p w:rsidR="0003340C" w:rsidRPr="0003340C" w:rsidRDefault="0003340C" w:rsidP="0003340C">
      <w:pPr>
        <w:numPr>
          <w:ilvl w:val="0"/>
          <w:numId w:val="38"/>
        </w:numPr>
        <w:suppressAutoHyphens w:val="0"/>
        <w:autoSpaceDE w:val="0"/>
        <w:autoSpaceDN w:val="0"/>
        <w:adjustRightInd w:val="0"/>
        <w:ind w:left="1120" w:hanging="425"/>
        <w:jc w:val="both"/>
        <w:rPr>
          <w:szCs w:val="22"/>
          <w:lang w:eastAsia="ru-RU"/>
        </w:rPr>
      </w:pPr>
      <w:r w:rsidRPr="0003340C">
        <w:rPr>
          <w:szCs w:val="22"/>
          <w:lang w:eastAsia="ru-RU"/>
        </w:rPr>
        <w:t xml:space="preserve">дошкольные образовательные учреждения и средние общеобразовательные школы нарушение санитарно-эпидемиологического режима. </w:t>
      </w:r>
    </w:p>
    <w:bookmarkEnd w:id="143"/>
    <w:p w:rsidR="0003340C" w:rsidRPr="0003340C" w:rsidRDefault="0003340C" w:rsidP="0003340C">
      <w:pPr>
        <w:suppressAutoHyphens w:val="0"/>
        <w:ind w:firstLine="709"/>
        <w:jc w:val="both"/>
        <w:rPr>
          <w:rFonts w:eastAsiaTheme="minorHAnsi" w:cstheme="minorBidi"/>
          <w:lang w:eastAsia="en-US"/>
        </w:rPr>
      </w:pPr>
      <w:r w:rsidRPr="0003340C">
        <w:rPr>
          <w:rFonts w:eastAsiaTheme="minorHAnsi" w:cstheme="minorBidi"/>
          <w:lang w:eastAsia="en-US"/>
        </w:rPr>
        <w:t>На территории Бутурлиновского района Воронежской области не регистрировались природно-очаговые инфекционные заболевания. Территория Бутурлиновского района Воронежской области является эндемичной по клещевому энцефалиту.</w:t>
      </w:r>
    </w:p>
    <w:p w:rsidR="0003340C" w:rsidRPr="0003340C" w:rsidRDefault="0003340C" w:rsidP="0003340C">
      <w:pPr>
        <w:suppressAutoHyphens w:val="0"/>
        <w:ind w:firstLine="709"/>
        <w:jc w:val="both"/>
        <w:rPr>
          <w:rFonts w:eastAsiaTheme="minorHAnsi" w:cstheme="minorBidi"/>
          <w:lang w:eastAsia="en-US"/>
        </w:rPr>
      </w:pPr>
      <w:r w:rsidRPr="0003340C">
        <w:rPr>
          <w:rFonts w:eastAsiaTheme="minorHAnsi" w:cstheme="minorBidi"/>
          <w:lang w:eastAsia="en-US"/>
        </w:rPr>
        <w:t>В 2021 году на территории Воронежской области зарегистрирована вспышка коронавирусной инфекции. В области контролируется соблюдение жителями, которые находятся в общественных местах, масочного режима и дистанцирования.</w:t>
      </w:r>
    </w:p>
    <w:p w:rsidR="0003340C" w:rsidRPr="0003340C" w:rsidRDefault="0003340C" w:rsidP="0003340C">
      <w:pPr>
        <w:suppressAutoHyphens w:val="0"/>
        <w:ind w:firstLine="709"/>
        <w:jc w:val="both"/>
        <w:rPr>
          <w:rFonts w:eastAsiaTheme="minorHAnsi" w:cstheme="minorBidi"/>
          <w:lang w:eastAsia="en-US"/>
        </w:rPr>
      </w:pPr>
      <w:r w:rsidRPr="0003340C">
        <w:rPr>
          <w:rFonts w:eastAsiaTheme="minorHAnsi" w:cstheme="minorBidi"/>
          <w:lang w:eastAsia="en-US"/>
        </w:rPr>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03340C" w:rsidRPr="0003340C" w:rsidRDefault="0003340C" w:rsidP="0003340C">
      <w:pPr>
        <w:suppressAutoHyphens w:val="0"/>
        <w:ind w:firstLine="709"/>
        <w:jc w:val="both"/>
        <w:rPr>
          <w:rFonts w:eastAsiaTheme="minorHAnsi" w:cstheme="minorBidi"/>
          <w:lang w:eastAsia="en-US"/>
        </w:rPr>
      </w:pPr>
      <w:r w:rsidRPr="0003340C">
        <w:rPr>
          <w:rFonts w:eastAsiaTheme="minorHAnsi" w:cstheme="minorBidi"/>
          <w:lang w:eastAsia="en-US"/>
        </w:rPr>
        <w:t>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СанПиН 3.3686-21 «Санитарно-эпидемиологические требования по профилактике инфекционных болезней». 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03340C" w:rsidRPr="0003340C" w:rsidRDefault="0003340C" w:rsidP="0003340C">
      <w:pPr>
        <w:keepNext/>
        <w:spacing w:before="240" w:after="240"/>
        <w:ind w:left="360"/>
        <w:jc w:val="center"/>
        <w:outlineLvl w:val="1"/>
        <w:rPr>
          <w:rFonts w:cs="Arial"/>
          <w:b/>
          <w:bCs/>
          <w:szCs w:val="28"/>
          <w:lang w:eastAsia="ru-RU"/>
        </w:rPr>
      </w:pPr>
      <w:bookmarkStart w:id="144" w:name="_Toc54700581"/>
      <w:bookmarkStart w:id="145" w:name="_Toc86053370"/>
      <w:r w:rsidRPr="0003340C">
        <w:rPr>
          <w:rFonts w:cs="Arial"/>
          <w:b/>
          <w:bCs/>
          <w:szCs w:val="28"/>
          <w:lang w:eastAsia="ru-RU"/>
        </w:rPr>
        <w:lastRenderedPageBreak/>
        <w:t>6.3 Основные показатели по существующим инженерно-техническим мероприятиям ГОЧС, отражающие состояние защиты населения и территории поселения в военное и мирное время</w:t>
      </w:r>
      <w:bookmarkEnd w:id="144"/>
      <w:bookmarkEnd w:id="145"/>
    </w:p>
    <w:p w:rsidR="0003340C" w:rsidRPr="0003340C" w:rsidRDefault="0003340C" w:rsidP="0003340C">
      <w:pPr>
        <w:keepNext/>
        <w:spacing w:before="240" w:after="240"/>
        <w:jc w:val="center"/>
        <w:outlineLvl w:val="2"/>
        <w:rPr>
          <w:rFonts w:cs="Arial"/>
          <w:bCs/>
          <w:szCs w:val="28"/>
          <w:lang w:eastAsia="ru-RU"/>
        </w:rPr>
      </w:pPr>
      <w:bookmarkStart w:id="146" w:name="_Toc529950041"/>
      <w:bookmarkStart w:id="147" w:name="_Toc521630"/>
      <w:bookmarkStart w:id="148" w:name="_Toc54700582"/>
      <w:bookmarkStart w:id="149" w:name="_Toc80273689"/>
      <w:bookmarkStart w:id="150" w:name="_Toc86053371"/>
      <w:r w:rsidRPr="0003340C">
        <w:rPr>
          <w:rFonts w:cs="Arial"/>
          <w:bCs/>
          <w:szCs w:val="28"/>
          <w:lang w:eastAsia="ru-RU"/>
        </w:rPr>
        <w:t>6.3.1 Сведения об отнесении объекта к категории по ГО</w:t>
      </w:r>
      <w:bookmarkEnd w:id="146"/>
      <w:bookmarkEnd w:id="147"/>
      <w:bookmarkEnd w:id="148"/>
      <w:bookmarkEnd w:id="149"/>
      <w:bookmarkEnd w:id="150"/>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Проектируемый объект градостроительной деятельности – Бутурлиновское городское поселение, расположен в Бутурлиновском районе Воронежской области.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На его территории не предполагается хранение, использование, переработка, транспортировка или уничтожение взрывопожароопасных, аварийно-химически опасных, биологических и радиоактивных веществ и материалов. В связи с этим данный объект не является потенциально опасным.</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Основной целью отнесения объекта к категории по гражданской обороне является сохранение объекта и защита его населения от опасностей, возникающих при ведении военных конфликтов или вследствие этих конфликтов, путем заблаговременной разработки и реализации мероприятий по гражданской обороне.</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При определении категории объекта учитываются показатели, определяющие роль объекта в экономике региона и государства в целом, а также особые условия, характеризующие степень потенциальной опасности проектируемого объекта в период его эксплуатации, как в мирное, так и в военное время с учетом его месторасположения.</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Основными показателями при определении категории объекта по гражданской обороне являются объемы работ по обеспечению выполнения мобилизационного задания федерального, регионального и областного уровней.</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Согласно исходным данным Главного управления МЧС России по Воронежской области, в соответствии с постановлением Правительства РФ от 03.10.1998 г. № 1149 «О порядке отнесения территорий к группам по гражданской обороне» проектируемый объект – не категорированный по гражданской обороне.</w:t>
      </w:r>
    </w:p>
    <w:p w:rsidR="0003340C" w:rsidRPr="0003340C" w:rsidRDefault="0003340C" w:rsidP="0003340C">
      <w:pPr>
        <w:keepNext/>
        <w:spacing w:before="240" w:after="240"/>
        <w:jc w:val="center"/>
        <w:outlineLvl w:val="2"/>
        <w:rPr>
          <w:rFonts w:cs="Arial"/>
          <w:bCs/>
          <w:szCs w:val="28"/>
          <w:lang w:eastAsia="ru-RU"/>
        </w:rPr>
      </w:pPr>
      <w:bookmarkStart w:id="151" w:name="_Toc529950046"/>
      <w:bookmarkStart w:id="152" w:name="_Toc521635"/>
      <w:bookmarkStart w:id="153" w:name="_Toc54700583"/>
      <w:bookmarkStart w:id="154" w:name="_Toc80273690"/>
      <w:bookmarkStart w:id="155" w:name="_Toc86053372"/>
      <w:r w:rsidRPr="0003340C">
        <w:rPr>
          <w:rFonts w:cs="Arial"/>
          <w:bCs/>
          <w:szCs w:val="28"/>
          <w:lang w:eastAsia="ru-RU"/>
        </w:rPr>
        <w:t>6.3.2 Обоснование введения режимов радиационной защиты на территории проектируемого объекта, подвергшейся радиоактивному загрязнению (заражению)</w:t>
      </w:r>
      <w:bookmarkEnd w:id="151"/>
      <w:bookmarkEnd w:id="152"/>
      <w:bookmarkEnd w:id="153"/>
      <w:bookmarkEnd w:id="154"/>
      <w:bookmarkEnd w:id="155"/>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Территория Бутурлиновского городского поселения не подвергается радиоактивному загрязнению (заражению).</w:t>
      </w:r>
    </w:p>
    <w:p w:rsidR="0003340C" w:rsidRPr="0003340C" w:rsidRDefault="0003340C" w:rsidP="0003340C">
      <w:pPr>
        <w:keepNext/>
        <w:spacing w:before="240" w:after="240"/>
        <w:jc w:val="center"/>
        <w:outlineLvl w:val="2"/>
        <w:rPr>
          <w:rFonts w:cs="Arial"/>
          <w:bCs/>
          <w:szCs w:val="28"/>
          <w:lang w:eastAsia="ru-RU"/>
        </w:rPr>
      </w:pPr>
      <w:bookmarkStart w:id="156" w:name="_Toc54700584"/>
      <w:bookmarkStart w:id="157" w:name="_Toc80273691"/>
      <w:bookmarkStart w:id="158" w:name="_Toc86053373"/>
      <w:r w:rsidRPr="0003340C">
        <w:rPr>
          <w:rFonts w:cs="Arial"/>
          <w:bCs/>
          <w:szCs w:val="28"/>
          <w:lang w:eastAsia="ru-RU"/>
        </w:rPr>
        <w:t>6.3.3 Мероприятия по мониторингу состояния радиационной и химической обстановки на территории проектируемого объекта</w:t>
      </w:r>
      <w:bookmarkEnd w:id="156"/>
      <w:bookmarkEnd w:id="157"/>
      <w:bookmarkEnd w:id="158"/>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На объекте не используются радиационные и химические вещества и материалы, поэтому установка специальных систем контроля не предусматривается.</w:t>
      </w:r>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В режиме повышенной готовности (прогнозирование чрезвычайной ситуации, ухудшение радиационной, химической обстановки, нарастание угрозы агрессии против РФ) учреждениями сети наблюдения и лабораторного контроля (далее СНЛК) гражданской обороны и защиты населения Российской Федерации, являющейся общегосударственной структурой, осуществляется проведение следующих мероприятий: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непрерывный сбор, обработка и передача органам управления и силам РСЧС данных о прогнозируемых чрезвычайных ситуациях радиационного, химического и биологического характера;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участие в уточнении планов действий (взаимодействия) по предупреждению и ликвидации чрезвычайных ситуаций радиационного, химического и биологического характера и иных документов;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приведение при необходимости сил и средств СНЛК в готовность к реагированию на чрезвычайные ситуации, формирование оперативных групп и организация выдвижения их в предполагаемые районы действий;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lastRenderedPageBreak/>
        <w:t>введение при необходимости круглосуточного дежурства руководителей и должностных лиц органов управления и сил СНЛК на стационарных и подвижных пунктах управления;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участие в планировании и организации эвакуационных мероприятий.</w:t>
      </w:r>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В режиме повышенной готовности передача информации осуществляется в сроки, не превышающие 2-х часов с момента обнаружения признаков угрозы возникновения чрезвычайных ситуаций, и далее с периодичностью не более 4-х часов в формализованном для каждого конкретного вида наблюдений и лабораторного контроля и неформализованном виде по существующим каналам связи.</w:t>
      </w:r>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СНЛК является составной частью сил и средств наблюдения и контроля гражданской обороны и единой государственной системы предупреждения и ликвидации чрезвычайных ситуаций и организационно объединяет в единую систему пункты наблюдения и лабораторного контроля, созданные на базе (основе) учреждений и организаций, предназначенных для наблюдения и контроля за радиационной, химической, биологической и гидрометеорологической обстановкой на территории Российской Федерации.</w:t>
      </w:r>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Общее руководство СНЛК осуществляется Министерством Российской Федерации по делам гражданской обороны, чрезвычайным ситуациям, и ликвидации последствий стихийных бедствий.</w:t>
      </w:r>
    </w:p>
    <w:p w:rsidR="0003340C" w:rsidRPr="0003340C" w:rsidRDefault="0003340C" w:rsidP="0003340C">
      <w:pPr>
        <w:keepNext/>
        <w:spacing w:before="240" w:after="240"/>
        <w:ind w:left="360"/>
        <w:jc w:val="center"/>
        <w:outlineLvl w:val="1"/>
        <w:rPr>
          <w:rFonts w:cs="Arial"/>
          <w:b/>
          <w:bCs/>
          <w:szCs w:val="28"/>
          <w:lang w:eastAsia="ru-RU"/>
        </w:rPr>
      </w:pPr>
      <w:bookmarkStart w:id="159" w:name="_Toc498437265"/>
      <w:bookmarkStart w:id="160" w:name="_Toc528672377"/>
      <w:bookmarkStart w:id="161" w:name="_Toc529292892"/>
      <w:bookmarkStart w:id="162" w:name="_Toc529950048"/>
      <w:bookmarkStart w:id="163" w:name="_Toc521637"/>
      <w:bookmarkStart w:id="164" w:name="_Toc54700585"/>
      <w:bookmarkStart w:id="165" w:name="_Toc86053374"/>
      <w:r w:rsidRPr="0003340C">
        <w:rPr>
          <w:rFonts w:cs="Arial"/>
          <w:b/>
          <w:bCs/>
          <w:szCs w:val="28"/>
          <w:lang w:eastAsia="ru-RU"/>
        </w:rPr>
        <w:t>6.4 Обоснование предложений по повышению устойчивости функционирования поселения и территорий в военное время и в ЧС техногенного и природного характера</w:t>
      </w:r>
      <w:bookmarkEnd w:id="159"/>
      <w:bookmarkEnd w:id="160"/>
      <w:bookmarkEnd w:id="161"/>
      <w:bookmarkEnd w:id="162"/>
      <w:bookmarkEnd w:id="163"/>
      <w:bookmarkEnd w:id="164"/>
      <w:bookmarkEnd w:id="165"/>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Повышение устойчивости функционирования хозяйства Бутурлиновского городского поселения заключается в разработке и осуществлении комплекса инженерно-технических, организационных, экономических и других мероприятий, направленных на снижение объема потерь в условиях современной войны и ЧС, на повышение надежности функционирования производства и на защиту населения от средств массового поражения и ЧС.</w:t>
      </w:r>
    </w:p>
    <w:p w:rsidR="0003340C" w:rsidRPr="0003340C" w:rsidRDefault="0003340C" w:rsidP="0003340C">
      <w:pPr>
        <w:keepNext/>
        <w:spacing w:before="240" w:after="240"/>
        <w:jc w:val="center"/>
        <w:outlineLvl w:val="2"/>
        <w:rPr>
          <w:rFonts w:cs="Arial"/>
          <w:bCs/>
          <w:szCs w:val="28"/>
          <w:lang w:eastAsia="ru-RU"/>
        </w:rPr>
      </w:pPr>
      <w:bookmarkStart w:id="166" w:name="_Toc54700586"/>
      <w:bookmarkStart w:id="167" w:name="_Toc80273693"/>
      <w:bookmarkStart w:id="168" w:name="_Toc86053375"/>
      <w:r w:rsidRPr="0003340C">
        <w:rPr>
          <w:rFonts w:cs="Arial"/>
          <w:bCs/>
          <w:szCs w:val="28"/>
          <w:lang w:eastAsia="ru-RU"/>
        </w:rPr>
        <w:t>6.4.1 Предложения по повышению устойчивости функционирования поселения и территорий в военное время</w:t>
      </w:r>
      <w:bookmarkEnd w:id="166"/>
      <w:bookmarkEnd w:id="167"/>
      <w:bookmarkEnd w:id="168"/>
    </w:p>
    <w:p w:rsidR="0003340C" w:rsidRPr="0003340C" w:rsidRDefault="0003340C" w:rsidP="0003340C">
      <w:pPr>
        <w:suppressAutoHyphens w:val="0"/>
        <w:autoSpaceDE w:val="0"/>
        <w:autoSpaceDN w:val="0"/>
        <w:adjustRightInd w:val="0"/>
        <w:ind w:firstLine="709"/>
        <w:jc w:val="both"/>
        <w:rPr>
          <w:rFonts w:eastAsia="TimesNewRoman"/>
          <w:lang w:eastAsia="ru-RU"/>
        </w:rPr>
      </w:pPr>
      <w:r w:rsidRPr="0003340C">
        <w:rPr>
          <w:rFonts w:eastAsia="TimesNewRoman"/>
          <w:lang w:eastAsia="ru-RU"/>
        </w:rPr>
        <w:t xml:space="preserve">Бутурлиновское городское поселение не относится к категории по гражданской обороне. Вероятность нанесения противником ядерного удара по объекту не рассматривается. </w:t>
      </w:r>
    </w:p>
    <w:p w:rsidR="0003340C" w:rsidRPr="0003340C" w:rsidRDefault="0003340C" w:rsidP="0003340C">
      <w:pPr>
        <w:keepNext/>
        <w:spacing w:before="240" w:after="240"/>
        <w:jc w:val="center"/>
        <w:outlineLvl w:val="2"/>
        <w:rPr>
          <w:rFonts w:cs="Arial"/>
          <w:bCs/>
          <w:szCs w:val="28"/>
          <w:lang w:eastAsia="ru-RU"/>
        </w:rPr>
      </w:pPr>
      <w:bookmarkStart w:id="169" w:name="_Toc54700587"/>
      <w:bookmarkStart w:id="170" w:name="_Toc80273694"/>
      <w:bookmarkStart w:id="171" w:name="_Toc86053376"/>
      <w:r w:rsidRPr="0003340C">
        <w:rPr>
          <w:rFonts w:cs="Arial"/>
          <w:bCs/>
          <w:szCs w:val="28"/>
          <w:lang w:eastAsia="ru-RU"/>
        </w:rPr>
        <w:t>6.4.2 Предложения по повышению устойчивости функционирования поселения и территорий в ЧС техногенного характера</w:t>
      </w:r>
      <w:bookmarkEnd w:id="169"/>
      <w:bookmarkEnd w:id="170"/>
      <w:bookmarkEnd w:id="171"/>
    </w:p>
    <w:p w:rsidR="0003340C" w:rsidRPr="0003340C" w:rsidRDefault="0003340C" w:rsidP="0003340C">
      <w:pPr>
        <w:suppressAutoHyphens w:val="0"/>
        <w:ind w:firstLine="709"/>
        <w:jc w:val="both"/>
        <w:rPr>
          <w:lang w:eastAsia="ru-RU"/>
        </w:rPr>
      </w:pPr>
      <w:r w:rsidRPr="0003340C">
        <w:rPr>
          <w:lang w:eastAsia="ru-RU"/>
        </w:rPr>
        <w:t xml:space="preserve">На территории </w:t>
      </w:r>
      <w:r w:rsidRPr="0003340C">
        <w:rPr>
          <w:rFonts w:eastAsia="TimesNewRoman"/>
          <w:lang w:eastAsia="ru-RU"/>
        </w:rPr>
        <w:t>Бутурлиновского городского поселения</w:t>
      </w:r>
      <w:r w:rsidRPr="0003340C">
        <w:rPr>
          <w:lang w:eastAsia="ru-RU"/>
        </w:rPr>
        <w:t xml:space="preserve"> планируются заблаговременные мероприятия по недопущению возникновения ЧС техногенного характера. </w:t>
      </w:r>
    </w:p>
    <w:p w:rsidR="0003340C" w:rsidRPr="0003340C" w:rsidRDefault="0003340C" w:rsidP="0003340C">
      <w:pPr>
        <w:suppressAutoHyphens w:val="0"/>
        <w:ind w:firstLine="709"/>
        <w:jc w:val="both"/>
        <w:rPr>
          <w:lang w:eastAsia="ru-RU"/>
        </w:rPr>
      </w:pPr>
      <w:r w:rsidRPr="0003340C">
        <w:rPr>
          <w:lang w:eastAsia="ru-RU"/>
        </w:rPr>
        <w:t>Ниже приводятся виды возможных аварий и перечень мероприятий к ним, осуществляемых для предупреждения и снижения последствий аварий, катастроф, стихийных бедствий на объектах предприятия.</w:t>
      </w:r>
    </w:p>
    <w:p w:rsidR="0003340C" w:rsidRPr="0003340C" w:rsidRDefault="0003340C" w:rsidP="0003340C">
      <w:pPr>
        <w:suppressAutoHyphens w:val="0"/>
        <w:ind w:firstLine="709"/>
        <w:jc w:val="both"/>
        <w:rPr>
          <w:u w:val="single"/>
          <w:lang w:eastAsia="ru-RU"/>
        </w:rPr>
      </w:pPr>
      <w:r w:rsidRPr="0003340C">
        <w:rPr>
          <w:b/>
          <w:u w:val="single"/>
          <w:lang w:eastAsia="ru-RU"/>
        </w:rPr>
        <w:t>1).</w:t>
      </w:r>
      <w:r w:rsidRPr="0003340C">
        <w:rPr>
          <w:u w:val="single"/>
          <w:lang w:eastAsia="ru-RU"/>
        </w:rPr>
        <w:t xml:space="preserve"> Возможный порыв трубопроводов горячей, холодной воды:</w:t>
      </w:r>
    </w:p>
    <w:p w:rsidR="0003340C" w:rsidRPr="0003340C" w:rsidRDefault="0003340C" w:rsidP="0003340C">
      <w:pPr>
        <w:suppressAutoHyphens w:val="0"/>
        <w:ind w:firstLine="709"/>
        <w:jc w:val="both"/>
        <w:rPr>
          <w:lang w:eastAsia="ru-RU"/>
        </w:rPr>
      </w:pPr>
      <w:r w:rsidRPr="0003340C">
        <w:rPr>
          <w:lang w:eastAsia="ru-RU"/>
        </w:rPr>
        <w:t>А. Сообщается диспетчеру предприятия.</w:t>
      </w:r>
    </w:p>
    <w:p w:rsidR="0003340C" w:rsidRPr="0003340C" w:rsidRDefault="0003340C" w:rsidP="0003340C">
      <w:pPr>
        <w:suppressAutoHyphens w:val="0"/>
        <w:ind w:firstLine="709"/>
        <w:jc w:val="both"/>
        <w:rPr>
          <w:lang w:eastAsia="ru-RU"/>
        </w:rPr>
      </w:pPr>
      <w:r w:rsidRPr="0003340C">
        <w:rPr>
          <w:lang w:eastAsia="ru-RU"/>
        </w:rPr>
        <w:t>Б. На место прорыва выезжает дежурная бригада.</w:t>
      </w:r>
    </w:p>
    <w:p w:rsidR="0003340C" w:rsidRPr="0003340C" w:rsidRDefault="0003340C" w:rsidP="0003340C">
      <w:pPr>
        <w:suppressAutoHyphens w:val="0"/>
        <w:ind w:firstLine="709"/>
        <w:jc w:val="both"/>
        <w:rPr>
          <w:lang w:eastAsia="ru-RU"/>
        </w:rPr>
      </w:pPr>
      <w:r w:rsidRPr="0003340C">
        <w:rPr>
          <w:lang w:eastAsia="ru-RU"/>
        </w:rPr>
        <w:t>В. При необходимости вызываются дополнительные средства (люди, техника).</w:t>
      </w:r>
    </w:p>
    <w:p w:rsidR="0003340C" w:rsidRPr="0003340C" w:rsidRDefault="0003340C" w:rsidP="0003340C">
      <w:pPr>
        <w:suppressAutoHyphens w:val="0"/>
        <w:ind w:firstLine="709"/>
        <w:jc w:val="both"/>
        <w:rPr>
          <w:u w:val="single"/>
          <w:lang w:eastAsia="ru-RU"/>
        </w:rPr>
      </w:pPr>
      <w:r w:rsidRPr="0003340C">
        <w:rPr>
          <w:b/>
          <w:u w:val="single"/>
          <w:lang w:eastAsia="ru-RU"/>
        </w:rPr>
        <w:t>2).</w:t>
      </w:r>
      <w:r w:rsidRPr="0003340C">
        <w:rPr>
          <w:u w:val="single"/>
          <w:lang w:eastAsia="ru-RU"/>
        </w:rPr>
        <w:t xml:space="preserve"> Утечка ГСМ, угрожающая взрывом или пожаром на АЗС:</w:t>
      </w:r>
    </w:p>
    <w:p w:rsidR="0003340C" w:rsidRPr="0003340C" w:rsidRDefault="0003340C" w:rsidP="0003340C">
      <w:pPr>
        <w:suppressAutoHyphens w:val="0"/>
        <w:ind w:firstLine="709"/>
        <w:jc w:val="both"/>
        <w:rPr>
          <w:lang w:eastAsia="ru-RU"/>
        </w:rPr>
      </w:pPr>
      <w:r w:rsidRPr="0003340C">
        <w:rPr>
          <w:lang w:eastAsia="ru-RU"/>
        </w:rPr>
        <w:t>А. Объявить по громкоговорящей связи о прекращении работы АЗС и удалении с территории станции всех ожидающих заправки транспортных средств.</w:t>
      </w:r>
    </w:p>
    <w:p w:rsidR="0003340C" w:rsidRPr="0003340C" w:rsidRDefault="0003340C" w:rsidP="0003340C">
      <w:pPr>
        <w:suppressAutoHyphens w:val="0"/>
        <w:ind w:firstLine="709"/>
        <w:jc w:val="both"/>
        <w:rPr>
          <w:lang w:eastAsia="ru-RU"/>
        </w:rPr>
      </w:pPr>
      <w:r w:rsidRPr="0003340C">
        <w:rPr>
          <w:lang w:eastAsia="ru-RU"/>
        </w:rPr>
        <w:t>Б. Вызвать пожарную охрану, ОВГСП.</w:t>
      </w:r>
    </w:p>
    <w:p w:rsidR="0003340C" w:rsidRPr="0003340C" w:rsidRDefault="0003340C" w:rsidP="0003340C">
      <w:pPr>
        <w:suppressAutoHyphens w:val="0"/>
        <w:ind w:firstLine="709"/>
        <w:jc w:val="both"/>
        <w:rPr>
          <w:lang w:eastAsia="ru-RU"/>
        </w:rPr>
      </w:pPr>
      <w:r w:rsidRPr="0003340C">
        <w:rPr>
          <w:lang w:eastAsia="ru-RU"/>
        </w:rPr>
        <w:t>В. Сообщить диспетчеру, руководителю АЗС.</w:t>
      </w:r>
    </w:p>
    <w:p w:rsidR="0003340C" w:rsidRPr="0003340C" w:rsidRDefault="0003340C" w:rsidP="0003340C">
      <w:pPr>
        <w:suppressAutoHyphens w:val="0"/>
        <w:ind w:firstLine="709"/>
        <w:jc w:val="both"/>
        <w:rPr>
          <w:lang w:eastAsia="ru-RU"/>
        </w:rPr>
      </w:pPr>
      <w:r w:rsidRPr="0003340C">
        <w:rPr>
          <w:lang w:eastAsia="ru-RU"/>
        </w:rPr>
        <w:t xml:space="preserve">Г. Отключить напряжение питающей сети. </w:t>
      </w:r>
    </w:p>
    <w:p w:rsidR="0003340C" w:rsidRPr="0003340C" w:rsidRDefault="0003340C" w:rsidP="0003340C">
      <w:pPr>
        <w:suppressAutoHyphens w:val="0"/>
        <w:ind w:firstLine="709"/>
        <w:jc w:val="both"/>
        <w:rPr>
          <w:lang w:eastAsia="ru-RU"/>
        </w:rPr>
      </w:pPr>
      <w:r w:rsidRPr="0003340C">
        <w:rPr>
          <w:lang w:eastAsia="ru-RU"/>
        </w:rPr>
        <w:t>Д. Вывести людей, оказать помощь пострадавшим.</w:t>
      </w:r>
    </w:p>
    <w:p w:rsidR="0003340C" w:rsidRPr="0003340C" w:rsidRDefault="0003340C" w:rsidP="0003340C">
      <w:pPr>
        <w:suppressAutoHyphens w:val="0"/>
        <w:ind w:firstLine="709"/>
        <w:jc w:val="both"/>
        <w:rPr>
          <w:lang w:eastAsia="ru-RU"/>
        </w:rPr>
      </w:pPr>
      <w:r w:rsidRPr="0003340C">
        <w:rPr>
          <w:lang w:eastAsia="ru-RU"/>
        </w:rPr>
        <w:lastRenderedPageBreak/>
        <w:t>Е. Приступить к локализации и ликвидации аварии с применением имеющихся средств.</w:t>
      </w:r>
    </w:p>
    <w:p w:rsidR="0003340C" w:rsidRPr="0003340C" w:rsidRDefault="0003340C" w:rsidP="0003340C">
      <w:pPr>
        <w:suppressAutoHyphens w:val="0"/>
        <w:ind w:firstLine="709"/>
        <w:jc w:val="both"/>
        <w:rPr>
          <w:lang w:eastAsia="ru-RU"/>
        </w:rPr>
      </w:pPr>
      <w:r w:rsidRPr="0003340C">
        <w:rPr>
          <w:lang w:eastAsia="ru-RU"/>
        </w:rPr>
        <w:t>Ж. Не допустить попадания нефтепродуктов в сточные воды, в реку, в жилой сектор.</w:t>
      </w:r>
    </w:p>
    <w:p w:rsidR="0003340C" w:rsidRPr="0003340C" w:rsidRDefault="0003340C" w:rsidP="0003340C">
      <w:pPr>
        <w:suppressAutoHyphens w:val="0"/>
        <w:ind w:firstLine="709"/>
        <w:jc w:val="both"/>
        <w:rPr>
          <w:u w:val="single"/>
          <w:lang w:eastAsia="ru-RU"/>
        </w:rPr>
      </w:pPr>
      <w:r w:rsidRPr="0003340C">
        <w:rPr>
          <w:b/>
          <w:u w:val="single"/>
          <w:lang w:eastAsia="ru-RU"/>
        </w:rPr>
        <w:t xml:space="preserve">3). </w:t>
      </w:r>
      <w:r w:rsidRPr="0003340C">
        <w:rPr>
          <w:u w:val="single"/>
          <w:lang w:eastAsia="ru-RU"/>
        </w:rPr>
        <w:t>Возможное возгорание боксов, гаражей, ГСМ, подвижного состава предприятия:</w:t>
      </w:r>
    </w:p>
    <w:p w:rsidR="0003340C" w:rsidRPr="0003340C" w:rsidRDefault="0003340C" w:rsidP="0003340C">
      <w:pPr>
        <w:suppressAutoHyphens w:val="0"/>
        <w:ind w:firstLine="709"/>
        <w:jc w:val="both"/>
        <w:rPr>
          <w:lang w:eastAsia="ru-RU"/>
        </w:rPr>
      </w:pPr>
      <w:r w:rsidRPr="0003340C">
        <w:rPr>
          <w:lang w:eastAsia="ru-RU"/>
        </w:rPr>
        <w:t>А. Сообщить диспетчеру, пожарной охране.</w:t>
      </w:r>
    </w:p>
    <w:p w:rsidR="0003340C" w:rsidRPr="0003340C" w:rsidRDefault="0003340C" w:rsidP="0003340C">
      <w:pPr>
        <w:suppressAutoHyphens w:val="0"/>
        <w:ind w:firstLine="709"/>
        <w:jc w:val="both"/>
        <w:rPr>
          <w:lang w:eastAsia="ru-RU"/>
        </w:rPr>
      </w:pPr>
      <w:r w:rsidRPr="0003340C">
        <w:rPr>
          <w:lang w:eastAsia="ru-RU"/>
        </w:rPr>
        <w:t>Б. Приступить к ликвидации очага возгорания с применением имеющихся защитных средств.</w:t>
      </w:r>
    </w:p>
    <w:p w:rsidR="0003340C" w:rsidRPr="0003340C" w:rsidRDefault="0003340C" w:rsidP="0003340C">
      <w:pPr>
        <w:suppressAutoHyphens w:val="0"/>
        <w:ind w:firstLine="709"/>
        <w:jc w:val="both"/>
        <w:rPr>
          <w:lang w:eastAsia="ru-RU"/>
        </w:rPr>
      </w:pPr>
      <w:r w:rsidRPr="0003340C">
        <w:rPr>
          <w:lang w:eastAsia="ru-RU"/>
        </w:rPr>
        <w:t>В. Удалить на безопасное расстояние автотракторную технику.</w:t>
      </w:r>
    </w:p>
    <w:p w:rsidR="0003340C" w:rsidRPr="0003340C" w:rsidRDefault="0003340C" w:rsidP="0003340C">
      <w:pPr>
        <w:suppressAutoHyphens w:val="0"/>
        <w:ind w:firstLine="709"/>
        <w:jc w:val="both"/>
        <w:rPr>
          <w:lang w:eastAsia="ru-RU"/>
        </w:rPr>
      </w:pPr>
      <w:r w:rsidRPr="0003340C">
        <w:rPr>
          <w:lang w:eastAsia="ru-RU"/>
        </w:rPr>
        <w:t>Г. Принятие мер для локализации и ликвидации пожара до приезда пожарной команды.</w:t>
      </w:r>
    </w:p>
    <w:p w:rsidR="0003340C" w:rsidRPr="0003340C" w:rsidRDefault="0003340C" w:rsidP="0003340C">
      <w:pPr>
        <w:suppressAutoHyphens w:val="0"/>
        <w:ind w:firstLine="709"/>
        <w:jc w:val="both"/>
        <w:rPr>
          <w:lang w:eastAsia="ru-RU"/>
        </w:rPr>
      </w:pPr>
      <w:r w:rsidRPr="0003340C">
        <w:rPr>
          <w:lang w:eastAsia="ru-RU"/>
        </w:rPr>
        <w:t>Д. Вывести людей на безопасное расстояние.</w:t>
      </w:r>
    </w:p>
    <w:p w:rsidR="0003340C" w:rsidRPr="0003340C" w:rsidRDefault="0003340C" w:rsidP="0003340C">
      <w:pPr>
        <w:suppressAutoHyphens w:val="0"/>
        <w:ind w:firstLine="709"/>
        <w:jc w:val="both"/>
        <w:rPr>
          <w:u w:val="single"/>
          <w:lang w:eastAsia="ru-RU"/>
        </w:rPr>
      </w:pPr>
      <w:r w:rsidRPr="0003340C">
        <w:rPr>
          <w:b/>
          <w:u w:val="single"/>
          <w:lang w:eastAsia="ru-RU"/>
        </w:rPr>
        <w:t xml:space="preserve">4). </w:t>
      </w:r>
      <w:r w:rsidRPr="0003340C">
        <w:rPr>
          <w:u w:val="single"/>
          <w:lang w:eastAsia="ru-RU"/>
        </w:rPr>
        <w:t>Возможные аварии при перевозке ГСМ автотранспортом:</w:t>
      </w:r>
    </w:p>
    <w:p w:rsidR="0003340C" w:rsidRPr="0003340C" w:rsidRDefault="0003340C" w:rsidP="0003340C">
      <w:pPr>
        <w:suppressAutoHyphens w:val="0"/>
        <w:ind w:firstLine="709"/>
        <w:jc w:val="both"/>
        <w:rPr>
          <w:lang w:eastAsia="ru-RU"/>
        </w:rPr>
      </w:pPr>
      <w:r w:rsidRPr="0003340C">
        <w:rPr>
          <w:lang w:eastAsia="ru-RU"/>
        </w:rPr>
        <w:t>А. Сообщить диспетчеру предприятия.</w:t>
      </w:r>
    </w:p>
    <w:p w:rsidR="0003340C" w:rsidRPr="0003340C" w:rsidRDefault="0003340C" w:rsidP="0003340C">
      <w:pPr>
        <w:suppressAutoHyphens w:val="0"/>
        <w:ind w:firstLine="709"/>
        <w:jc w:val="both"/>
        <w:rPr>
          <w:lang w:eastAsia="ru-RU"/>
        </w:rPr>
      </w:pPr>
      <w:r w:rsidRPr="0003340C">
        <w:rPr>
          <w:lang w:eastAsia="ru-RU"/>
        </w:rPr>
        <w:t>Б. Сообщить в пожарную часть, ОВГСП.</w:t>
      </w:r>
    </w:p>
    <w:p w:rsidR="0003340C" w:rsidRPr="0003340C" w:rsidRDefault="0003340C" w:rsidP="0003340C">
      <w:pPr>
        <w:suppressAutoHyphens w:val="0"/>
        <w:ind w:firstLine="709"/>
        <w:jc w:val="both"/>
        <w:rPr>
          <w:lang w:eastAsia="ru-RU"/>
        </w:rPr>
      </w:pPr>
      <w:r w:rsidRPr="0003340C">
        <w:rPr>
          <w:lang w:eastAsia="ru-RU"/>
        </w:rPr>
        <w:t>В. Выезд аварийной бригады на место аварии.</w:t>
      </w:r>
    </w:p>
    <w:p w:rsidR="0003340C" w:rsidRPr="0003340C" w:rsidRDefault="0003340C" w:rsidP="0003340C">
      <w:pPr>
        <w:suppressAutoHyphens w:val="0"/>
        <w:ind w:firstLine="709"/>
        <w:jc w:val="both"/>
        <w:rPr>
          <w:lang w:eastAsia="ru-RU"/>
        </w:rPr>
      </w:pPr>
      <w:r w:rsidRPr="0003340C">
        <w:rPr>
          <w:lang w:eastAsia="ru-RU"/>
        </w:rPr>
        <w:t>Г. Ликвидация вылившихся нефтепродуктов территории и т. д.</w:t>
      </w:r>
    </w:p>
    <w:p w:rsidR="0003340C" w:rsidRPr="0003340C" w:rsidRDefault="0003340C" w:rsidP="0003340C">
      <w:pPr>
        <w:suppressAutoHyphens w:val="0"/>
        <w:ind w:firstLine="709"/>
        <w:jc w:val="both"/>
        <w:rPr>
          <w:u w:val="single"/>
          <w:lang w:eastAsia="ru-RU"/>
        </w:rPr>
      </w:pPr>
      <w:r w:rsidRPr="0003340C">
        <w:rPr>
          <w:b/>
          <w:u w:val="single"/>
          <w:lang w:eastAsia="ru-RU"/>
        </w:rPr>
        <w:t xml:space="preserve">5). </w:t>
      </w:r>
      <w:r w:rsidRPr="0003340C">
        <w:rPr>
          <w:u w:val="single"/>
          <w:lang w:eastAsia="ru-RU"/>
        </w:rPr>
        <w:t>Возможные аварии на котельной.</w:t>
      </w:r>
    </w:p>
    <w:p w:rsidR="0003340C" w:rsidRPr="0003340C" w:rsidRDefault="0003340C" w:rsidP="0003340C">
      <w:pPr>
        <w:suppressAutoHyphens w:val="0"/>
        <w:ind w:firstLine="709"/>
        <w:jc w:val="both"/>
        <w:rPr>
          <w:lang w:eastAsia="ru-RU"/>
        </w:rPr>
      </w:pPr>
      <w:r w:rsidRPr="0003340C">
        <w:rPr>
          <w:lang w:eastAsia="ru-RU"/>
        </w:rPr>
        <w:t>• Возможный вывод из строя котлов при неправильной эксплуатации.</w:t>
      </w:r>
    </w:p>
    <w:p w:rsidR="0003340C" w:rsidRPr="0003340C" w:rsidRDefault="0003340C" w:rsidP="0003340C">
      <w:pPr>
        <w:suppressAutoHyphens w:val="0"/>
        <w:ind w:firstLine="709"/>
        <w:jc w:val="both"/>
        <w:rPr>
          <w:lang w:eastAsia="ru-RU"/>
        </w:rPr>
      </w:pPr>
      <w:r w:rsidRPr="0003340C">
        <w:rPr>
          <w:lang w:eastAsia="ru-RU"/>
        </w:rPr>
        <w:t>А. Аварийная остановка котла.</w:t>
      </w:r>
    </w:p>
    <w:p w:rsidR="0003340C" w:rsidRPr="0003340C" w:rsidRDefault="0003340C" w:rsidP="0003340C">
      <w:pPr>
        <w:suppressAutoHyphens w:val="0"/>
        <w:ind w:firstLine="709"/>
        <w:jc w:val="both"/>
        <w:rPr>
          <w:lang w:eastAsia="ru-RU"/>
        </w:rPr>
      </w:pPr>
      <w:r w:rsidRPr="0003340C">
        <w:rPr>
          <w:lang w:eastAsia="ru-RU"/>
        </w:rPr>
        <w:t>Б. Сообщить диспетчеру, начальнику котельной.</w:t>
      </w:r>
    </w:p>
    <w:p w:rsidR="0003340C" w:rsidRPr="0003340C" w:rsidRDefault="0003340C" w:rsidP="0003340C">
      <w:pPr>
        <w:suppressAutoHyphens w:val="0"/>
        <w:ind w:firstLine="709"/>
        <w:jc w:val="both"/>
        <w:rPr>
          <w:lang w:eastAsia="ru-RU"/>
        </w:rPr>
      </w:pPr>
      <w:r w:rsidRPr="0003340C">
        <w:rPr>
          <w:lang w:eastAsia="ru-RU"/>
        </w:rPr>
        <w:t>В. Ликвидация последствий аварии.</w:t>
      </w:r>
    </w:p>
    <w:p w:rsidR="0003340C" w:rsidRPr="0003340C" w:rsidRDefault="0003340C" w:rsidP="0003340C">
      <w:pPr>
        <w:suppressAutoHyphens w:val="0"/>
        <w:ind w:firstLine="709"/>
        <w:jc w:val="both"/>
        <w:rPr>
          <w:lang w:eastAsia="ru-RU"/>
        </w:rPr>
      </w:pPr>
      <w:r w:rsidRPr="0003340C">
        <w:rPr>
          <w:lang w:eastAsia="ru-RU"/>
        </w:rPr>
        <w:t>• Аварийное отключение электроэнергии.</w:t>
      </w:r>
    </w:p>
    <w:p w:rsidR="0003340C" w:rsidRPr="0003340C" w:rsidRDefault="0003340C" w:rsidP="0003340C">
      <w:pPr>
        <w:suppressAutoHyphens w:val="0"/>
        <w:ind w:firstLine="709"/>
        <w:jc w:val="both"/>
        <w:rPr>
          <w:lang w:eastAsia="ru-RU"/>
        </w:rPr>
      </w:pPr>
      <w:r w:rsidRPr="0003340C">
        <w:rPr>
          <w:lang w:eastAsia="ru-RU"/>
        </w:rPr>
        <w:t>А. Сообщить диспетчеру, начальнику котельной.</w:t>
      </w:r>
    </w:p>
    <w:p w:rsidR="0003340C" w:rsidRPr="0003340C" w:rsidRDefault="0003340C" w:rsidP="0003340C">
      <w:pPr>
        <w:suppressAutoHyphens w:val="0"/>
        <w:ind w:firstLine="709"/>
        <w:jc w:val="both"/>
        <w:rPr>
          <w:lang w:eastAsia="ru-RU"/>
        </w:rPr>
      </w:pPr>
      <w:r w:rsidRPr="0003340C">
        <w:rPr>
          <w:lang w:eastAsia="ru-RU"/>
        </w:rPr>
        <w:t>Б. Обнаружение отключения, принятие мер по устранению причины.</w:t>
      </w:r>
    </w:p>
    <w:p w:rsidR="0003340C" w:rsidRPr="0003340C" w:rsidRDefault="0003340C" w:rsidP="0003340C">
      <w:pPr>
        <w:suppressAutoHyphens w:val="0"/>
        <w:ind w:firstLine="709"/>
        <w:jc w:val="both"/>
        <w:rPr>
          <w:rFonts w:eastAsiaTheme="minorHAnsi" w:cstheme="minorBidi"/>
          <w:highlight w:val="yellow"/>
          <w:lang w:eastAsia="en-US"/>
        </w:rPr>
      </w:pPr>
    </w:p>
    <w:p w:rsidR="0003340C" w:rsidRPr="0003340C" w:rsidRDefault="0003340C" w:rsidP="0003340C">
      <w:pPr>
        <w:keepNext/>
        <w:spacing w:before="240" w:after="240"/>
        <w:jc w:val="center"/>
        <w:outlineLvl w:val="2"/>
        <w:rPr>
          <w:rFonts w:cs="Arial"/>
          <w:bCs/>
          <w:szCs w:val="28"/>
          <w:lang w:eastAsia="ru-RU"/>
        </w:rPr>
      </w:pPr>
      <w:bookmarkStart w:id="172" w:name="_Toc54700588"/>
      <w:bookmarkStart w:id="173" w:name="_Toc80273695"/>
      <w:bookmarkStart w:id="174" w:name="_Toc86053377"/>
      <w:r w:rsidRPr="0003340C">
        <w:rPr>
          <w:rFonts w:cs="Arial"/>
          <w:bCs/>
          <w:szCs w:val="28"/>
          <w:lang w:eastAsia="ru-RU"/>
        </w:rPr>
        <w:t>6.4.3 Предложения по повышению устойчивости функционирования поселения и территорий в ЧС природного характера</w:t>
      </w:r>
      <w:bookmarkEnd w:id="172"/>
      <w:bookmarkEnd w:id="173"/>
      <w:bookmarkEnd w:id="174"/>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 xml:space="preserve">В генеральном плане </w:t>
      </w:r>
      <w:r w:rsidRPr="0003340C">
        <w:rPr>
          <w:rFonts w:eastAsia="TimesNewRoman"/>
          <w:lang w:eastAsia="ru-RU"/>
        </w:rPr>
        <w:t>Бутурлиновского городского поселения</w:t>
      </w:r>
      <w:r w:rsidRPr="0003340C">
        <w:rPr>
          <w:rFonts w:cs="Arial"/>
          <w:bCs/>
          <w:lang w:eastAsia="ru-RU"/>
        </w:rPr>
        <w:t xml:space="preserve"> предусмотрены технические решения, направленные на максимальное снижение негативных воздействий особо опасных природных явлений, которые могут создать опасность для жизни и здоровья людей,  и могут нанести ущерб конструкциям зданий и сооружений:</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Ливневые дожди.</w:t>
      </w:r>
      <w:r w:rsidRPr="0003340C">
        <w:rPr>
          <w:rFonts w:cs="Arial"/>
          <w:bCs/>
          <w:lang w:eastAsia="ru-RU"/>
        </w:rPr>
        <w:t xml:space="preserve"> Негативное воздействие ливневых дождей на здания и сооружения предотвращается планировкой территорий с уклоном в сторону от зданий и сооружений.</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Ветровые нагрузки.</w:t>
      </w:r>
      <w:r w:rsidRPr="0003340C">
        <w:rPr>
          <w:rFonts w:cs="Arial"/>
          <w:bCs/>
          <w:lang w:eastAsia="ru-RU"/>
        </w:rPr>
        <w:t xml:space="preserve"> В соответствии с требованиями СП 20.13330.2011 «Нагрузки и воздействия», актуализированная редакция СНиП 2-01.07-85 ⃰, элементы конструкций зданий рассчитаны на восприятие действующих ветровых нагрузок. </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Выпадение снега.</w:t>
      </w:r>
      <w:r w:rsidRPr="0003340C">
        <w:rPr>
          <w:rFonts w:cs="Arial"/>
          <w:bCs/>
          <w:lang w:eastAsia="ru-RU"/>
        </w:rPr>
        <w:t xml:space="preserve"> Конструкции кровли зданий рассчитываются на восприятие снеговых нагрузок, установленных СП 20.13330.2011 «Нагрузки и воздействия», актуализированная редакция СНиП 2-01.07-85⃰, для данного района строительства. Дороги постоянно должны очищаться от снега.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Сильные морозы</w:t>
      </w:r>
      <w:r w:rsidRPr="0003340C">
        <w:rPr>
          <w:rFonts w:cs="Arial"/>
          <w:bCs/>
          <w:lang w:eastAsia="ru-RU"/>
        </w:rPr>
        <w:t>. Теплоизоляция помещений зданий и сооружений выбирается в соответствии с требованиями СП 131.13330.2012 «Строительная климатология», актуализированная редакция СНиП 23-01-99*.</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Грозы.</w:t>
      </w:r>
      <w:r w:rsidRPr="0003340C">
        <w:rPr>
          <w:rFonts w:cs="Arial"/>
          <w:bCs/>
          <w:lang w:eastAsia="ru-RU"/>
        </w:rPr>
        <w:t xml:space="preserve"> Согласно требованиям СО 153-34.21.122-2003 «Инструкция по устройству молниезащиты зданий, сооружений и промышленных коммуникаций» здания и сооружения подлежат оборудованию системой защиты от разрядов атмосферного электричества.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Гололед.</w:t>
      </w:r>
      <w:r w:rsidRPr="0003340C">
        <w:rPr>
          <w:rFonts w:cs="Arial"/>
          <w:bCs/>
          <w:lang w:eastAsia="ru-RU"/>
        </w:rPr>
        <w:t xml:space="preserve"> 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использование специальных зимних шин. Рекомендуется создавать запасы песчано-соляной смеси, которой покрываются опасные участки движения пешеходов и транспорта.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Затопление (подтопление).</w:t>
      </w:r>
      <w:r w:rsidRPr="0003340C">
        <w:rPr>
          <w:rFonts w:cs="Arial"/>
          <w:bCs/>
          <w:lang w:eastAsia="ru-RU"/>
        </w:rPr>
        <w:t xml:space="preserve"> ЧС будут носить локальный характер и будут предотвращаться или ликвидироваться собственными силами.</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lastRenderedPageBreak/>
        <w:t>Ионизирующее излучение природного происхождения. Рекомендуется провести обследование местности на радон.</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u w:val="single"/>
          <w:lang w:eastAsia="ru-RU"/>
        </w:rPr>
        <w:t>Природные пожары</w:t>
      </w:r>
      <w:r w:rsidRPr="0003340C">
        <w:rPr>
          <w:rFonts w:cs="Arial"/>
          <w:bCs/>
          <w:lang w:eastAsia="ru-RU"/>
        </w:rPr>
        <w:t>. Требования к мерам пожарной безопасности в лесах изложены в Лесохозяйственном регламенте Бутурлиновского лесничества.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Оповещение об опасных природных явлениях и передачу информации о чрезвычайных ситуациях природного характера предполагается осуществлять через оперативного дежурного Главного управления МЧС России по Воронежской области по телефонной связи, телевидению и радио.</w:t>
      </w:r>
    </w:p>
    <w:p w:rsidR="0003340C" w:rsidRPr="0003340C" w:rsidRDefault="0003340C" w:rsidP="0003340C">
      <w:pPr>
        <w:keepNext/>
        <w:spacing w:before="240" w:after="240"/>
        <w:ind w:left="360"/>
        <w:jc w:val="center"/>
        <w:outlineLvl w:val="1"/>
        <w:rPr>
          <w:rFonts w:cs="Arial"/>
          <w:b/>
          <w:bCs/>
          <w:szCs w:val="28"/>
          <w:lang w:eastAsia="ru-RU"/>
        </w:rPr>
      </w:pPr>
      <w:bookmarkStart w:id="175" w:name="_Toc54700589"/>
      <w:bookmarkStart w:id="176" w:name="_Toc86053378"/>
      <w:r w:rsidRPr="0003340C">
        <w:rPr>
          <w:rFonts w:cs="Arial"/>
          <w:b/>
          <w:bCs/>
          <w:szCs w:val="28"/>
          <w:lang w:eastAsia="ru-RU"/>
        </w:rPr>
        <w:t>6.5 Обоснование территориального развития поселения и предложений по повышению устойчивости его функционирования, защите населения и территории</w:t>
      </w:r>
      <w:bookmarkEnd w:id="175"/>
      <w:bookmarkEnd w:id="176"/>
    </w:p>
    <w:p w:rsidR="0003340C" w:rsidRPr="0003340C" w:rsidRDefault="0003340C" w:rsidP="0003340C">
      <w:pPr>
        <w:keepNext/>
        <w:spacing w:before="240" w:after="240"/>
        <w:jc w:val="center"/>
        <w:outlineLvl w:val="2"/>
        <w:rPr>
          <w:rFonts w:cs="Arial"/>
          <w:bCs/>
          <w:szCs w:val="28"/>
          <w:lang w:eastAsia="ru-RU"/>
        </w:rPr>
      </w:pPr>
      <w:bookmarkStart w:id="177" w:name="_Toc54700590"/>
      <w:bookmarkStart w:id="178" w:name="_Toc80273697"/>
      <w:bookmarkStart w:id="179" w:name="_Toc86053379"/>
      <w:r w:rsidRPr="0003340C">
        <w:rPr>
          <w:rFonts w:cs="Arial"/>
          <w:bCs/>
          <w:szCs w:val="28"/>
          <w:lang w:eastAsia="ru-RU"/>
        </w:rPr>
        <w:t>6.5.1 Территориальное развитие</w:t>
      </w:r>
      <w:bookmarkEnd w:id="177"/>
      <w:bookmarkEnd w:id="178"/>
      <w:bookmarkEnd w:id="179"/>
    </w:p>
    <w:p w:rsidR="0003340C" w:rsidRPr="0003340C" w:rsidRDefault="0003340C" w:rsidP="0003340C">
      <w:pPr>
        <w:suppressAutoHyphens w:val="0"/>
        <w:ind w:firstLine="709"/>
        <w:jc w:val="both"/>
        <w:rPr>
          <w:lang w:bidi="en-US"/>
        </w:rPr>
      </w:pPr>
      <w:r w:rsidRPr="0003340C">
        <w:rPr>
          <w:lang w:bidi="en-US"/>
        </w:rPr>
        <w:t xml:space="preserve">Численность населения </w:t>
      </w:r>
      <w:r w:rsidRPr="0003340C">
        <w:rPr>
          <w:rFonts w:eastAsia="TimesNewRoman"/>
          <w:lang w:bidi="en-US"/>
        </w:rPr>
        <w:t>Бутурлиновского городского поселения</w:t>
      </w:r>
      <w:r w:rsidRPr="0003340C">
        <w:rPr>
          <w:lang w:bidi="en-US"/>
        </w:rPr>
        <w:t xml:space="preserve"> на расчетный срок будет составлять 24278 человек.</w:t>
      </w:r>
    </w:p>
    <w:p w:rsidR="0003340C" w:rsidRPr="0003340C" w:rsidRDefault="0003340C" w:rsidP="0003340C">
      <w:pPr>
        <w:suppressAutoHyphens w:val="0"/>
        <w:spacing w:line="238" w:lineRule="auto"/>
        <w:ind w:left="20" w:firstLine="567"/>
        <w:jc w:val="both"/>
        <w:rPr>
          <w:lang w:eastAsia="ru-RU"/>
        </w:rPr>
      </w:pPr>
      <w:r w:rsidRPr="0003340C">
        <w:rPr>
          <w:lang w:eastAsia="ru-RU"/>
        </w:rPr>
        <w:t>Учитывая перспективную потребность в площадках для жилищного строительства, проектом генерального плана предусматривается: рост жилищного фонда в целях увеличения средней жилищной обеспеченности на одного человека; увеличение уровня обеспечения жилищ современными видами инженерного оборудования; выбор оптимального соотношения многоэтажного и малоэтажного строительства (увеличилась потребность населения в жилье усадебного типа); строительство муниципального жилья для расселения из ветхого и аварийного жилищного фонда и выбытия жилья по другим причинам; проведения реконструкции и модернизации существующей застройки и благоустройство селитебных территорий.</w:t>
      </w:r>
    </w:p>
    <w:p w:rsidR="0003340C" w:rsidRPr="0003340C" w:rsidRDefault="0003340C" w:rsidP="0003340C">
      <w:pPr>
        <w:keepNext/>
        <w:spacing w:before="240" w:after="240"/>
        <w:jc w:val="center"/>
        <w:outlineLvl w:val="2"/>
        <w:rPr>
          <w:rFonts w:cs="Arial"/>
          <w:bCs/>
          <w:szCs w:val="28"/>
          <w:lang w:eastAsia="ru-RU"/>
        </w:rPr>
      </w:pPr>
      <w:bookmarkStart w:id="180" w:name="_Toc54700591"/>
      <w:bookmarkStart w:id="181" w:name="_Toc80273698"/>
      <w:bookmarkStart w:id="182" w:name="_Toc86053380"/>
      <w:r w:rsidRPr="0003340C">
        <w:rPr>
          <w:rFonts w:cs="Arial"/>
          <w:bCs/>
          <w:szCs w:val="28"/>
          <w:lang w:eastAsia="ru-RU"/>
        </w:rPr>
        <w:t>6.5.2 Пожарная безопасность</w:t>
      </w:r>
      <w:bookmarkEnd w:id="180"/>
      <w:bookmarkEnd w:id="181"/>
      <w:bookmarkEnd w:id="182"/>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С 1 мая 2009 г. вступил в силу ФЗ-123 от 22.07.2008 г. «Технический регламент о требованиях пожарной безопасности», в соответствии с которым 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городских поселениях не должно превышать 10 минут.</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Следует предусмотреть просветительную работу с населением, прокладку просек и противопожарных разрывов, устройство противопожарных траншей и др. Успех борьбы с лесными пожарами во многом зависит от их своевременного обнаружения и быстрого принятия мер по их ограничению и ликвидации.</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
          <w:bCs/>
          <w:lang w:eastAsia="ru-RU"/>
        </w:rPr>
        <w:t>Основными функциями системы обеспечения пожарной безопасности являются</w:t>
      </w:r>
      <w:r w:rsidRPr="0003340C">
        <w:rPr>
          <w:rFonts w:cs="Arial"/>
          <w:bCs/>
          <w:lang w:eastAsia="ru-RU"/>
        </w:rPr>
        <w:t xml:space="preserve">: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нормативное правовое регулирование и осуществление государственных мер в области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создание пожарной охраны и организация ее деятельности;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разработка и осуществление мер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реализация прав, обязанностей и ответственности в области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проведение противопожарной пропаганды и обучение населения мерам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содействие деятельности добровольных пожарных, привлечение населения к обеспечению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научно-техническое обеспечение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информационное обеспечение в области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осуществление государственного пожарного надзора и других контрольных функций по обеспечению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производство пожарно-технической продукции;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выполнение работ и оказание услуг в области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lastRenderedPageBreak/>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тушение пожаров и проведение аварийно-спасательных работ;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учет пожаров и их последствий;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установление особого противопожарного режима.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Для выполнения этих функций система обеспечения пожарной безопасности состоит из нескольких элементов: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органы государственной власти;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органы местного самоуправления;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организации, граждане, принимающие участие в обеспечении пожарной безопасности в соответствии с законодательством Российской Федерации. </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Достижение заданного уровня пожарной безопасности достигается комплексом организационных и технических решений.</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В настоящее время пожарная безопасность Бутурлиновского городского поселения обеспечивается силами: пожарно-спасательного формирования на базе ПСЧ-34 по охране Бутурлиновского района ФГКУ «1-ый отряд ФПС по Воронежской области», по адресу: г. Бутурлиновка, ул. 9 Января, 3, АСФ на базе БУЗ Воронежской области «Бутурлиновская районная больница», по адресу: г. Бутурлиновка, ул. 3 Интернационала, 1 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Место дислокации муниципального поста пожарной охраны соответствует «Техническому регламенту о требованиях пожарной безопасности» ФЗ-123 от 22.07.2008 г. Все населенные пункты входят в зону 10-ти минутного прибытия подразделений для тушения возможных в них пожаров.</w:t>
      </w:r>
    </w:p>
    <w:p w:rsidR="0003340C" w:rsidRPr="0003340C" w:rsidRDefault="0003340C" w:rsidP="0003340C">
      <w:pPr>
        <w:suppressAutoHyphens w:val="0"/>
        <w:spacing w:line="238" w:lineRule="auto"/>
        <w:ind w:left="20" w:firstLine="567"/>
        <w:jc w:val="both"/>
        <w:rPr>
          <w:rFonts w:cs="Arial"/>
          <w:bCs/>
          <w:highlight w:val="yellow"/>
          <w:lang w:eastAsia="ru-RU"/>
        </w:rPr>
      </w:pPr>
    </w:p>
    <w:p w:rsidR="0003340C" w:rsidRPr="0003340C" w:rsidRDefault="0003340C" w:rsidP="0003340C">
      <w:pPr>
        <w:suppressAutoHyphens w:val="0"/>
        <w:spacing w:line="238" w:lineRule="auto"/>
        <w:ind w:left="20" w:firstLine="567"/>
        <w:jc w:val="center"/>
        <w:rPr>
          <w:rFonts w:cs="Arial"/>
          <w:b/>
          <w:bCs/>
          <w:lang w:eastAsia="ru-RU"/>
        </w:rPr>
      </w:pPr>
      <w:r w:rsidRPr="0003340C">
        <w:rPr>
          <w:rFonts w:cs="Arial"/>
          <w:b/>
          <w:bCs/>
          <w:lang w:eastAsia="ru-RU"/>
        </w:rPr>
        <w:t>Организационные решения</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Предотвращение образования горючей среды должно обеспечиваться одним из следующих способов или их комбинаций: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максимально возможным применением негорючих и трудногорючих веществ и материалов;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изоляцией горючей среды (применением изолированных отсеков, камер, кабин и т. п.);</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достаточной концентрацией флегматизатора в воздухе защищаемого объема (его составной части);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поддержанием температуры и давления среды, при которых распространение пламени исключается;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максимальной механизацией и автоматизацией технологических процессов, связанных с обращением горючих веществ;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установкой пожароопасного оборудования по возможности в изолированных помещениях или на открытых площадках;</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применением устройств защиты производственного оборудования с горючими веществами от повреждений и аварий, установкой отключающих, отсекающих и других устройств.</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lastRenderedPageBreak/>
        <w:t>применением машин, механизмов, оборудования, устройств, при эксплуатации которых не образуются источники зажигания;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12.1.044-2018 и Правил устройства электроустановок;</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применением в конструкции быстродействующих средств защитного отключения возможных источников зажигания;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применением технологического процесса и оборудования, удовлетворяющего требованиям электростатической искробезопасности по ГОСТ 12.1.018-93;</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устройством молниезащиты зданий, сооружений и оборудования;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исключение возможности появления искрового разряда в горючей среде с энергией, равной и выше минимальной энергии зажигания;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применением не искрящего инструмента при работе с легковоспламеняющимися жидкостями и горючими газами;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обеспечение порядка совместного хранения веществ и материалов;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устранением контакта с воздухом пирофорных веществ;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уменьшением определяющего размера горючей среды ниже предельно допустимого по горючести;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выполнением действующих строительных норм, правил и стандартов.</w:t>
      </w:r>
    </w:p>
    <w:p w:rsidR="0003340C" w:rsidRPr="0003340C" w:rsidRDefault="0003340C" w:rsidP="0003340C">
      <w:pPr>
        <w:suppressAutoHyphens w:val="0"/>
        <w:spacing w:line="238" w:lineRule="auto"/>
        <w:ind w:left="1064" w:firstLine="567"/>
        <w:jc w:val="both"/>
        <w:rPr>
          <w:rFonts w:cs="Arial"/>
          <w:b/>
          <w:bCs/>
          <w:highlight w:val="yellow"/>
          <w:lang w:eastAsia="ru-RU"/>
        </w:rPr>
      </w:pPr>
    </w:p>
    <w:p w:rsidR="0003340C" w:rsidRPr="0003340C" w:rsidRDefault="0003340C" w:rsidP="0003340C">
      <w:pPr>
        <w:suppressAutoHyphens w:val="0"/>
        <w:spacing w:line="238" w:lineRule="auto"/>
        <w:ind w:left="20" w:firstLine="567"/>
        <w:jc w:val="center"/>
        <w:rPr>
          <w:rFonts w:cs="Arial"/>
          <w:bCs/>
          <w:lang w:eastAsia="ru-RU"/>
        </w:rPr>
      </w:pPr>
      <w:r w:rsidRPr="0003340C">
        <w:rPr>
          <w:rFonts w:cs="Arial"/>
          <w:b/>
          <w:bCs/>
          <w:lang w:eastAsia="ru-RU"/>
        </w:rPr>
        <w:t>Технические решения, входящие в систему, обеспечивающую пожарную безопасность дороги, состоят из ряда мероприятий и условий: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на участках дороги, расположенных вблизи опор линий высоковольтных передач необходимо расположение обозначенных охранных зон;</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на территории автомобильной дороги в пределах ее полосы не разрешается устраивать свалки горючих отходов;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lastRenderedPageBreak/>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rsidR="0003340C" w:rsidRPr="0003340C" w:rsidRDefault="0003340C" w:rsidP="0003340C">
      <w:pPr>
        <w:suppressAutoHyphens w:val="0"/>
        <w:spacing w:line="238" w:lineRule="auto"/>
        <w:ind w:left="20" w:firstLine="567"/>
        <w:jc w:val="both"/>
        <w:rPr>
          <w:rFonts w:cs="Arial"/>
          <w:bCs/>
          <w:lang w:eastAsia="ru-RU"/>
        </w:rPr>
      </w:pPr>
      <w:r w:rsidRPr="0003340C">
        <w:rPr>
          <w:rFonts w:cs="Arial"/>
          <w:bCs/>
          <w:lang w:eastAsia="ru-RU"/>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rsidR="0003340C" w:rsidRPr="0003340C" w:rsidRDefault="0003340C" w:rsidP="0003340C">
      <w:pPr>
        <w:suppressAutoHyphens w:val="0"/>
        <w:spacing w:line="238" w:lineRule="auto"/>
        <w:ind w:left="20" w:firstLine="567"/>
        <w:jc w:val="center"/>
        <w:rPr>
          <w:b/>
          <w:bCs/>
          <w:lang w:eastAsia="ru-RU"/>
        </w:rPr>
      </w:pPr>
      <w:r w:rsidRPr="0003340C">
        <w:rPr>
          <w:b/>
          <w:bCs/>
          <w:lang w:eastAsia="ru-RU"/>
        </w:rPr>
        <w:t>Противопожарное водоснабжение</w:t>
      </w:r>
    </w:p>
    <w:p w:rsidR="0003340C" w:rsidRPr="0003340C" w:rsidRDefault="0003340C" w:rsidP="0003340C">
      <w:pPr>
        <w:suppressAutoHyphens w:val="0"/>
        <w:spacing w:line="238" w:lineRule="auto"/>
        <w:ind w:left="20" w:firstLine="567"/>
        <w:jc w:val="both"/>
        <w:rPr>
          <w:rFonts w:eastAsiaTheme="minorEastAsia" w:cstheme="minorBidi"/>
          <w:szCs w:val="22"/>
          <w:lang w:eastAsia="ru-RU"/>
        </w:rPr>
      </w:pPr>
      <w:r w:rsidRPr="0003340C">
        <w:rPr>
          <w:rFonts w:eastAsiaTheme="minorEastAsia" w:cstheme="minorBidi"/>
          <w:szCs w:val="22"/>
          <w:lang w:eastAsia="ru-RU"/>
        </w:rPr>
        <w:t xml:space="preserve">На территории поселения должны быть источники наружного противопожарного водоснабжения. </w:t>
      </w:r>
    </w:p>
    <w:p w:rsidR="0003340C" w:rsidRPr="0003340C" w:rsidRDefault="0003340C" w:rsidP="0003340C">
      <w:pPr>
        <w:suppressAutoHyphens w:val="0"/>
        <w:spacing w:line="238" w:lineRule="auto"/>
        <w:ind w:left="20" w:firstLine="567"/>
        <w:jc w:val="both"/>
        <w:rPr>
          <w:rFonts w:eastAsiaTheme="minorEastAsia" w:cstheme="minorBidi"/>
          <w:szCs w:val="22"/>
          <w:lang w:eastAsia="ru-RU"/>
        </w:rPr>
      </w:pPr>
      <w:r w:rsidRPr="0003340C">
        <w:rPr>
          <w:rFonts w:eastAsiaTheme="minorEastAsia" w:cstheme="minorBidi"/>
          <w:szCs w:val="22"/>
          <w:lang w:eastAsia="ru-RU"/>
        </w:rPr>
        <w:t xml:space="preserve">К источникам наружного противопожарного водоснабжения относятся: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наружные водопроводные сети с пожарными гидрантами;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водные объекты, используемые для целей пожаротушения в соответствии с законодательством Российской Федерации;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противопожарные резервуары. </w:t>
      </w:r>
    </w:p>
    <w:p w:rsidR="0003340C" w:rsidRPr="0003340C" w:rsidRDefault="0003340C" w:rsidP="0003340C">
      <w:pPr>
        <w:suppressAutoHyphens w:val="0"/>
        <w:spacing w:line="238" w:lineRule="auto"/>
        <w:ind w:left="20" w:firstLine="567"/>
        <w:jc w:val="both"/>
        <w:rPr>
          <w:rFonts w:eastAsiaTheme="minorEastAsia" w:cstheme="minorBidi"/>
          <w:szCs w:val="22"/>
          <w:lang w:eastAsia="ru-RU"/>
        </w:rPr>
      </w:pPr>
      <w:r w:rsidRPr="0003340C">
        <w:rPr>
          <w:rFonts w:eastAsiaTheme="minorEastAsia" w:cstheme="minorBidi"/>
          <w:szCs w:val="22"/>
          <w:lang w:eastAsia="ru-RU"/>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rsidR="0003340C" w:rsidRPr="0003340C" w:rsidRDefault="0003340C" w:rsidP="0003340C">
      <w:pPr>
        <w:suppressAutoHyphens w:val="0"/>
        <w:spacing w:line="238" w:lineRule="auto"/>
        <w:ind w:left="20" w:firstLine="567"/>
        <w:jc w:val="both"/>
        <w:rPr>
          <w:lang w:eastAsia="ru-RU"/>
        </w:rPr>
      </w:pPr>
      <w:r w:rsidRPr="0003340C">
        <w:rPr>
          <w:lang w:eastAsia="ru-RU"/>
        </w:rPr>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8.13130.2020 «Системы противопожарной защиты. Наружное противопожарное водоснабжение. Требования пожарной безопасности».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Свободный напор в сети объединенного водопровода должен быть не менее 10 м и не более 60 м.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Кольцевание наружных водопроводных сетей внутренними водопроводными сетями зданий и сооружений не допускается.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Пожарный объем воды в резервуарах должен определяться из условия обеспечения: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lastRenderedPageBreak/>
        <w:t xml:space="preserve">пожаротушения из наружных гидрантов и внутренних пожарных кранов;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специальных средств пожаротушения;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максимальных хозяйственно-питьевых и производственных нужд на весь период пожаротушения. </w:t>
      </w:r>
    </w:p>
    <w:p w:rsidR="0003340C" w:rsidRPr="0003340C" w:rsidRDefault="0003340C" w:rsidP="0003340C">
      <w:pPr>
        <w:suppressAutoHyphens w:val="0"/>
        <w:spacing w:line="238" w:lineRule="auto"/>
        <w:ind w:left="20" w:firstLine="567"/>
        <w:jc w:val="both"/>
        <w:rPr>
          <w:lang w:eastAsia="ru-RU"/>
        </w:rPr>
      </w:pPr>
      <w:r w:rsidRPr="0003340C">
        <w:rPr>
          <w:lang w:eastAsia="ru-RU"/>
        </w:rPr>
        <w:t>Для целей пожаротушения целесообразно использовать водные объекты, расположенные на территории муниципального образования.</w:t>
      </w:r>
    </w:p>
    <w:p w:rsidR="0003340C" w:rsidRPr="0003340C" w:rsidRDefault="0003340C" w:rsidP="0003340C">
      <w:pPr>
        <w:suppressAutoHyphens w:val="0"/>
        <w:spacing w:line="238" w:lineRule="auto"/>
        <w:ind w:left="20" w:firstLine="567"/>
        <w:jc w:val="both"/>
        <w:rPr>
          <w:lang w:eastAsia="ru-RU"/>
        </w:rPr>
      </w:pPr>
      <w:r w:rsidRPr="0003340C">
        <w:rPr>
          <w:lang w:eastAsia="ru-RU"/>
        </w:rPr>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rsidR="0003340C" w:rsidRPr="0003340C" w:rsidRDefault="0003340C" w:rsidP="0003340C">
      <w:pPr>
        <w:suppressAutoHyphens w:val="0"/>
        <w:spacing w:line="238" w:lineRule="auto"/>
        <w:ind w:left="20" w:firstLine="567"/>
        <w:jc w:val="both"/>
        <w:rPr>
          <w:lang w:eastAsia="ru-RU"/>
        </w:rPr>
      </w:pPr>
      <w:r w:rsidRPr="0003340C">
        <w:rPr>
          <w:lang w:eastAsia="ru-RU"/>
        </w:rPr>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 xml:space="preserve">при наличии автонасосов — 200 м; </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при наличии мотопомп — 100-150 м в зависимости от технических возможностей мотопомп.</w:t>
      </w:r>
    </w:p>
    <w:p w:rsidR="0003340C" w:rsidRPr="0003340C" w:rsidRDefault="0003340C" w:rsidP="0003340C">
      <w:pPr>
        <w:keepNext/>
        <w:spacing w:before="240" w:after="240"/>
        <w:jc w:val="center"/>
        <w:outlineLvl w:val="2"/>
        <w:rPr>
          <w:rFonts w:cs="Arial"/>
          <w:bCs/>
          <w:szCs w:val="28"/>
          <w:lang w:eastAsia="ru-RU"/>
        </w:rPr>
      </w:pPr>
      <w:bookmarkStart w:id="183" w:name="_Toc520277841"/>
      <w:bookmarkStart w:id="184" w:name="_Toc520277885"/>
      <w:bookmarkStart w:id="185" w:name="_Toc54700592"/>
      <w:bookmarkStart w:id="186" w:name="_Toc80273699"/>
      <w:bookmarkStart w:id="187" w:name="_Toc86053381"/>
      <w:r w:rsidRPr="0003340C">
        <w:rPr>
          <w:rFonts w:cs="Arial"/>
          <w:bCs/>
          <w:szCs w:val="28"/>
          <w:lang w:eastAsia="ru-RU"/>
        </w:rPr>
        <w:t xml:space="preserve">6.5.3 </w:t>
      </w:r>
      <w:bookmarkEnd w:id="183"/>
      <w:bookmarkEnd w:id="184"/>
      <w:bookmarkEnd w:id="185"/>
      <w:r w:rsidRPr="0003340C">
        <w:rPr>
          <w:rFonts w:cs="Arial"/>
          <w:bCs/>
          <w:szCs w:val="28"/>
          <w:lang w:eastAsia="ru-RU"/>
        </w:rPr>
        <w:t>Эвакуация населения</w:t>
      </w:r>
      <w:bookmarkEnd w:id="186"/>
      <w:bookmarkEnd w:id="187"/>
    </w:p>
    <w:p w:rsidR="0003340C" w:rsidRPr="0003340C" w:rsidRDefault="0003340C" w:rsidP="0003340C">
      <w:pPr>
        <w:suppressAutoHyphens w:val="0"/>
        <w:ind w:firstLine="709"/>
        <w:jc w:val="both"/>
        <w:rPr>
          <w:rFonts w:eastAsiaTheme="minorEastAsia" w:cstheme="minorBidi"/>
          <w:szCs w:val="22"/>
          <w:lang w:bidi="en-US"/>
        </w:rPr>
      </w:pPr>
      <w:bookmarkStart w:id="188" w:name="_Toc520277842"/>
      <w:bookmarkStart w:id="189" w:name="_Toc520277886"/>
      <w:r w:rsidRPr="0003340C">
        <w:rPr>
          <w:rFonts w:eastAsiaTheme="minorEastAsia" w:cstheme="minorBidi"/>
          <w:szCs w:val="22"/>
          <w:lang w:bidi="en-US"/>
        </w:rPr>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03340C">
        <w:rPr>
          <w:rFonts w:eastAsiaTheme="minorEastAsia" w:cstheme="minorBidi"/>
          <w:szCs w:val="22"/>
          <w:vertAlign w:val="superscript"/>
          <w:lang w:bidi="en-US"/>
        </w:rPr>
        <w:t>2</w:t>
      </w:r>
      <w:r w:rsidRPr="0003340C">
        <w:rPr>
          <w:rFonts w:eastAsiaTheme="minorEastAsia" w:cstheme="minorBidi"/>
          <w:szCs w:val="22"/>
          <w:lang w:bidi="en-US"/>
        </w:rPr>
        <w:t xml:space="preserve"> общей площади на одного человека.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rsidR="0003340C" w:rsidRPr="0003340C" w:rsidRDefault="0003340C" w:rsidP="0003340C">
      <w:pPr>
        <w:shd w:val="clear" w:color="auto" w:fill="FFFFFF"/>
        <w:suppressAutoHyphens w:val="0"/>
        <w:autoSpaceDE w:val="0"/>
        <w:autoSpaceDN w:val="0"/>
        <w:adjustRightInd w:val="0"/>
        <w:ind w:firstLine="748"/>
        <w:jc w:val="both"/>
        <w:rPr>
          <w:color w:val="000000"/>
          <w:lang w:eastAsia="ru-RU"/>
        </w:rPr>
      </w:pPr>
      <w:r w:rsidRPr="0003340C">
        <w:rPr>
          <w:bCs/>
          <w:color w:val="000000"/>
          <w:lang w:eastAsia="ru-RU"/>
        </w:rPr>
        <w:t>Эвакуация населения, материальных и культурных ценностей в безопасные районы включает в себя непосредственно эвакуацию населения, материальных и культурных ценностей в безопасные районы из городов и иных населенных пунктов, отнесенных к группам по гражданской</w:t>
      </w:r>
      <w:r w:rsidRPr="0003340C">
        <w:rPr>
          <w:color w:val="000000"/>
          <w:lang w:eastAsia="ru-RU"/>
        </w:rPr>
        <w:t xml:space="preserve"> обороне, из населенных пунктов, имеющих организации, отнесенные к категории особой важности по гражданской обороне, и железнодорожные станции первой категории, и населенных пунктов, расположенных в зонах возможного катастрофического затопления в пределах 4-часового добегания волны прорыва при разрушении гидротехнических сооружений (далее соответственно — эвакуация, населенные пункты),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w:t>
      </w:r>
    </w:p>
    <w:p w:rsidR="0003340C" w:rsidRPr="0003340C" w:rsidRDefault="0003340C" w:rsidP="0003340C">
      <w:pPr>
        <w:shd w:val="clear" w:color="auto" w:fill="FFFFFF"/>
        <w:suppressAutoHyphens w:val="0"/>
        <w:autoSpaceDE w:val="0"/>
        <w:autoSpaceDN w:val="0"/>
        <w:adjustRightInd w:val="0"/>
        <w:ind w:firstLine="748"/>
        <w:jc w:val="both"/>
        <w:rPr>
          <w:lang w:eastAsia="ru-RU"/>
        </w:rPr>
      </w:pPr>
      <w:r w:rsidRPr="0003340C">
        <w:rPr>
          <w:lang w:eastAsia="ru-RU"/>
        </w:rPr>
        <w:t xml:space="preserve">Эвакуации подлежат: </w:t>
      </w:r>
    </w:p>
    <w:p w:rsidR="0003340C" w:rsidRPr="0003340C" w:rsidRDefault="0003340C" w:rsidP="0003340C">
      <w:pPr>
        <w:shd w:val="clear" w:color="auto" w:fill="FFFFFF"/>
        <w:suppressAutoHyphens w:val="0"/>
        <w:autoSpaceDE w:val="0"/>
        <w:autoSpaceDN w:val="0"/>
        <w:adjustRightInd w:val="0"/>
        <w:ind w:firstLine="748"/>
        <w:jc w:val="both"/>
        <w:rPr>
          <w:lang w:eastAsia="ru-RU"/>
        </w:rPr>
      </w:pPr>
      <w:r w:rsidRPr="0003340C">
        <w:rPr>
          <w:lang w:eastAsia="ru-RU"/>
        </w:rPr>
        <w:t xml:space="preserve">а) работники расположенных в населенных пунктах организаций, переносящих производственную деятельность в военное время в загородную зону (далее — работники организаций, переносящих производственную деятельность в загородную зону), а также неработающие члены семей указанных работников; </w:t>
      </w:r>
    </w:p>
    <w:p w:rsidR="0003340C" w:rsidRPr="0003340C" w:rsidRDefault="0003340C" w:rsidP="0003340C">
      <w:pPr>
        <w:shd w:val="clear" w:color="auto" w:fill="FFFFFF"/>
        <w:suppressAutoHyphens w:val="0"/>
        <w:autoSpaceDE w:val="0"/>
        <w:autoSpaceDN w:val="0"/>
        <w:adjustRightInd w:val="0"/>
        <w:ind w:firstLine="748"/>
        <w:jc w:val="both"/>
        <w:rPr>
          <w:lang w:eastAsia="ru-RU"/>
        </w:rPr>
      </w:pPr>
      <w:r w:rsidRPr="0003340C">
        <w:rPr>
          <w:lang w:eastAsia="ru-RU"/>
        </w:rPr>
        <w:t xml:space="preserve">б) нетрудоспособное и не занятое в производстве население; </w:t>
      </w:r>
    </w:p>
    <w:p w:rsidR="0003340C" w:rsidRPr="0003340C" w:rsidRDefault="0003340C" w:rsidP="0003340C">
      <w:pPr>
        <w:shd w:val="clear" w:color="auto" w:fill="FFFFFF"/>
        <w:suppressAutoHyphens w:val="0"/>
        <w:autoSpaceDE w:val="0"/>
        <w:autoSpaceDN w:val="0"/>
        <w:adjustRightInd w:val="0"/>
        <w:ind w:firstLine="748"/>
        <w:jc w:val="both"/>
        <w:rPr>
          <w:lang w:eastAsia="ru-RU"/>
        </w:rPr>
      </w:pPr>
      <w:r w:rsidRPr="0003340C">
        <w:rPr>
          <w:lang w:eastAsia="ru-RU"/>
        </w:rPr>
        <w:t>в) материальные и культурные ценности.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Общая эвакуация проводится в отношении всех категорий населения, за исключением, нетранспортабельных больных, обслуживающего их персонала, а также граждан, подлежащих призыву на военную службу по мобилизации.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К материальным ценностям, подлежащим эвакуации, относятся:</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lastRenderedPageBreak/>
        <w:t xml:space="preserve">а) государственные ценности (золотовалютные резервы, банковские активы, ценные бумаги, эталоны измерения, запасы драгоценных камней и металлов, документы текущего делопроизводства и ведомственные архивы государственных органов и организаций, электронно-вычислительные системы и базы данных);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б) производственные и научные ценности (особо ценное научное и производственное оборудование, страховой фонд технической документации, особо ценная научная документация, базы данных на электронных носителях, научные собрания и фонды организаций);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в) запасы продовольствия, медицинское оборудование объектов здравоохранения, оборудование объектов водоснабжения, запасы медицинского имущества и запасы материальных средств, необходимые для первоочередного жизнеобеспечения населения;</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г) сельскохозяйственные животные, запасы зерновых культур, семенные и фуражные запасы; д) запасы материальных средств для обеспечения проведения аварийно-спасательных и других неотложных работ.</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К культурным ценностям, подлежащим эвакуации, относятся: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а) культурные ценности мирового значения;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б) российский страховой фонд документов библиотечных фондов;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в) культурные ценности федерального (общероссийского) значения;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г) электронные информационные ресурсы на жестких носителях;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д) культурные ценности, имеющие исключительное значение для культуры народов Российской Федерации.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Особо ценные документы Федерального архивного агентства подлежат укрытию в установленном порядке.</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w:t>
      </w:r>
    </w:p>
    <w:p w:rsidR="0003340C" w:rsidRPr="0003340C" w:rsidRDefault="0003340C" w:rsidP="0003340C">
      <w:pPr>
        <w:keepNext/>
        <w:spacing w:before="240" w:after="240"/>
        <w:jc w:val="center"/>
        <w:outlineLvl w:val="2"/>
        <w:rPr>
          <w:rFonts w:cs="Arial"/>
          <w:bCs/>
          <w:szCs w:val="28"/>
          <w:lang w:eastAsia="ru-RU"/>
        </w:rPr>
      </w:pPr>
      <w:bookmarkStart w:id="190" w:name="_Toc520277843"/>
      <w:bookmarkStart w:id="191" w:name="_Toc520277887"/>
      <w:bookmarkStart w:id="192" w:name="_Toc54700594"/>
      <w:bookmarkStart w:id="193" w:name="_Toc80273700"/>
      <w:bookmarkStart w:id="194" w:name="_Toc86053382"/>
      <w:bookmarkEnd w:id="188"/>
      <w:bookmarkEnd w:id="189"/>
      <w:r w:rsidRPr="0003340C">
        <w:rPr>
          <w:rFonts w:cs="Arial"/>
          <w:bCs/>
          <w:szCs w:val="28"/>
          <w:lang w:eastAsia="ru-RU"/>
        </w:rPr>
        <w:t>6.5.4 Система оповещения ГО</w:t>
      </w:r>
      <w:bookmarkEnd w:id="190"/>
      <w:bookmarkEnd w:id="191"/>
      <w:bookmarkEnd w:id="192"/>
      <w:bookmarkEnd w:id="193"/>
      <w:bookmarkEnd w:id="194"/>
      <w:r w:rsidRPr="0003340C">
        <w:rPr>
          <w:rFonts w:cs="Arial"/>
          <w:bCs/>
          <w:szCs w:val="28"/>
          <w:lang w:eastAsia="ru-RU"/>
        </w:rPr>
        <w:t xml:space="preserve"> </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Основным способом оповещения и информирования населения </w:t>
      </w:r>
      <w:r w:rsidRPr="0003340C">
        <w:rPr>
          <w:lang w:eastAsia="ru-RU"/>
        </w:rPr>
        <w:t xml:space="preserve">Бутурлиновского городского поселения  </w:t>
      </w:r>
      <w:r w:rsidRPr="0003340C">
        <w:rPr>
          <w:rFonts w:eastAsiaTheme="minorEastAsia" w:cstheme="minorBidi"/>
          <w:szCs w:val="22"/>
          <w:lang w:bidi="en-US"/>
        </w:rPr>
        <w:t>о ситуациях ГО и ЧС является передача речевой информации.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Сигналы (распоряжения) ГО в </w:t>
      </w:r>
      <w:r w:rsidRPr="0003340C">
        <w:rPr>
          <w:lang w:eastAsia="ru-RU"/>
        </w:rPr>
        <w:t xml:space="preserve">Бутурлиновском городском поселении </w:t>
      </w:r>
      <w:r w:rsidRPr="0003340C">
        <w:rPr>
          <w:rFonts w:eastAsiaTheme="minorEastAsia" w:cstheme="minorBidi"/>
          <w:szCs w:val="22"/>
          <w:lang w:bidi="en-US"/>
        </w:rPr>
        <w:t>передаются по радио, телевидению, независимо от ведомственной принадлежности и формы собственности.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Объектовые системы оповещения, оборудуются на объектах, имеющих важное экономическое или оборонное значение, они состоят:</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из электронного оповещения персонала объекта;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объектовой сети радиотрансляционного вещания.</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При чрезвычайных ситуациях необходимо использовать подвижные средства оповещения населения. Для централизованного оповещения при ведении военных действий или вследствие этих действий, а также при чрезвычайных ситуациях в соответствии с СП 165.1325800.2014 (редакция СНиП 2.01.51-90) в городском поселении используется объект информирования и оповещения, располагающийся в г. Бутурлиновка, ул. Блинова.</w:t>
      </w:r>
    </w:p>
    <w:p w:rsidR="0003340C" w:rsidRPr="0003340C" w:rsidRDefault="0003340C" w:rsidP="0003340C">
      <w:pPr>
        <w:keepNext/>
        <w:spacing w:before="240" w:after="240"/>
        <w:jc w:val="center"/>
        <w:outlineLvl w:val="2"/>
        <w:rPr>
          <w:rFonts w:cs="Arial"/>
          <w:b/>
          <w:i/>
          <w:szCs w:val="26"/>
          <w:lang w:eastAsia="ru-RU"/>
        </w:rPr>
      </w:pPr>
      <w:bookmarkStart w:id="195" w:name="_Toc54700595"/>
      <w:bookmarkStart w:id="196" w:name="_Toc80273701"/>
      <w:bookmarkStart w:id="197" w:name="_Toc86053383"/>
      <w:r w:rsidRPr="0003340C">
        <w:rPr>
          <w:rFonts w:cs="Arial"/>
          <w:bCs/>
          <w:szCs w:val="28"/>
          <w:lang w:eastAsia="ru-RU"/>
        </w:rPr>
        <w:t>6.5.5 Мероприятия по противодействию террористическим актам</w:t>
      </w:r>
      <w:bookmarkEnd w:id="195"/>
      <w:bookmarkEnd w:id="196"/>
      <w:bookmarkEnd w:id="197"/>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 xml:space="preserve">В соответствии с СП 132.13330.2011 «Обеспечение антитеррористической защищенности зданий и сооружения. Общие требования проектирования» в зависимости от вида и размеров ущерба, который может быть нанесен объекту, находящимся на объекте людям </w:t>
      </w:r>
      <w:r w:rsidRPr="0003340C">
        <w:rPr>
          <w:rFonts w:eastAsiaTheme="minorEastAsia" w:cstheme="minorBidi"/>
          <w:szCs w:val="22"/>
          <w:lang w:bidi="en-US"/>
        </w:rPr>
        <w:lastRenderedPageBreak/>
        <w:t>и имуществу в случае реализации террористических угроз, устанавливается класс объекта по значимости и предусматривается оснащенность объекта техническими средствами защищенности.</w:t>
      </w:r>
    </w:p>
    <w:p w:rsidR="0003340C" w:rsidRPr="0003340C" w:rsidRDefault="0003340C" w:rsidP="0003340C">
      <w:pPr>
        <w:suppressAutoHyphens w:val="0"/>
        <w:ind w:firstLine="709"/>
        <w:jc w:val="both"/>
        <w:rPr>
          <w:lang w:eastAsia="ru-RU"/>
        </w:rPr>
      </w:pPr>
      <w:r w:rsidRPr="0003340C">
        <w:rPr>
          <w:lang w:eastAsia="ru-RU"/>
        </w:rPr>
        <w:t>Система органов и структур, занимающихся вопросами борьбы с терроризмом, включает в себя: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на федеральном уровне – Правительство Российской Федерации, федеральные органы исполнительной власти в сфере их деятельности (ФЗ-35 от 06.03.2006 г.);</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на уровне субъекта федерации (Воронежская область) - Губернатор области, местные органы исполнительной власти.</w:t>
      </w:r>
    </w:p>
    <w:p w:rsidR="0003340C" w:rsidRPr="0003340C" w:rsidRDefault="0003340C" w:rsidP="0003340C">
      <w:pPr>
        <w:suppressAutoHyphens w:val="0"/>
        <w:ind w:firstLine="709"/>
        <w:jc w:val="both"/>
        <w:rPr>
          <w:rFonts w:eastAsiaTheme="minorEastAsia" w:cstheme="minorBidi"/>
          <w:szCs w:val="22"/>
          <w:lang w:bidi="en-US"/>
        </w:rPr>
      </w:pPr>
      <w:r w:rsidRPr="0003340C">
        <w:rPr>
          <w:lang w:eastAsia="ru-RU"/>
        </w:rPr>
        <w:t>Координаторами деятельности органов власти являются антитеррористические комиссии.</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Антитеррористические комиссии осуществляют свою деятельность в соответствии с планом деятельности или с возникшей необходимостью.</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Организация антитеррористической безопасности учреждений. Антитеррористическая защищенность объекта (территории) - 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Система безопасности учреждения - комплекс организационно-технических мероприятий, осуществляемых муниципальными органами управления учреждения во взаимодействии с органами власти, правоохранительными  и иными структурами с целью обеспечения постоянной готовности учреждений к безопасной повседневной деятельности, а также к действиям в случае угрозы или возникновения чрезвычайных ситуаций.</w:t>
      </w:r>
    </w:p>
    <w:p w:rsidR="0003340C" w:rsidRPr="0003340C" w:rsidRDefault="0003340C" w:rsidP="0003340C">
      <w:pPr>
        <w:suppressAutoHyphens w:val="0"/>
        <w:ind w:firstLine="709"/>
        <w:jc w:val="both"/>
        <w:rPr>
          <w:rFonts w:eastAsiaTheme="minorEastAsia" w:cstheme="minorBidi"/>
          <w:szCs w:val="22"/>
          <w:lang w:bidi="en-US"/>
        </w:rPr>
      </w:pPr>
      <w:r w:rsidRPr="0003340C">
        <w:rPr>
          <w:rFonts w:eastAsiaTheme="minorEastAsia" w:cstheme="minorBidi"/>
          <w:szCs w:val="22"/>
          <w:lang w:bidi="en-US"/>
        </w:rPr>
        <w:t>Система безопасности формируется и достигается в процессе реализации следующих основных мероприятий:</w:t>
      </w:r>
    </w:p>
    <w:p w:rsidR="0003340C" w:rsidRPr="0003340C" w:rsidRDefault="0003340C" w:rsidP="0003340C">
      <w:pPr>
        <w:shd w:val="clear" w:color="auto" w:fill="FFFFFF"/>
        <w:suppressAutoHyphens w:val="0"/>
        <w:ind w:firstLine="709"/>
        <w:jc w:val="both"/>
        <w:rPr>
          <w:lang w:eastAsia="ru-RU"/>
        </w:rPr>
      </w:pPr>
      <w:r w:rsidRPr="0003340C">
        <w:rPr>
          <w:lang w:eastAsia="ru-RU"/>
        </w:rPr>
        <w:t>1. Организация физической охраны.</w:t>
      </w:r>
    </w:p>
    <w:p w:rsidR="0003340C" w:rsidRPr="0003340C" w:rsidRDefault="0003340C" w:rsidP="0003340C">
      <w:pPr>
        <w:shd w:val="clear" w:color="auto" w:fill="FFFFFF"/>
        <w:suppressAutoHyphens w:val="0"/>
        <w:ind w:firstLine="709"/>
        <w:jc w:val="both"/>
        <w:rPr>
          <w:lang w:eastAsia="ru-RU"/>
        </w:rPr>
      </w:pPr>
      <w:r w:rsidRPr="0003340C">
        <w:rPr>
          <w:lang w:eastAsia="ru-RU"/>
        </w:rPr>
        <w:t>Ее задачи: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контроль и обеспечение безопасности объекта и его территории с целью своевременного обнаружения и предотвращения опасных проявлений и ситуаций;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осуществление пропускного режима, исключающего несанкционированное проникновение на объект граждан и техники;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защита населения от насильственных действий в учреждении и на его территории.</w:t>
      </w:r>
    </w:p>
    <w:p w:rsidR="0003340C" w:rsidRPr="0003340C" w:rsidRDefault="0003340C" w:rsidP="0003340C">
      <w:pPr>
        <w:shd w:val="clear" w:color="auto" w:fill="FFFFFF"/>
        <w:suppressAutoHyphens w:val="0"/>
        <w:ind w:firstLine="709"/>
        <w:jc w:val="both"/>
        <w:rPr>
          <w:lang w:eastAsia="ru-RU"/>
        </w:rPr>
      </w:pPr>
      <w:r w:rsidRPr="0003340C">
        <w:rPr>
          <w:lang w:eastAsia="ru-RU"/>
        </w:rPr>
        <w:t>Осуществляется путем привлечения сил подразделений вневедомственной охраны органов внутренних дел.</w:t>
      </w:r>
    </w:p>
    <w:p w:rsidR="0003340C" w:rsidRPr="0003340C" w:rsidRDefault="0003340C" w:rsidP="0003340C">
      <w:pPr>
        <w:shd w:val="clear" w:color="auto" w:fill="FFFFFF"/>
        <w:suppressAutoHyphens w:val="0"/>
        <w:ind w:firstLine="709"/>
        <w:jc w:val="both"/>
        <w:rPr>
          <w:lang w:eastAsia="ru-RU"/>
        </w:rPr>
      </w:pPr>
      <w:r w:rsidRPr="0003340C">
        <w:rPr>
          <w:lang w:eastAsia="ru-RU"/>
        </w:rPr>
        <w:t>2. Организация инженерно-технического укрепления охраняемого объекта: ограждения, решетки, металлические двери и запоры и др. Предназначены для оказания помощи сотрудникам охраны при выполнении ими служебных обязанностей по поддержанию общественного порядка и безопасности в повседневном режиме и в ЧС.</w:t>
      </w:r>
    </w:p>
    <w:p w:rsidR="0003340C" w:rsidRPr="0003340C" w:rsidRDefault="0003340C" w:rsidP="0003340C">
      <w:pPr>
        <w:shd w:val="clear" w:color="auto" w:fill="FFFFFF"/>
        <w:suppressAutoHyphens w:val="0"/>
        <w:ind w:firstLine="709"/>
        <w:jc w:val="both"/>
        <w:rPr>
          <w:lang w:eastAsia="ru-RU"/>
        </w:rPr>
      </w:pPr>
      <w:r w:rsidRPr="0003340C">
        <w:rPr>
          <w:lang w:eastAsia="ru-RU"/>
        </w:rPr>
        <w:t xml:space="preserve">3. Организация инженерно-технического оборудования. </w:t>
      </w:r>
    </w:p>
    <w:p w:rsidR="0003340C" w:rsidRPr="0003340C" w:rsidRDefault="0003340C" w:rsidP="0003340C">
      <w:pPr>
        <w:shd w:val="clear" w:color="auto" w:fill="FFFFFF"/>
        <w:suppressAutoHyphens w:val="0"/>
        <w:ind w:firstLine="709"/>
        <w:jc w:val="both"/>
        <w:rPr>
          <w:lang w:eastAsia="ru-RU"/>
        </w:rPr>
      </w:pPr>
      <w:r w:rsidRPr="0003340C">
        <w:rPr>
          <w:lang w:eastAsia="ru-RU"/>
        </w:rPr>
        <w:t>Включает в себя системы:</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охранной сигнализации (в т. ч. по периметру ограждения);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тревожно-вызывной сигнализацией (локальной или выведенной на «01»);</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телевизионного видеонаблюдения;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ограничения и контроля за доступом;</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радиационного контроля и контроля химического состава воздуха.</w:t>
      </w:r>
    </w:p>
    <w:p w:rsidR="0003340C" w:rsidRPr="0003340C" w:rsidRDefault="0003340C" w:rsidP="0003340C">
      <w:pPr>
        <w:shd w:val="clear" w:color="auto" w:fill="FFFFFF"/>
        <w:suppressAutoHyphens w:val="0"/>
        <w:ind w:firstLine="709"/>
        <w:jc w:val="both"/>
        <w:rPr>
          <w:lang w:eastAsia="ru-RU"/>
        </w:rPr>
      </w:pPr>
      <w:r w:rsidRPr="0003340C">
        <w:rPr>
          <w:lang w:eastAsia="ru-RU"/>
        </w:rPr>
        <w:t>4. Плановая работа по антитеррористической защищенности учреждения (создание «Паспорта безопасности (антитеррористической защищенности) учреждения»);</w:t>
      </w:r>
    </w:p>
    <w:p w:rsidR="0003340C" w:rsidRPr="0003340C" w:rsidRDefault="0003340C" w:rsidP="0003340C">
      <w:pPr>
        <w:shd w:val="clear" w:color="auto" w:fill="FFFFFF"/>
        <w:suppressAutoHyphens w:val="0"/>
        <w:ind w:firstLine="709"/>
        <w:jc w:val="both"/>
        <w:rPr>
          <w:lang w:eastAsia="ru-RU"/>
        </w:rPr>
      </w:pPr>
      <w:r w:rsidRPr="0003340C">
        <w:rPr>
          <w:lang w:eastAsia="ru-RU"/>
        </w:rPr>
        <w:t>5. Обеспечение контрольно-пропускного режима.</w:t>
      </w:r>
    </w:p>
    <w:p w:rsidR="0003340C" w:rsidRPr="0003340C" w:rsidRDefault="0003340C" w:rsidP="0003340C">
      <w:pPr>
        <w:shd w:val="clear" w:color="auto" w:fill="FFFFFF"/>
        <w:suppressAutoHyphens w:val="0"/>
        <w:ind w:firstLine="709"/>
        <w:jc w:val="both"/>
        <w:rPr>
          <w:lang w:eastAsia="ru-RU"/>
        </w:rPr>
      </w:pPr>
      <w:r w:rsidRPr="0003340C">
        <w:rPr>
          <w:lang w:eastAsia="ru-RU"/>
        </w:rPr>
        <w:t>6. Выполнение норм противопожарной безопасности.</w:t>
      </w:r>
    </w:p>
    <w:p w:rsidR="0003340C" w:rsidRPr="0003340C" w:rsidRDefault="0003340C" w:rsidP="0003340C">
      <w:pPr>
        <w:shd w:val="clear" w:color="auto" w:fill="FFFFFF"/>
        <w:suppressAutoHyphens w:val="0"/>
        <w:ind w:firstLine="709"/>
        <w:jc w:val="both"/>
        <w:rPr>
          <w:lang w:eastAsia="ru-RU"/>
        </w:rPr>
      </w:pPr>
      <w:r w:rsidRPr="0003340C">
        <w:rPr>
          <w:lang w:eastAsia="ru-RU"/>
        </w:rPr>
        <w:t>7. Выполнение норм охраны труда и электробезопасности.</w:t>
      </w:r>
    </w:p>
    <w:p w:rsidR="0003340C" w:rsidRPr="0003340C" w:rsidRDefault="0003340C" w:rsidP="0003340C">
      <w:pPr>
        <w:shd w:val="clear" w:color="auto" w:fill="FFFFFF"/>
        <w:suppressAutoHyphens w:val="0"/>
        <w:ind w:firstLine="709"/>
        <w:jc w:val="both"/>
        <w:rPr>
          <w:lang w:eastAsia="ru-RU"/>
        </w:rPr>
      </w:pPr>
      <w:r w:rsidRPr="0003340C">
        <w:rPr>
          <w:lang w:eastAsia="ru-RU"/>
        </w:rPr>
        <w:t>8. Плановая работа по вопросам гражданской обороны.</w:t>
      </w:r>
    </w:p>
    <w:p w:rsidR="0003340C" w:rsidRPr="0003340C" w:rsidRDefault="0003340C" w:rsidP="0003340C">
      <w:pPr>
        <w:shd w:val="clear" w:color="auto" w:fill="FFFFFF"/>
        <w:suppressAutoHyphens w:val="0"/>
        <w:ind w:firstLine="709"/>
        <w:jc w:val="both"/>
        <w:rPr>
          <w:lang w:eastAsia="ru-RU"/>
        </w:rPr>
      </w:pPr>
      <w:r w:rsidRPr="0003340C">
        <w:rPr>
          <w:lang w:eastAsia="ru-RU"/>
        </w:rPr>
        <w:t xml:space="preserve">9. Взаимодействие с правоохранительными органами и другими структурами и службами. </w:t>
      </w:r>
    </w:p>
    <w:p w:rsidR="0003340C" w:rsidRPr="0003340C" w:rsidRDefault="0003340C" w:rsidP="0003340C">
      <w:pPr>
        <w:shd w:val="clear" w:color="auto" w:fill="FFFFFF"/>
        <w:suppressAutoHyphens w:val="0"/>
        <w:ind w:firstLine="709"/>
        <w:jc w:val="both"/>
        <w:rPr>
          <w:lang w:eastAsia="ru-RU"/>
        </w:rPr>
      </w:pPr>
      <w:r w:rsidRPr="0003340C">
        <w:rPr>
          <w:lang w:eastAsia="ru-RU"/>
        </w:rPr>
        <w:lastRenderedPageBreak/>
        <w:t>10. Правовой всеобуч, формирование современной культуры безопасности жизнедеятельности.</w:t>
      </w:r>
    </w:p>
    <w:p w:rsidR="0003340C" w:rsidRPr="0003340C" w:rsidRDefault="0003340C" w:rsidP="0003340C">
      <w:pPr>
        <w:shd w:val="clear" w:color="auto" w:fill="FFFFFF"/>
        <w:suppressAutoHyphens w:val="0"/>
        <w:ind w:firstLine="709"/>
        <w:jc w:val="both"/>
        <w:rPr>
          <w:lang w:eastAsia="ru-RU"/>
        </w:rPr>
      </w:pPr>
      <w:r w:rsidRPr="0003340C">
        <w:rPr>
          <w:lang w:eastAsia="ru-RU"/>
        </w:rPr>
        <w:t>11. Финансово-экономическое обеспечение мероприятий.</w:t>
      </w:r>
    </w:p>
    <w:p w:rsidR="0003340C" w:rsidRPr="0003340C" w:rsidRDefault="0003340C" w:rsidP="0003340C">
      <w:pPr>
        <w:shd w:val="clear" w:color="auto" w:fill="FFFFFF"/>
        <w:suppressAutoHyphens w:val="0"/>
        <w:ind w:firstLine="709"/>
        <w:jc w:val="both"/>
        <w:rPr>
          <w:lang w:eastAsia="ru-RU"/>
        </w:rPr>
      </w:pPr>
      <w:r w:rsidRPr="0003340C">
        <w:rPr>
          <w:lang w:eastAsia="ru-RU"/>
        </w:rPr>
        <w:t>Формы и методы работы в области организации безопасности и антитеррористической защищенности объектов:</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обучение персонала;</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взаимодействие с органами исполнительной власти;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взаимодействие с правоохранительными структурами;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квалифицированный подбор сотрудников охраны;</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проведение плановых и внеплановых проверок по всем видам деятельности, обеспечивающим безопасность и антитеррористическую защищенность учреждений;</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совершенствование материально-технической базы и оснащенности учреждений техническими средствами охраны и контроля;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изучение и совершенствование нормативно - правовой базы в области комплексной безопасности объектов.</w:t>
      </w:r>
    </w:p>
    <w:p w:rsidR="0003340C" w:rsidRPr="0003340C" w:rsidRDefault="0003340C" w:rsidP="0003340C">
      <w:pPr>
        <w:suppressAutoHyphens w:val="0"/>
        <w:ind w:firstLine="709"/>
        <w:jc w:val="both"/>
        <w:rPr>
          <w:b/>
          <w:bCs/>
          <w:lang w:eastAsia="ru-RU"/>
        </w:rPr>
      </w:pPr>
      <w:bookmarkStart w:id="198" w:name="_Toc151712172"/>
      <w:bookmarkStart w:id="199" w:name="_Toc140921561"/>
      <w:r w:rsidRPr="0003340C">
        <w:rPr>
          <w:b/>
          <w:bCs/>
          <w:lang w:eastAsia="ru-RU"/>
        </w:rPr>
        <w:t>Предотвращение возможности проведения террористических акто</w:t>
      </w:r>
      <w:bookmarkEnd w:id="198"/>
      <w:bookmarkEnd w:id="199"/>
      <w:r w:rsidRPr="0003340C">
        <w:rPr>
          <w:b/>
          <w:bCs/>
          <w:lang w:eastAsia="ru-RU"/>
        </w:rPr>
        <w:t>в в жилой застройке.</w:t>
      </w:r>
    </w:p>
    <w:p w:rsidR="0003340C" w:rsidRPr="0003340C" w:rsidRDefault="0003340C" w:rsidP="0003340C">
      <w:pPr>
        <w:suppressAutoHyphens w:val="0"/>
        <w:ind w:firstLine="709"/>
        <w:jc w:val="both"/>
        <w:rPr>
          <w:lang w:eastAsia="ru-RU"/>
        </w:rPr>
      </w:pPr>
      <w:r w:rsidRPr="0003340C">
        <w:rPr>
          <w:lang w:eastAsia="ru-RU"/>
        </w:rPr>
        <w:t>Для обеспечения безопасного функционирования и предотвращения возможных террористических актов в жилых домах рекомендуется: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предусмотреть освещение входов и прилегающей территории в ночное время.</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оборудовать входные двери запирающими устройствами.</w:t>
      </w:r>
    </w:p>
    <w:p w:rsidR="0003340C" w:rsidRPr="0003340C" w:rsidRDefault="0003340C" w:rsidP="0003340C">
      <w:pPr>
        <w:numPr>
          <w:ilvl w:val="0"/>
          <w:numId w:val="27"/>
        </w:numPr>
        <w:suppressAutoHyphens w:val="0"/>
        <w:contextualSpacing/>
        <w:jc w:val="both"/>
        <w:rPr>
          <w:rFonts w:eastAsia="Calibri"/>
          <w:szCs w:val="22"/>
          <w:lang w:eastAsia="en-US"/>
        </w:rPr>
      </w:pPr>
      <w:r w:rsidRPr="0003340C">
        <w:rPr>
          <w:rFonts w:eastAsia="Calibri"/>
          <w:szCs w:val="22"/>
          <w:lang w:eastAsia="en-US"/>
        </w:rPr>
        <w:t>в многоквартирных домах – оборудовать двери запирающими устройствами и не допускать попадание  в подвальные помещения посторонних лиц.</w:t>
      </w:r>
    </w:p>
    <w:p w:rsidR="0003340C" w:rsidRPr="0003340C" w:rsidRDefault="0003340C" w:rsidP="0003340C">
      <w:pPr>
        <w:numPr>
          <w:ilvl w:val="0"/>
          <w:numId w:val="24"/>
        </w:numPr>
        <w:tabs>
          <w:tab w:val="num" w:pos="426"/>
        </w:tabs>
        <w:suppressAutoHyphens w:val="0"/>
        <w:autoSpaceDE w:val="0"/>
        <w:autoSpaceDN w:val="0"/>
        <w:adjustRightInd w:val="0"/>
        <w:contextualSpacing/>
        <w:jc w:val="both"/>
        <w:rPr>
          <w:rFonts w:cs="Arial"/>
          <w:bCs/>
          <w:highlight w:val="yellow"/>
          <w:lang w:eastAsia="ru-RU"/>
        </w:rPr>
      </w:pPr>
      <w:r w:rsidRPr="0003340C">
        <w:rPr>
          <w:rFonts w:cs="Arial"/>
          <w:bCs/>
          <w:highlight w:val="yellow"/>
          <w:lang w:eastAsia="ru-RU"/>
        </w:rPr>
        <w:br w:type="page"/>
      </w:r>
    </w:p>
    <w:p w:rsidR="0003340C" w:rsidRPr="0003340C" w:rsidRDefault="0003340C" w:rsidP="0003340C">
      <w:pPr>
        <w:keepNext/>
        <w:keepLines/>
        <w:spacing w:before="480" w:after="240"/>
        <w:jc w:val="center"/>
        <w:outlineLvl w:val="0"/>
        <w:rPr>
          <w:rFonts w:eastAsiaTheme="majorEastAsia" w:cstheme="majorBidi"/>
          <w:b/>
          <w:bCs/>
          <w:caps/>
          <w:szCs w:val="28"/>
          <w:shd w:val="clear" w:color="auto" w:fill="FFFFFF"/>
          <w:lang w:eastAsia="ru-RU"/>
        </w:rPr>
      </w:pPr>
      <w:bookmarkStart w:id="200" w:name="_Toc86053384"/>
      <w:r w:rsidRPr="0003340C">
        <w:rPr>
          <w:rFonts w:eastAsiaTheme="majorEastAsia" w:cstheme="majorBidi"/>
          <w:b/>
          <w:bCs/>
          <w:caps/>
          <w:szCs w:val="28"/>
          <w:lang w:bidi="en-US"/>
        </w:rPr>
        <w:lastRenderedPageBreak/>
        <w:t>7. П</w:t>
      </w:r>
      <w:r w:rsidRPr="0003340C">
        <w:rPr>
          <w:rFonts w:eastAsiaTheme="majorEastAsia" w:cstheme="majorBidi"/>
          <w:b/>
          <w:bCs/>
          <w:caps/>
          <w:szCs w:val="28"/>
          <w:shd w:val="clear" w:color="auto" w:fill="FFFFFF"/>
          <w:lang w:eastAsia="ru-RU"/>
        </w:rPr>
        <w:t>еречень земельных участков, которые включаются в границы населенных пунктов, входящих в состав поселения, или исключаются из их границ</w:t>
      </w:r>
      <w:bookmarkEnd w:id="200"/>
    </w:p>
    <w:bookmarkEnd w:id="106"/>
    <w:p w:rsidR="0003340C" w:rsidRPr="0003340C" w:rsidRDefault="0003340C" w:rsidP="0003340C">
      <w:pPr>
        <w:suppressAutoHyphens w:val="0"/>
        <w:ind w:firstLine="709"/>
        <w:jc w:val="both"/>
        <w:rPr>
          <w:lang w:bidi="en-US"/>
        </w:rPr>
      </w:pPr>
      <w:r w:rsidRPr="0003340C">
        <w:rPr>
          <w:lang w:bidi="en-US"/>
        </w:rPr>
        <w:t>Проектом предлагается уточнение границ населенных пунктов в соответствии с данными единого государственного реестра недвижимости путем исключения земельных участков на территории Бутурлиновского городского поселения.</w:t>
      </w:r>
    </w:p>
    <w:p w:rsidR="0003340C" w:rsidRPr="0003340C" w:rsidRDefault="0003340C" w:rsidP="0003340C">
      <w:pPr>
        <w:suppressAutoHyphens w:val="0"/>
        <w:ind w:firstLine="709"/>
        <w:jc w:val="right"/>
        <w:rPr>
          <w:b/>
          <w:iCs/>
          <w:lang w:bidi="en-US"/>
        </w:rPr>
      </w:pPr>
      <w:r w:rsidRPr="0003340C">
        <w:rPr>
          <w:b/>
          <w:iCs/>
          <w:lang w:bidi="en-US"/>
        </w:rPr>
        <w:t>Таблица 7.1</w:t>
      </w:r>
    </w:p>
    <w:p w:rsidR="0003340C" w:rsidRPr="0003340C" w:rsidRDefault="0003340C" w:rsidP="0003340C">
      <w:pPr>
        <w:suppressAutoHyphens w:val="0"/>
        <w:ind w:firstLine="709"/>
        <w:jc w:val="center"/>
        <w:rPr>
          <w:b/>
          <w:iCs/>
          <w:lang w:bidi="en-US"/>
        </w:rPr>
      </w:pPr>
      <w:r w:rsidRPr="0003340C">
        <w:rPr>
          <w:b/>
          <w:iCs/>
          <w:lang w:bidi="en-US"/>
        </w:rPr>
        <w:t>Перечень земельных участков, планируемых к исключению из границ населенных пунктов Бутурлиновского городского поселения</w:t>
      </w:r>
    </w:p>
    <w:tbl>
      <w:tblPr>
        <w:tblStyle w:val="TableGridReport11"/>
        <w:tblW w:w="5000" w:type="pc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71"/>
        <w:gridCol w:w="2039"/>
        <w:gridCol w:w="1554"/>
        <w:gridCol w:w="1952"/>
        <w:gridCol w:w="1750"/>
        <w:gridCol w:w="1026"/>
        <w:gridCol w:w="1285"/>
      </w:tblGrid>
      <w:tr w:rsidR="0003340C" w:rsidRPr="0003340C" w:rsidTr="00A65586">
        <w:trPr>
          <w:cantSplit/>
          <w:trHeight w:val="1342"/>
          <w:tblHeader/>
        </w:trPr>
        <w:tc>
          <w:tcPr>
            <w:tcW w:w="186"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03340C" w:rsidRPr="0003340C" w:rsidRDefault="0003340C" w:rsidP="0003340C">
            <w:pPr>
              <w:suppressAutoHyphens w:val="0"/>
              <w:jc w:val="center"/>
              <w:rPr>
                <w:b/>
                <w:iCs/>
                <w:sz w:val="20"/>
                <w:szCs w:val="20"/>
                <w:lang w:bidi="en-US"/>
              </w:rPr>
            </w:pPr>
            <w:r w:rsidRPr="0003340C">
              <w:rPr>
                <w:b/>
                <w:iCs/>
                <w:sz w:val="20"/>
                <w:szCs w:val="20"/>
                <w:lang w:bidi="en-US"/>
              </w:rPr>
              <w:t>№ п/п</w:t>
            </w:r>
          </w:p>
        </w:tc>
        <w:tc>
          <w:tcPr>
            <w:tcW w:w="1022"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03340C" w:rsidRPr="0003340C" w:rsidRDefault="0003340C" w:rsidP="0003340C">
            <w:pPr>
              <w:suppressAutoHyphens w:val="0"/>
              <w:jc w:val="center"/>
              <w:rPr>
                <w:b/>
                <w:iCs/>
                <w:sz w:val="20"/>
                <w:szCs w:val="20"/>
                <w:lang w:bidi="en-US"/>
              </w:rPr>
            </w:pPr>
            <w:r w:rsidRPr="0003340C">
              <w:rPr>
                <w:b/>
                <w:iCs/>
                <w:sz w:val="20"/>
                <w:szCs w:val="20"/>
                <w:lang w:bidi="en-US"/>
              </w:rPr>
              <w:t>№ земельного участка</w:t>
            </w:r>
          </w:p>
        </w:tc>
        <w:tc>
          <w:tcPr>
            <w:tcW w:w="779"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03340C" w:rsidRPr="0003340C" w:rsidRDefault="0003340C" w:rsidP="0003340C">
            <w:pPr>
              <w:suppressAutoHyphens w:val="0"/>
              <w:jc w:val="center"/>
              <w:rPr>
                <w:b/>
                <w:iCs/>
                <w:sz w:val="20"/>
                <w:szCs w:val="20"/>
                <w:lang w:bidi="en-US"/>
              </w:rPr>
            </w:pPr>
            <w:r w:rsidRPr="0003340C">
              <w:rPr>
                <w:b/>
                <w:iCs/>
                <w:sz w:val="20"/>
                <w:szCs w:val="20"/>
                <w:lang w:bidi="en-US"/>
              </w:rPr>
              <w:t>Местоположение</w:t>
            </w:r>
          </w:p>
        </w:tc>
        <w:tc>
          <w:tcPr>
            <w:tcW w:w="978"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03340C" w:rsidRPr="0003340C" w:rsidRDefault="0003340C" w:rsidP="0003340C">
            <w:pPr>
              <w:suppressAutoHyphens w:val="0"/>
              <w:jc w:val="center"/>
              <w:rPr>
                <w:b/>
                <w:iCs/>
                <w:sz w:val="20"/>
                <w:szCs w:val="20"/>
                <w:lang w:bidi="en-US"/>
              </w:rPr>
            </w:pPr>
            <w:r w:rsidRPr="0003340C">
              <w:rPr>
                <w:b/>
                <w:iCs/>
                <w:sz w:val="20"/>
                <w:szCs w:val="20"/>
                <w:lang w:bidi="en-US"/>
              </w:rPr>
              <w:t>Категория до утверждения генерального плана</w:t>
            </w:r>
          </w:p>
        </w:tc>
        <w:tc>
          <w:tcPr>
            <w:tcW w:w="877" w:type="pc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03340C" w:rsidRPr="0003340C" w:rsidRDefault="0003340C" w:rsidP="0003340C">
            <w:pPr>
              <w:suppressAutoHyphens w:val="0"/>
              <w:jc w:val="center"/>
              <w:rPr>
                <w:b/>
                <w:iCs/>
                <w:sz w:val="20"/>
                <w:szCs w:val="20"/>
                <w:lang w:bidi="en-US"/>
              </w:rPr>
            </w:pPr>
            <w:r w:rsidRPr="0003340C">
              <w:rPr>
                <w:b/>
                <w:iCs/>
                <w:sz w:val="20"/>
                <w:szCs w:val="20"/>
                <w:lang w:bidi="en-US"/>
              </w:rPr>
              <w:t>Категория после утверждения генерального плана</w:t>
            </w:r>
          </w:p>
        </w:tc>
        <w:tc>
          <w:tcPr>
            <w:tcW w:w="514"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03340C" w:rsidRPr="0003340C" w:rsidRDefault="0003340C" w:rsidP="0003340C">
            <w:pPr>
              <w:suppressAutoHyphens w:val="0"/>
              <w:jc w:val="center"/>
              <w:rPr>
                <w:b/>
                <w:iCs/>
                <w:sz w:val="20"/>
                <w:szCs w:val="20"/>
                <w:lang w:bidi="en-US"/>
              </w:rPr>
            </w:pPr>
            <w:r w:rsidRPr="0003340C">
              <w:rPr>
                <w:b/>
                <w:iCs/>
                <w:sz w:val="20"/>
                <w:szCs w:val="20"/>
                <w:lang w:bidi="en-US"/>
              </w:rPr>
              <w:t>Площадь, га</w:t>
            </w:r>
          </w:p>
        </w:tc>
        <w:tc>
          <w:tcPr>
            <w:tcW w:w="644" w:type="pct"/>
            <w:tcBorders>
              <w:top w:val="single" w:sz="12" w:space="0" w:color="000000"/>
              <w:left w:val="single" w:sz="12" w:space="0" w:color="000000"/>
              <w:bottom w:val="single" w:sz="12" w:space="0" w:color="000000"/>
              <w:right w:val="single" w:sz="12" w:space="0" w:color="000000"/>
            </w:tcBorders>
            <w:shd w:val="clear" w:color="auto" w:fill="auto"/>
            <w:vAlign w:val="center"/>
          </w:tcPr>
          <w:p w:rsidR="0003340C" w:rsidRPr="0003340C" w:rsidRDefault="0003340C" w:rsidP="0003340C">
            <w:pPr>
              <w:suppressAutoHyphens w:val="0"/>
              <w:jc w:val="center"/>
              <w:rPr>
                <w:b/>
                <w:iCs/>
                <w:sz w:val="20"/>
                <w:szCs w:val="20"/>
                <w:lang w:bidi="en-US"/>
              </w:rPr>
            </w:pPr>
            <w:r w:rsidRPr="0003340C">
              <w:rPr>
                <w:b/>
                <w:iCs/>
                <w:sz w:val="20"/>
                <w:szCs w:val="20"/>
                <w:lang w:bidi="en-US"/>
              </w:rPr>
              <w:t>Населенный пункт, в границах которого ЗУ подлежат исключению</w:t>
            </w:r>
          </w:p>
        </w:tc>
      </w:tr>
      <w:tr w:rsidR="0003340C" w:rsidRPr="0003340C" w:rsidTr="00A65586">
        <w:trPr>
          <w:cantSplit/>
          <w:trHeight w:val="20"/>
        </w:trPr>
        <w:tc>
          <w:tcPr>
            <w:tcW w:w="186"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b/>
                <w:iCs/>
                <w:sz w:val="20"/>
                <w:szCs w:val="20"/>
                <w:lang w:eastAsia="ru-RU"/>
              </w:rPr>
            </w:pPr>
            <w:r w:rsidRPr="0003340C">
              <w:rPr>
                <w:b/>
                <w:iCs/>
                <w:sz w:val="20"/>
                <w:szCs w:val="20"/>
                <w:lang w:eastAsia="ru-RU"/>
              </w:rPr>
              <w:t>1</w:t>
            </w:r>
          </w:p>
        </w:tc>
        <w:tc>
          <w:tcPr>
            <w:tcW w:w="1022"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b/>
                <w:iCs/>
                <w:sz w:val="20"/>
                <w:szCs w:val="20"/>
                <w:highlight w:val="yellow"/>
                <w:lang w:bidi="en-US"/>
              </w:rPr>
            </w:pPr>
            <w:r w:rsidRPr="0003340C">
              <w:rPr>
                <w:b/>
                <w:iCs/>
                <w:sz w:val="20"/>
                <w:szCs w:val="20"/>
                <w:lang w:bidi="en-US"/>
              </w:rPr>
              <w:t>ЗУ 36:05:0100232:1 (входит в ЕЗП с кадастровым номером 36:05:0000000:6)</w:t>
            </w:r>
          </w:p>
        </w:tc>
        <w:tc>
          <w:tcPr>
            <w:tcW w:w="779"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г. Бутурлиновка</w:t>
            </w:r>
          </w:p>
        </w:tc>
        <w:tc>
          <w:tcPr>
            <w:tcW w:w="978"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877"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14"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30,19</w:t>
            </w:r>
          </w:p>
        </w:tc>
        <w:tc>
          <w:tcPr>
            <w:tcW w:w="644" w:type="pct"/>
            <w:tcBorders>
              <w:top w:val="single" w:sz="12" w:space="0" w:color="000000"/>
              <w:left w:val="single" w:sz="12" w:space="0" w:color="000000"/>
              <w:bottom w:val="single" w:sz="12" w:space="0" w:color="000000"/>
              <w:right w:val="single" w:sz="12" w:space="0" w:color="000000"/>
            </w:tcBorders>
            <w:shd w:val="clear" w:color="auto" w:fill="auto"/>
          </w:tcPr>
          <w:p w:rsidR="0003340C" w:rsidRPr="0003340C" w:rsidRDefault="0003340C" w:rsidP="0003340C">
            <w:pPr>
              <w:suppressAutoHyphens w:val="0"/>
              <w:jc w:val="center"/>
              <w:rPr>
                <w:iCs/>
                <w:sz w:val="20"/>
                <w:szCs w:val="20"/>
                <w:lang w:eastAsia="ru-RU"/>
              </w:rPr>
            </w:pPr>
            <w:r w:rsidRPr="0003340C">
              <w:rPr>
                <w:iCs/>
                <w:sz w:val="20"/>
                <w:szCs w:val="20"/>
                <w:lang w:eastAsia="ru-RU"/>
              </w:rPr>
              <w:t>г. Бутурлиновка</w:t>
            </w:r>
          </w:p>
        </w:tc>
      </w:tr>
    </w:tbl>
    <w:p w:rsidR="0003340C" w:rsidRPr="0003340C" w:rsidRDefault="0003340C" w:rsidP="0003340C">
      <w:pPr>
        <w:suppressAutoHyphens w:val="0"/>
        <w:ind w:firstLine="709"/>
        <w:jc w:val="both"/>
        <w:rPr>
          <w:highlight w:val="yellow"/>
          <w:lang w:bidi="en-US"/>
        </w:rPr>
      </w:pPr>
    </w:p>
    <w:p w:rsidR="0003340C" w:rsidRPr="0003340C" w:rsidRDefault="0003340C" w:rsidP="0003340C">
      <w:pPr>
        <w:suppressAutoHyphens w:val="0"/>
        <w:ind w:firstLine="709"/>
        <w:jc w:val="both"/>
        <w:rPr>
          <w:b/>
          <w:highlight w:val="yellow"/>
          <w:lang w:bidi="en-US"/>
        </w:rPr>
      </w:pPr>
      <w:r w:rsidRPr="0003340C">
        <w:rPr>
          <w:szCs w:val="28"/>
          <w:lang w:bidi="en-US"/>
        </w:rPr>
        <w:t>Бутурлиновское городское поселение – муниципальное образование, наделенное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w:t>
      </w:r>
    </w:p>
    <w:p w:rsidR="0003340C" w:rsidRPr="0003340C" w:rsidRDefault="0003340C" w:rsidP="0003340C">
      <w:pPr>
        <w:suppressAutoHyphens w:val="0"/>
        <w:ind w:firstLine="709"/>
        <w:jc w:val="right"/>
        <w:rPr>
          <w:b/>
          <w:highlight w:val="yellow"/>
          <w:lang w:bidi="en-US"/>
        </w:rPr>
      </w:pPr>
    </w:p>
    <w:p w:rsidR="0003340C" w:rsidRPr="0003340C" w:rsidRDefault="0003340C" w:rsidP="0003340C">
      <w:pPr>
        <w:suppressAutoHyphens w:val="0"/>
        <w:ind w:firstLine="709"/>
        <w:jc w:val="both"/>
        <w:rPr>
          <w:b/>
          <w:highlight w:val="yellow"/>
          <w:lang w:bidi="en-US"/>
        </w:rPr>
      </w:pPr>
      <w:r w:rsidRPr="0003340C">
        <w:rPr>
          <w:b/>
          <w:highlight w:val="yellow"/>
          <w:lang w:bidi="en-US"/>
        </w:rPr>
        <w:br w:type="page"/>
      </w:r>
    </w:p>
    <w:p w:rsidR="0003340C" w:rsidRPr="0003340C" w:rsidRDefault="0003340C" w:rsidP="0003340C">
      <w:pPr>
        <w:keepNext/>
        <w:keepLines/>
        <w:spacing w:before="480" w:after="240"/>
        <w:jc w:val="center"/>
        <w:outlineLvl w:val="0"/>
        <w:rPr>
          <w:rFonts w:eastAsiaTheme="majorEastAsia" w:cstheme="majorBidi"/>
          <w:b/>
          <w:bCs/>
          <w:caps/>
          <w:szCs w:val="28"/>
          <w:lang w:bidi="en-US"/>
        </w:rPr>
      </w:pPr>
      <w:bookmarkStart w:id="201" w:name="_Toc86053385"/>
      <w:r w:rsidRPr="0003340C">
        <w:rPr>
          <w:rFonts w:eastAsiaTheme="majorEastAsia" w:cstheme="majorBidi"/>
          <w:b/>
          <w:bCs/>
          <w:caps/>
          <w:szCs w:val="28"/>
          <w:lang w:bidi="en-US"/>
        </w:rPr>
        <w:lastRenderedPageBreak/>
        <w:t>Выводы</w:t>
      </w:r>
      <w:bookmarkEnd w:id="201"/>
    </w:p>
    <w:p w:rsidR="0003340C" w:rsidRPr="0003340C" w:rsidRDefault="0003340C" w:rsidP="0003340C">
      <w:pPr>
        <w:keepNext/>
        <w:spacing w:before="240" w:after="240"/>
        <w:jc w:val="center"/>
        <w:outlineLvl w:val="1"/>
        <w:rPr>
          <w:rFonts w:cs="Arial"/>
          <w:b/>
          <w:bCs/>
          <w:szCs w:val="28"/>
          <w:lang w:bidi="en-US"/>
        </w:rPr>
      </w:pPr>
      <w:bookmarkStart w:id="202" w:name="_Toc16761374"/>
      <w:bookmarkStart w:id="203" w:name="_Toc80273704"/>
      <w:bookmarkStart w:id="204" w:name="_Toc86053386"/>
      <w:r w:rsidRPr="0003340C">
        <w:rPr>
          <w:rFonts w:cs="Arial"/>
          <w:b/>
          <w:bCs/>
          <w:szCs w:val="28"/>
          <w:lang w:bidi="en-US"/>
        </w:rPr>
        <w:t>Предложения по территориальному планированию (проектные предложения генерального плана)</w:t>
      </w:r>
      <w:bookmarkEnd w:id="202"/>
      <w:bookmarkEnd w:id="203"/>
      <w:bookmarkEnd w:id="204"/>
    </w:p>
    <w:p w:rsidR="0003340C" w:rsidRPr="0003340C" w:rsidRDefault="0003340C" w:rsidP="0003340C">
      <w:pPr>
        <w:suppressAutoHyphens w:val="0"/>
        <w:ind w:firstLine="709"/>
        <w:jc w:val="both"/>
        <w:rPr>
          <w:szCs w:val="28"/>
          <w:lang w:bidi="en-US"/>
        </w:rPr>
      </w:pPr>
      <w:r w:rsidRPr="0003340C">
        <w:rPr>
          <w:szCs w:val="28"/>
          <w:lang w:bidi="en-US"/>
        </w:rPr>
        <w:t xml:space="preserve">Бутурлиновское городское поселение – муниципальное образование, наделенное статусом городского поселения в соответствии с Законом Воронежской области от 2 декабря 2004 года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Острогожского, Семилукского, Таловского, Хохольского районов и города Нововоронеж». </w:t>
      </w:r>
    </w:p>
    <w:p w:rsidR="0003340C" w:rsidRPr="0003340C" w:rsidRDefault="0003340C" w:rsidP="0003340C">
      <w:pPr>
        <w:suppressAutoHyphens w:val="0"/>
        <w:ind w:firstLine="709"/>
        <w:jc w:val="both"/>
        <w:rPr>
          <w:lang w:bidi="en-US"/>
        </w:rPr>
      </w:pPr>
      <w:r w:rsidRPr="0003340C">
        <w:rPr>
          <w:lang w:bidi="en-US"/>
        </w:rPr>
        <w:t>В соответствии с предложениями по территориальному планированию за основу берется данная территория Бутурлиновского городского поселения</w:t>
      </w:r>
      <w:r w:rsidRPr="0003340C">
        <w:rPr>
          <w:szCs w:val="28"/>
          <w:lang w:bidi="en-US"/>
        </w:rPr>
        <w:t xml:space="preserve"> </w:t>
      </w:r>
      <w:r w:rsidRPr="0003340C">
        <w:rPr>
          <w:lang w:bidi="en-US"/>
        </w:rPr>
        <w:t>– 14475,75 га.</w:t>
      </w:r>
    </w:p>
    <w:p w:rsidR="0003340C" w:rsidRPr="0003340C" w:rsidRDefault="0003340C" w:rsidP="0003340C">
      <w:pPr>
        <w:suppressAutoHyphens w:val="0"/>
        <w:ind w:firstLine="709"/>
        <w:jc w:val="both"/>
        <w:rPr>
          <w:lang w:bidi="en-US"/>
        </w:rPr>
      </w:pPr>
      <w:r w:rsidRPr="0003340C">
        <w:rPr>
          <w:lang w:bidi="en-US"/>
        </w:rPr>
        <w:t>Площади населенных пунктов Бутурлиновского городского поселения, устанавливаемые проектом:</w:t>
      </w:r>
    </w:p>
    <w:p w:rsidR="0003340C" w:rsidRPr="0003340C" w:rsidRDefault="0003340C" w:rsidP="0003340C">
      <w:pPr>
        <w:numPr>
          <w:ilvl w:val="0"/>
          <w:numId w:val="22"/>
        </w:numPr>
        <w:suppressAutoHyphens w:val="0"/>
        <w:jc w:val="both"/>
        <w:rPr>
          <w:szCs w:val="28"/>
          <w:lang w:bidi="en-US"/>
        </w:rPr>
      </w:pPr>
      <w:r w:rsidRPr="0003340C">
        <w:rPr>
          <w:szCs w:val="28"/>
          <w:lang w:bidi="en-US"/>
        </w:rPr>
        <w:t>г. Бутурлиновка – 3535,96 га;</w:t>
      </w:r>
    </w:p>
    <w:p w:rsidR="0003340C" w:rsidRPr="0003340C" w:rsidRDefault="0003340C" w:rsidP="0003340C">
      <w:pPr>
        <w:numPr>
          <w:ilvl w:val="0"/>
          <w:numId w:val="22"/>
        </w:numPr>
        <w:suppressAutoHyphens w:val="0"/>
        <w:jc w:val="both"/>
        <w:rPr>
          <w:szCs w:val="28"/>
          <w:lang w:bidi="en-US"/>
        </w:rPr>
      </w:pPr>
      <w:r w:rsidRPr="0003340C">
        <w:rPr>
          <w:szCs w:val="28"/>
          <w:lang w:bidi="en-US"/>
        </w:rPr>
        <w:t>п. Земледелец – 37,29 га;</w:t>
      </w:r>
    </w:p>
    <w:p w:rsidR="0003340C" w:rsidRPr="0003340C" w:rsidRDefault="0003340C" w:rsidP="0003340C">
      <w:pPr>
        <w:numPr>
          <w:ilvl w:val="0"/>
          <w:numId w:val="22"/>
        </w:numPr>
        <w:suppressAutoHyphens w:val="0"/>
        <w:jc w:val="both"/>
        <w:rPr>
          <w:szCs w:val="28"/>
          <w:lang w:bidi="en-US"/>
        </w:rPr>
      </w:pPr>
      <w:r w:rsidRPr="0003340C">
        <w:rPr>
          <w:szCs w:val="28"/>
          <w:lang w:bidi="en-US"/>
        </w:rPr>
        <w:t>с. Отрадное – 16,61 га;</w:t>
      </w:r>
    </w:p>
    <w:p w:rsidR="0003340C" w:rsidRPr="0003340C" w:rsidRDefault="0003340C" w:rsidP="0003340C">
      <w:pPr>
        <w:numPr>
          <w:ilvl w:val="0"/>
          <w:numId w:val="22"/>
        </w:numPr>
        <w:suppressAutoHyphens w:val="0"/>
        <w:jc w:val="both"/>
        <w:rPr>
          <w:szCs w:val="28"/>
          <w:lang w:bidi="en-US"/>
        </w:rPr>
      </w:pPr>
      <w:r w:rsidRPr="0003340C">
        <w:rPr>
          <w:szCs w:val="28"/>
          <w:lang w:bidi="en-US"/>
        </w:rPr>
        <w:t>п. Круглый – 89,11 га.</w:t>
      </w:r>
    </w:p>
    <w:p w:rsidR="00C32E43" w:rsidRDefault="00C32E43" w:rsidP="0003340C">
      <w:pPr>
        <w:suppressAutoHyphens w:val="0"/>
        <w:autoSpaceDE w:val="0"/>
        <w:autoSpaceDN w:val="0"/>
        <w:adjustRightInd w:val="0"/>
        <w:ind w:left="720"/>
        <w:contextualSpacing/>
        <w:jc w:val="both"/>
        <w:rPr>
          <w:rFonts w:cs="Arial"/>
          <w:bCs/>
          <w:highlight w:val="yellow"/>
          <w:lang w:eastAsia="ru-RU"/>
        </w:rPr>
        <w:sectPr w:rsidR="00C32E43" w:rsidSect="00C32E43">
          <w:pgSz w:w="11906" w:h="16838"/>
          <w:pgMar w:top="1134" w:right="567" w:bottom="284" w:left="1418" w:header="720" w:footer="720" w:gutter="0"/>
          <w:cols w:space="720"/>
          <w:docGrid w:linePitch="600" w:charSpace="32768"/>
        </w:sectPr>
      </w:pPr>
    </w:p>
    <w:p w:rsidR="0003340C" w:rsidRPr="0003340C" w:rsidRDefault="0003340C" w:rsidP="0003340C">
      <w:pPr>
        <w:suppressAutoHyphens w:val="0"/>
        <w:autoSpaceDE w:val="0"/>
        <w:autoSpaceDN w:val="0"/>
        <w:adjustRightInd w:val="0"/>
        <w:ind w:left="720"/>
        <w:contextualSpacing/>
        <w:jc w:val="both"/>
        <w:rPr>
          <w:rFonts w:cs="Arial"/>
          <w:bCs/>
          <w:highlight w:val="yellow"/>
          <w:lang w:eastAsia="ru-RU"/>
        </w:rPr>
      </w:pPr>
    </w:p>
    <w:p w:rsidR="0003340C" w:rsidRPr="00C32E43" w:rsidRDefault="00C32E43" w:rsidP="00C32E43">
      <w:pPr>
        <w:suppressAutoHyphens w:val="0"/>
        <w:spacing w:before="120" w:after="120"/>
        <w:jc w:val="both"/>
        <w:rPr>
          <w:highlight w:val="yellow"/>
          <w:lang w:bidi="en-US"/>
        </w:rPr>
      </w:pPr>
      <w:bookmarkStart w:id="205" w:name="_Toc86053387"/>
      <w:r>
        <w:rPr>
          <w:lang w:bidi="en-US"/>
        </w:rPr>
        <w:t xml:space="preserve">                                                                 </w:t>
      </w:r>
      <w:r w:rsidR="0003340C" w:rsidRPr="0003340C">
        <w:rPr>
          <w:rFonts w:eastAsiaTheme="majorEastAsia" w:cstheme="majorBidi"/>
          <w:b/>
          <w:bCs/>
          <w:caps/>
          <w:szCs w:val="28"/>
          <w:lang w:bidi="en-US"/>
        </w:rPr>
        <w:t>Технико-</w:t>
      </w:r>
      <w:r w:rsidR="0003340C" w:rsidRPr="0003340C">
        <w:rPr>
          <w:rFonts w:eastAsiaTheme="majorEastAsia"/>
          <w:b/>
          <w:bCs/>
          <w:caps/>
          <w:lang w:eastAsia="ru-RU"/>
        </w:rPr>
        <w:t>экономические</w:t>
      </w:r>
      <w:r w:rsidR="0003340C" w:rsidRPr="0003340C">
        <w:rPr>
          <w:rFonts w:eastAsiaTheme="majorEastAsia" w:cstheme="majorBidi"/>
          <w:b/>
          <w:bCs/>
          <w:caps/>
          <w:szCs w:val="28"/>
          <w:lang w:bidi="en-US"/>
        </w:rPr>
        <w:t xml:space="preserve"> показатели генерального плана</w:t>
      </w:r>
      <w:bookmarkEnd w:id="205"/>
    </w:p>
    <w:p w:rsidR="0003340C" w:rsidRPr="0003340C" w:rsidRDefault="0003340C" w:rsidP="0003340C">
      <w:pPr>
        <w:suppressAutoHyphens w:val="0"/>
        <w:ind w:firstLine="709"/>
        <w:jc w:val="right"/>
        <w:rPr>
          <w:b/>
          <w:lang w:bidi="en-US"/>
        </w:rPr>
      </w:pPr>
      <w:r w:rsidRPr="0003340C">
        <w:rPr>
          <w:b/>
          <w:lang w:bidi="en-US"/>
        </w:rPr>
        <w:t>Таблица 1</w:t>
      </w:r>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57" w:type="dxa"/>
          <w:right w:w="57" w:type="dxa"/>
        </w:tblCellMar>
        <w:tblLook w:val="04A0" w:firstRow="1" w:lastRow="0" w:firstColumn="1" w:lastColumn="0" w:noHBand="0" w:noVBand="1"/>
      </w:tblPr>
      <w:tblGrid>
        <w:gridCol w:w="717"/>
        <w:gridCol w:w="6832"/>
        <w:gridCol w:w="1920"/>
        <w:gridCol w:w="2175"/>
        <w:gridCol w:w="2181"/>
        <w:gridCol w:w="1709"/>
      </w:tblGrid>
      <w:tr w:rsidR="0003340C" w:rsidRPr="0003340C" w:rsidTr="00A65586">
        <w:trPr>
          <w:cantSplit/>
          <w:tblHeader/>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 п/п</w:t>
            </w:r>
          </w:p>
        </w:tc>
        <w:tc>
          <w:tcPr>
            <w:tcW w:w="2199"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Показатели</w:t>
            </w:r>
          </w:p>
        </w:tc>
        <w:tc>
          <w:tcPr>
            <w:tcW w:w="618"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Единица измерения</w:t>
            </w:r>
          </w:p>
        </w:tc>
        <w:tc>
          <w:tcPr>
            <w:tcW w:w="700"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Современное состояние (2021 год)</w:t>
            </w:r>
          </w:p>
        </w:tc>
        <w:tc>
          <w:tcPr>
            <w:tcW w:w="702"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Первая очередь (2026 год)</w:t>
            </w:r>
          </w:p>
        </w:tc>
        <w:tc>
          <w:tcPr>
            <w:tcW w:w="550" w:type="pct"/>
          </w:tcPr>
          <w:p w:rsidR="0003340C" w:rsidRPr="0003340C" w:rsidRDefault="0003340C" w:rsidP="0003340C">
            <w:pPr>
              <w:suppressAutoHyphens w:val="0"/>
              <w:jc w:val="center"/>
              <w:rPr>
                <w:b/>
                <w:sz w:val="20"/>
                <w:szCs w:val="20"/>
                <w:lang w:bidi="en-US"/>
              </w:rPr>
            </w:pPr>
            <w:r w:rsidRPr="0003340C">
              <w:rPr>
                <w:b/>
                <w:sz w:val="20"/>
                <w:szCs w:val="20"/>
                <w:lang w:bidi="en-US"/>
              </w:rPr>
              <w:t>Расчетный срок (2046 год)</w:t>
            </w:r>
          </w:p>
        </w:tc>
      </w:tr>
      <w:tr w:rsidR="0003340C" w:rsidRPr="0003340C" w:rsidTr="00A65586">
        <w:trPr>
          <w:cantSplit/>
        </w:trPr>
        <w:tc>
          <w:tcPr>
            <w:tcW w:w="5000" w:type="pct"/>
            <w:gridSpan w:val="6"/>
            <w:shd w:val="clear" w:color="auto" w:fill="auto"/>
          </w:tcPr>
          <w:p w:rsidR="0003340C" w:rsidRPr="0003340C" w:rsidRDefault="0003340C" w:rsidP="0003340C">
            <w:pPr>
              <w:suppressAutoHyphens w:val="0"/>
              <w:jc w:val="center"/>
              <w:rPr>
                <w:b/>
                <w:sz w:val="20"/>
                <w:szCs w:val="20"/>
                <w:lang w:val="en-US" w:bidi="en-US"/>
              </w:rPr>
            </w:pPr>
            <w:r w:rsidRPr="0003340C">
              <w:rPr>
                <w:b/>
                <w:sz w:val="20"/>
                <w:szCs w:val="20"/>
                <w:lang w:val="en-US" w:bidi="en-US"/>
              </w:rPr>
              <w:t>I</w:t>
            </w:r>
            <w:r w:rsidRPr="0003340C">
              <w:rPr>
                <w:b/>
                <w:sz w:val="20"/>
                <w:szCs w:val="20"/>
                <w:lang w:bidi="en-US"/>
              </w:rPr>
              <w:t>. Территория</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1.1</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Общая площадь земель в границах насаленных пунктов, в том числе</w:t>
            </w:r>
          </w:p>
        </w:tc>
        <w:tc>
          <w:tcPr>
            <w:tcW w:w="618" w:type="pct"/>
            <w:shd w:val="clear" w:color="auto" w:fill="auto"/>
            <w:vAlign w:val="center"/>
          </w:tcPr>
          <w:p w:rsidR="0003340C" w:rsidRPr="0003340C" w:rsidRDefault="0003340C" w:rsidP="0003340C">
            <w:pPr>
              <w:suppressAutoHyphens w:val="0"/>
              <w:jc w:val="center"/>
              <w:rPr>
                <w:b/>
                <w:sz w:val="20"/>
                <w:szCs w:val="20"/>
                <w:vertAlign w:val="superscript"/>
                <w:lang w:bidi="en-US"/>
              </w:rPr>
            </w:pPr>
            <w:r w:rsidRPr="0003340C">
              <w:rPr>
                <w:b/>
                <w:sz w:val="20"/>
                <w:szCs w:val="20"/>
                <w:lang w:bidi="en-US"/>
              </w:rPr>
              <w:t>га</w:t>
            </w:r>
          </w:p>
        </w:tc>
        <w:tc>
          <w:tcPr>
            <w:tcW w:w="700"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3678,96</w:t>
            </w:r>
          </w:p>
        </w:tc>
        <w:tc>
          <w:tcPr>
            <w:tcW w:w="702"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3678,96</w:t>
            </w:r>
          </w:p>
        </w:tc>
        <w:tc>
          <w:tcPr>
            <w:tcW w:w="550" w:type="pct"/>
          </w:tcPr>
          <w:p w:rsidR="0003340C" w:rsidRPr="0003340C" w:rsidRDefault="0003340C" w:rsidP="0003340C">
            <w:pPr>
              <w:suppressAutoHyphens w:val="0"/>
              <w:jc w:val="center"/>
              <w:rPr>
                <w:b/>
                <w:sz w:val="20"/>
                <w:szCs w:val="20"/>
                <w:lang w:bidi="en-US"/>
              </w:rPr>
            </w:pPr>
            <w:r w:rsidRPr="0003340C">
              <w:rPr>
                <w:b/>
                <w:sz w:val="20"/>
                <w:szCs w:val="20"/>
                <w:lang w:bidi="en-US"/>
              </w:rPr>
              <w:t>3678,96</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lang w:bidi="en-US"/>
              </w:rPr>
            </w:pPr>
            <w:r w:rsidRPr="0003340C">
              <w:rPr>
                <w:sz w:val="20"/>
                <w:szCs w:val="20"/>
                <w:lang w:bidi="en-US"/>
              </w:rPr>
              <w:t>Зона застройки индивидуальными жилыми домами</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1812,86</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1923,28</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1923,28</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tcPr>
          <w:p w:rsidR="0003340C" w:rsidRPr="0003340C" w:rsidRDefault="0003340C" w:rsidP="0003340C">
            <w:pPr>
              <w:suppressAutoHyphens w:val="0"/>
              <w:rPr>
                <w:b/>
                <w:sz w:val="20"/>
                <w:szCs w:val="20"/>
                <w:lang w:bidi="en-US"/>
              </w:rPr>
            </w:pPr>
            <w:r w:rsidRPr="0003340C">
              <w:rPr>
                <w:sz w:val="20"/>
                <w:szCs w:val="20"/>
                <w:lang w:bidi="en-US"/>
              </w:rPr>
              <w:t>Зона застройки малоэтажными жилыми домами (до 4 этажей, включая мансардный)</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10,02</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10,02</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10,02</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tcPr>
          <w:p w:rsidR="0003340C" w:rsidRPr="0003340C" w:rsidRDefault="0003340C" w:rsidP="0003340C">
            <w:pPr>
              <w:suppressAutoHyphens w:val="0"/>
              <w:rPr>
                <w:sz w:val="20"/>
                <w:szCs w:val="20"/>
                <w:lang w:bidi="en-US"/>
              </w:rPr>
            </w:pPr>
            <w:r w:rsidRPr="0003340C">
              <w:rPr>
                <w:sz w:val="20"/>
                <w:szCs w:val="20"/>
                <w:lang w:bidi="en-US"/>
              </w:rPr>
              <w:t>Зона застройки среднеэтажными жилыми домами (от 5 до 8 этажей, включая мансардный)</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32,06</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55,44</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55,44</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val="en-US" w:bidi="en-US"/>
              </w:rPr>
            </w:pPr>
            <w:r w:rsidRPr="0003340C">
              <w:rPr>
                <w:sz w:val="20"/>
                <w:szCs w:val="20"/>
                <w:lang w:val="en-US" w:bidi="en-US"/>
              </w:rPr>
              <w:t>Многофункциональная общественно- деловая зона</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18,58</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val="en-US" w:bidi="en-US"/>
              </w:rPr>
              <w:t>37,24</w:t>
            </w:r>
          </w:p>
        </w:tc>
        <w:tc>
          <w:tcPr>
            <w:tcW w:w="550" w:type="pct"/>
          </w:tcPr>
          <w:p w:rsidR="0003340C" w:rsidRPr="0003340C" w:rsidRDefault="0003340C" w:rsidP="0003340C">
            <w:pPr>
              <w:suppressAutoHyphens w:val="0"/>
              <w:jc w:val="center"/>
              <w:rPr>
                <w:sz w:val="20"/>
                <w:szCs w:val="20"/>
                <w:lang w:bidi="en-US"/>
              </w:rPr>
            </w:pPr>
            <w:r w:rsidRPr="0003340C">
              <w:rPr>
                <w:sz w:val="20"/>
                <w:szCs w:val="20"/>
                <w:lang w:val="en-US" w:bidi="en-US"/>
              </w:rPr>
              <w:t>37,24</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lang w:bidi="en-US"/>
              </w:rPr>
            </w:pPr>
            <w:r w:rsidRPr="0003340C">
              <w:rPr>
                <w:sz w:val="20"/>
                <w:szCs w:val="20"/>
                <w:lang w:val="en-US" w:bidi="en-US"/>
              </w:rPr>
              <w:t>Зона специализированной общественной застройки</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140,71</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val="en-US" w:bidi="en-US"/>
              </w:rPr>
              <w:t>152,47</w:t>
            </w:r>
          </w:p>
        </w:tc>
        <w:tc>
          <w:tcPr>
            <w:tcW w:w="550" w:type="pct"/>
          </w:tcPr>
          <w:p w:rsidR="0003340C" w:rsidRPr="0003340C" w:rsidRDefault="0003340C" w:rsidP="0003340C">
            <w:pPr>
              <w:suppressAutoHyphens w:val="0"/>
              <w:jc w:val="center"/>
              <w:rPr>
                <w:sz w:val="20"/>
                <w:szCs w:val="20"/>
                <w:lang w:bidi="en-US"/>
              </w:rPr>
            </w:pPr>
            <w:r w:rsidRPr="0003340C">
              <w:rPr>
                <w:sz w:val="20"/>
                <w:szCs w:val="20"/>
                <w:lang w:val="en-US" w:bidi="en-US"/>
              </w:rPr>
              <w:t>152,47</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sz w:val="20"/>
                <w:szCs w:val="20"/>
                <w:lang w:bidi="en-US"/>
              </w:rPr>
              <w:t>Зона исторической застройки</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5,2</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val="en-US" w:bidi="en-US"/>
              </w:rPr>
              <w:t>5,2</w:t>
            </w:r>
          </w:p>
        </w:tc>
        <w:tc>
          <w:tcPr>
            <w:tcW w:w="550" w:type="pct"/>
          </w:tcPr>
          <w:p w:rsidR="0003340C" w:rsidRPr="0003340C" w:rsidRDefault="0003340C" w:rsidP="0003340C">
            <w:pPr>
              <w:suppressAutoHyphens w:val="0"/>
              <w:jc w:val="center"/>
              <w:rPr>
                <w:sz w:val="20"/>
                <w:szCs w:val="20"/>
                <w:lang w:bidi="en-US"/>
              </w:rPr>
            </w:pPr>
            <w:r w:rsidRPr="0003340C">
              <w:rPr>
                <w:sz w:val="20"/>
                <w:szCs w:val="20"/>
                <w:lang w:val="en-US" w:bidi="en-US"/>
              </w:rPr>
              <w:t>5,2</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lang w:bidi="en-US"/>
              </w:rPr>
            </w:pPr>
            <w:r w:rsidRPr="0003340C">
              <w:rPr>
                <w:sz w:val="20"/>
                <w:szCs w:val="20"/>
                <w:lang w:val="en-US" w:bidi="en-US"/>
              </w:rPr>
              <w:t>Производственная зона</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402,91</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409,25</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409,25</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sz w:val="20"/>
                <w:szCs w:val="20"/>
                <w:lang w:bidi="en-US"/>
              </w:rPr>
              <w:t>Коммунально-складская зона</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3,09</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3,09</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3,09</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lang w:bidi="en-US"/>
              </w:rPr>
            </w:pPr>
            <w:r w:rsidRPr="0003340C">
              <w:rPr>
                <w:sz w:val="20"/>
                <w:szCs w:val="20"/>
                <w:lang w:val="en-US" w:bidi="en-US"/>
              </w:rPr>
              <w:t>Зона инженерной инфраструктуры</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16,39</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16,77</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16,77</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lang w:bidi="en-US"/>
              </w:rPr>
            </w:pPr>
            <w:r w:rsidRPr="0003340C">
              <w:rPr>
                <w:sz w:val="20"/>
                <w:szCs w:val="20"/>
                <w:lang w:val="en-US" w:bidi="en-US"/>
              </w:rPr>
              <w:t>Зона транспортной инфраструктуры</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207,76</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219,09</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219,09</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lang w:bidi="en-US"/>
              </w:rPr>
            </w:pPr>
            <w:r w:rsidRPr="0003340C">
              <w:rPr>
                <w:sz w:val="20"/>
                <w:szCs w:val="20"/>
                <w:lang w:bidi="en-US"/>
              </w:rPr>
              <w:t>Зона озелененных территорий общего пользования (лесопарки, парки, сады, скверы, бульвары, городские леса)</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660,45</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672,03</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672,03</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sz w:val="20"/>
                <w:szCs w:val="20"/>
                <w:lang w:bidi="en-US"/>
              </w:rPr>
              <w:t>Зона отдыха</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0,65</w:t>
            </w:r>
          </w:p>
        </w:tc>
        <w:tc>
          <w:tcPr>
            <w:tcW w:w="702"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0,65</w:t>
            </w:r>
          </w:p>
        </w:tc>
        <w:tc>
          <w:tcPr>
            <w:tcW w:w="550" w:type="pct"/>
            <w:vAlign w:val="center"/>
          </w:tcPr>
          <w:p w:rsidR="0003340C" w:rsidRPr="0003340C" w:rsidRDefault="0003340C" w:rsidP="0003340C">
            <w:pPr>
              <w:suppressAutoHyphens w:val="0"/>
              <w:jc w:val="center"/>
              <w:rPr>
                <w:sz w:val="20"/>
                <w:szCs w:val="20"/>
                <w:lang w:bidi="en-US"/>
              </w:rPr>
            </w:pPr>
            <w:r w:rsidRPr="0003340C">
              <w:rPr>
                <w:sz w:val="20"/>
                <w:szCs w:val="20"/>
                <w:lang w:bidi="en-US"/>
              </w:rPr>
              <w:t>0,65</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val="en-US" w:bidi="en-US"/>
              </w:rPr>
            </w:pPr>
            <w:r w:rsidRPr="0003340C">
              <w:rPr>
                <w:sz w:val="20"/>
                <w:szCs w:val="20"/>
                <w:lang w:val="en-US" w:bidi="en-US"/>
              </w:rPr>
              <w:t>Зона кладбищ</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20,3</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23,07</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23,07</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b/>
                <w:sz w:val="20"/>
                <w:szCs w:val="20"/>
                <w:highlight w:val="yellow"/>
                <w:lang w:bidi="en-US"/>
              </w:rPr>
            </w:pPr>
            <w:r w:rsidRPr="0003340C">
              <w:rPr>
                <w:color w:val="000000"/>
                <w:sz w:val="20"/>
                <w:szCs w:val="20"/>
                <w:lang w:val="en-US" w:bidi="en-US"/>
              </w:rPr>
              <w:t>Зоны сельскохозяйственного использования</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347,98</w:t>
            </w:r>
          </w:p>
        </w:tc>
        <w:tc>
          <w:tcPr>
            <w:tcW w:w="702"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151,36</w:t>
            </w:r>
          </w:p>
        </w:tc>
        <w:tc>
          <w:tcPr>
            <w:tcW w:w="550" w:type="pct"/>
            <w:vAlign w:val="center"/>
          </w:tcPr>
          <w:p w:rsidR="0003340C" w:rsidRPr="0003340C" w:rsidRDefault="0003340C" w:rsidP="0003340C">
            <w:pPr>
              <w:suppressAutoHyphens w:val="0"/>
              <w:jc w:val="center"/>
              <w:rPr>
                <w:sz w:val="20"/>
                <w:szCs w:val="20"/>
                <w:lang w:bidi="en-US"/>
              </w:rPr>
            </w:pPr>
            <w:r w:rsidRPr="0003340C">
              <w:rPr>
                <w:sz w:val="20"/>
                <w:szCs w:val="20"/>
                <w:lang w:bidi="en-US"/>
              </w:rPr>
              <w:t>151,36</w:t>
            </w:r>
          </w:p>
        </w:tc>
      </w:tr>
      <w:tr w:rsidR="0003340C" w:rsidRPr="0003340C" w:rsidTr="00A65586">
        <w:trPr>
          <w:cantSplit/>
          <w:trHeight w:val="124"/>
        </w:trPr>
        <w:tc>
          <w:tcPr>
            <w:tcW w:w="231" w:type="pct"/>
            <w:vMerge w:val="restart"/>
            <w:shd w:val="clear" w:color="auto" w:fill="auto"/>
          </w:tcPr>
          <w:p w:rsidR="0003340C" w:rsidRPr="0003340C" w:rsidRDefault="0003340C" w:rsidP="0003340C">
            <w:pPr>
              <w:suppressAutoHyphens w:val="0"/>
              <w:jc w:val="center"/>
              <w:rPr>
                <w:b/>
                <w:sz w:val="20"/>
                <w:szCs w:val="20"/>
                <w:highlight w:val="yellow"/>
                <w:lang w:bidi="en-US"/>
              </w:rPr>
            </w:pPr>
            <w:r w:rsidRPr="0003340C">
              <w:rPr>
                <w:b/>
                <w:sz w:val="20"/>
                <w:szCs w:val="20"/>
                <w:lang w:bidi="en-US"/>
              </w:rPr>
              <w:t>1.2</w:t>
            </w: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b/>
                <w:sz w:val="20"/>
                <w:szCs w:val="20"/>
                <w:lang w:bidi="en-US"/>
              </w:rPr>
              <w:t>Общая площадь земель за границами населенных пунктов, в том числе</w:t>
            </w:r>
          </w:p>
        </w:tc>
        <w:tc>
          <w:tcPr>
            <w:tcW w:w="618" w:type="pct"/>
            <w:shd w:val="clear" w:color="auto" w:fill="auto"/>
            <w:vAlign w:val="center"/>
          </w:tcPr>
          <w:p w:rsidR="0003340C" w:rsidRPr="0003340C" w:rsidRDefault="0003340C" w:rsidP="0003340C">
            <w:pPr>
              <w:suppressAutoHyphens w:val="0"/>
              <w:jc w:val="center"/>
              <w:rPr>
                <w:sz w:val="20"/>
                <w:szCs w:val="20"/>
                <w:lang w:bidi="en-US"/>
              </w:rPr>
            </w:pPr>
            <w:r w:rsidRPr="0003340C">
              <w:rPr>
                <w:b/>
                <w:sz w:val="20"/>
                <w:szCs w:val="20"/>
                <w:lang w:bidi="en-US"/>
              </w:rPr>
              <w:t>га</w:t>
            </w:r>
          </w:p>
        </w:tc>
        <w:tc>
          <w:tcPr>
            <w:tcW w:w="700" w:type="pct"/>
            <w:shd w:val="clear" w:color="auto" w:fill="auto"/>
            <w:vAlign w:val="center"/>
          </w:tcPr>
          <w:p w:rsidR="0003340C" w:rsidRPr="0003340C" w:rsidRDefault="0003340C" w:rsidP="0003340C">
            <w:pPr>
              <w:suppressAutoHyphens w:val="0"/>
              <w:jc w:val="center"/>
              <w:rPr>
                <w:b/>
                <w:sz w:val="20"/>
                <w:szCs w:val="20"/>
                <w:lang w:bidi="en-US"/>
              </w:rPr>
            </w:pPr>
            <w:r w:rsidRPr="0003340C">
              <w:rPr>
                <w:b/>
                <w:sz w:val="20"/>
                <w:szCs w:val="20"/>
                <w:lang w:bidi="en-US"/>
              </w:rPr>
              <w:t>10796,79</w:t>
            </w:r>
          </w:p>
        </w:tc>
        <w:tc>
          <w:tcPr>
            <w:tcW w:w="702" w:type="pct"/>
            <w:shd w:val="clear" w:color="auto" w:fill="auto"/>
            <w:vAlign w:val="center"/>
          </w:tcPr>
          <w:p w:rsidR="0003340C" w:rsidRPr="0003340C" w:rsidRDefault="0003340C" w:rsidP="0003340C">
            <w:pPr>
              <w:suppressAutoHyphens w:val="0"/>
              <w:jc w:val="center"/>
              <w:rPr>
                <w:b/>
                <w:sz w:val="20"/>
                <w:szCs w:val="20"/>
                <w:lang w:bidi="en-US"/>
              </w:rPr>
            </w:pPr>
            <w:r w:rsidRPr="0003340C">
              <w:rPr>
                <w:b/>
                <w:sz w:val="20"/>
                <w:szCs w:val="20"/>
                <w:lang w:bidi="en-US"/>
              </w:rPr>
              <w:t>10796,79</w:t>
            </w:r>
          </w:p>
        </w:tc>
        <w:tc>
          <w:tcPr>
            <w:tcW w:w="550" w:type="pct"/>
            <w:vAlign w:val="center"/>
          </w:tcPr>
          <w:p w:rsidR="0003340C" w:rsidRPr="0003340C" w:rsidRDefault="0003340C" w:rsidP="0003340C">
            <w:pPr>
              <w:suppressAutoHyphens w:val="0"/>
              <w:jc w:val="center"/>
              <w:rPr>
                <w:b/>
                <w:sz w:val="20"/>
                <w:szCs w:val="20"/>
                <w:lang w:bidi="en-US"/>
              </w:rPr>
            </w:pPr>
            <w:r w:rsidRPr="0003340C">
              <w:rPr>
                <w:b/>
                <w:sz w:val="20"/>
                <w:szCs w:val="20"/>
                <w:lang w:bidi="en-US"/>
              </w:rPr>
              <w:t>10796,79</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sz w:val="20"/>
                <w:szCs w:val="20"/>
                <w:lang w:val="en-US" w:bidi="en-US"/>
              </w:rPr>
              <w:t>Зона инженерной инфраструктуры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17,4</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17,4</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17,4</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sz w:val="20"/>
                <w:szCs w:val="20"/>
                <w:lang w:val="en-US" w:bidi="en-US"/>
              </w:rPr>
              <w:t>Зона транспортной инфраструктуры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296,82</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296,82</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296,82</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val="en-US" w:bidi="en-US"/>
              </w:rPr>
              <w:t>Зоны сельскохозяйственного использования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10105,57</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10105,57</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10105,57</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bidi="en-US"/>
              </w:rPr>
              <w:t>Зона садоводческих, огороднических или дачных некоммерческих объединений граждан</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63,09</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63,09</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63,09</w:t>
            </w:r>
          </w:p>
        </w:tc>
      </w:tr>
      <w:tr w:rsidR="0003340C" w:rsidRPr="0003340C" w:rsidTr="00A65586">
        <w:trPr>
          <w:cantSplit/>
          <w:trHeight w:val="549"/>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val="en-US" w:bidi="en-US"/>
              </w:rPr>
              <w:t>Производственная зона сельскохозяйственных предприятий</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19,5</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19,5</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19,5</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val="en-US" w:bidi="en-US"/>
              </w:rPr>
              <w:t>Зона отдыха</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1,1</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1,1</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1,1</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val="en-US" w:bidi="en-US"/>
              </w:rPr>
              <w:t>Зона лесов</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272,62</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272,62</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272,62</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val="en-US" w:bidi="en-US"/>
              </w:rPr>
              <w:t>Зона кладбищ</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5,03</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5,03</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5,03</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rPr>
                <w:sz w:val="20"/>
                <w:szCs w:val="20"/>
                <w:lang w:bidi="en-US"/>
              </w:rPr>
            </w:pPr>
            <w:r w:rsidRPr="0003340C">
              <w:rPr>
                <w:color w:val="000000"/>
                <w:sz w:val="20"/>
                <w:szCs w:val="20"/>
                <w:lang w:bidi="en-US"/>
              </w:rPr>
              <w:t>Зона складирования и захоронения отходов</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га</w:t>
            </w:r>
          </w:p>
        </w:tc>
        <w:tc>
          <w:tcPr>
            <w:tcW w:w="700" w:type="pct"/>
            <w:shd w:val="clear" w:color="auto" w:fill="auto"/>
          </w:tcPr>
          <w:p w:rsidR="0003340C" w:rsidRPr="0003340C" w:rsidRDefault="0003340C" w:rsidP="0003340C">
            <w:pPr>
              <w:suppressAutoHyphens w:val="0"/>
              <w:jc w:val="center"/>
              <w:rPr>
                <w:bCs/>
                <w:sz w:val="20"/>
                <w:szCs w:val="20"/>
                <w:lang w:bidi="en-US"/>
              </w:rPr>
            </w:pPr>
            <w:r w:rsidRPr="0003340C">
              <w:rPr>
                <w:bCs/>
                <w:sz w:val="20"/>
                <w:szCs w:val="20"/>
                <w:lang w:bidi="en-US"/>
              </w:rPr>
              <w:t>15,66</w:t>
            </w:r>
          </w:p>
        </w:tc>
        <w:tc>
          <w:tcPr>
            <w:tcW w:w="702" w:type="pct"/>
            <w:shd w:val="clear" w:color="auto" w:fill="auto"/>
          </w:tcPr>
          <w:p w:rsidR="0003340C" w:rsidRPr="0003340C" w:rsidRDefault="0003340C" w:rsidP="0003340C">
            <w:pPr>
              <w:suppressAutoHyphens w:val="0"/>
              <w:jc w:val="center"/>
              <w:rPr>
                <w:bCs/>
                <w:sz w:val="20"/>
                <w:szCs w:val="20"/>
                <w:lang w:val="en-US" w:bidi="en-US"/>
              </w:rPr>
            </w:pPr>
            <w:r w:rsidRPr="0003340C">
              <w:rPr>
                <w:bCs/>
                <w:sz w:val="20"/>
                <w:szCs w:val="20"/>
                <w:lang w:bidi="en-US"/>
              </w:rPr>
              <w:t>15,66</w:t>
            </w:r>
          </w:p>
        </w:tc>
        <w:tc>
          <w:tcPr>
            <w:tcW w:w="550" w:type="pct"/>
          </w:tcPr>
          <w:p w:rsidR="0003340C" w:rsidRPr="0003340C" w:rsidRDefault="0003340C" w:rsidP="0003340C">
            <w:pPr>
              <w:suppressAutoHyphens w:val="0"/>
              <w:jc w:val="center"/>
              <w:rPr>
                <w:bCs/>
                <w:sz w:val="20"/>
                <w:szCs w:val="20"/>
                <w:lang w:val="en-US" w:bidi="en-US"/>
              </w:rPr>
            </w:pPr>
            <w:r w:rsidRPr="0003340C">
              <w:rPr>
                <w:bCs/>
                <w:sz w:val="20"/>
                <w:szCs w:val="20"/>
                <w:lang w:bidi="en-US"/>
              </w:rPr>
              <w:t>15,66</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1.3</w:t>
            </w:r>
          </w:p>
        </w:tc>
        <w:tc>
          <w:tcPr>
            <w:tcW w:w="2199" w:type="pct"/>
            <w:shd w:val="clear" w:color="auto" w:fill="auto"/>
          </w:tcPr>
          <w:p w:rsidR="0003340C" w:rsidRPr="0003340C" w:rsidRDefault="0003340C" w:rsidP="0003340C">
            <w:pPr>
              <w:suppressAutoHyphens w:val="0"/>
              <w:rPr>
                <w:sz w:val="20"/>
                <w:szCs w:val="20"/>
                <w:lang w:bidi="en-US"/>
              </w:rPr>
            </w:pPr>
            <w:r w:rsidRPr="0003340C">
              <w:rPr>
                <w:b/>
                <w:sz w:val="20"/>
                <w:szCs w:val="20"/>
                <w:lang w:bidi="en-US"/>
              </w:rPr>
              <w:t>Общая площадь земель муниципального образования</w:t>
            </w:r>
          </w:p>
        </w:tc>
        <w:tc>
          <w:tcPr>
            <w:tcW w:w="618" w:type="pct"/>
            <w:shd w:val="clear" w:color="auto" w:fill="auto"/>
          </w:tcPr>
          <w:p w:rsidR="0003340C" w:rsidRPr="0003340C" w:rsidRDefault="0003340C" w:rsidP="0003340C">
            <w:pPr>
              <w:suppressAutoHyphens w:val="0"/>
              <w:jc w:val="center"/>
              <w:rPr>
                <w:b/>
                <w:bCs/>
                <w:sz w:val="20"/>
                <w:szCs w:val="20"/>
                <w:lang w:bidi="en-US"/>
              </w:rPr>
            </w:pPr>
            <w:r w:rsidRPr="0003340C">
              <w:rPr>
                <w:b/>
                <w:bCs/>
                <w:color w:val="000000"/>
                <w:sz w:val="20"/>
                <w:szCs w:val="20"/>
                <w:lang w:bidi="en-US"/>
              </w:rPr>
              <w:t>га</w:t>
            </w:r>
          </w:p>
        </w:tc>
        <w:tc>
          <w:tcPr>
            <w:tcW w:w="700" w:type="pct"/>
            <w:shd w:val="clear" w:color="auto" w:fill="auto"/>
          </w:tcPr>
          <w:p w:rsidR="0003340C" w:rsidRPr="0003340C" w:rsidRDefault="0003340C" w:rsidP="0003340C">
            <w:pPr>
              <w:suppressAutoHyphens w:val="0"/>
              <w:jc w:val="center"/>
              <w:rPr>
                <w:b/>
                <w:bCs/>
                <w:sz w:val="20"/>
                <w:szCs w:val="20"/>
                <w:lang w:bidi="en-US"/>
              </w:rPr>
            </w:pPr>
            <w:r w:rsidRPr="0003340C">
              <w:rPr>
                <w:b/>
                <w:bCs/>
                <w:sz w:val="20"/>
                <w:szCs w:val="20"/>
                <w:lang w:bidi="en-US"/>
              </w:rPr>
              <w:t>14475,75</w:t>
            </w:r>
          </w:p>
        </w:tc>
        <w:tc>
          <w:tcPr>
            <w:tcW w:w="702" w:type="pct"/>
            <w:shd w:val="clear" w:color="auto" w:fill="auto"/>
          </w:tcPr>
          <w:p w:rsidR="0003340C" w:rsidRPr="0003340C" w:rsidRDefault="0003340C" w:rsidP="0003340C">
            <w:pPr>
              <w:suppressAutoHyphens w:val="0"/>
              <w:jc w:val="center"/>
              <w:rPr>
                <w:b/>
                <w:bCs/>
                <w:sz w:val="20"/>
                <w:szCs w:val="20"/>
                <w:lang w:bidi="en-US"/>
              </w:rPr>
            </w:pPr>
            <w:r w:rsidRPr="0003340C">
              <w:rPr>
                <w:b/>
                <w:bCs/>
                <w:sz w:val="20"/>
                <w:szCs w:val="20"/>
                <w:lang w:bidi="en-US"/>
              </w:rPr>
              <w:t>14475,75</w:t>
            </w:r>
          </w:p>
        </w:tc>
        <w:tc>
          <w:tcPr>
            <w:tcW w:w="550" w:type="pct"/>
          </w:tcPr>
          <w:p w:rsidR="0003340C" w:rsidRPr="0003340C" w:rsidRDefault="0003340C" w:rsidP="0003340C">
            <w:pPr>
              <w:suppressAutoHyphens w:val="0"/>
              <w:jc w:val="center"/>
              <w:rPr>
                <w:b/>
                <w:bCs/>
                <w:sz w:val="20"/>
                <w:szCs w:val="20"/>
                <w:lang w:bidi="en-US"/>
              </w:rPr>
            </w:pPr>
            <w:r w:rsidRPr="0003340C">
              <w:rPr>
                <w:b/>
                <w:bCs/>
                <w:sz w:val="20"/>
                <w:szCs w:val="20"/>
                <w:lang w:bidi="en-US"/>
              </w:rPr>
              <w:t>14475,75</w:t>
            </w:r>
          </w:p>
        </w:tc>
      </w:tr>
      <w:tr w:rsidR="0003340C" w:rsidRPr="0003340C" w:rsidTr="00A65586">
        <w:trPr>
          <w:cantSplit/>
        </w:trPr>
        <w:tc>
          <w:tcPr>
            <w:tcW w:w="5000" w:type="pct"/>
            <w:gridSpan w:val="6"/>
            <w:shd w:val="clear" w:color="auto" w:fill="auto"/>
          </w:tcPr>
          <w:p w:rsidR="0003340C" w:rsidRPr="0003340C" w:rsidRDefault="0003340C" w:rsidP="0003340C">
            <w:pPr>
              <w:suppressAutoHyphens w:val="0"/>
              <w:jc w:val="center"/>
              <w:rPr>
                <w:b/>
                <w:sz w:val="20"/>
                <w:szCs w:val="20"/>
                <w:lang w:val="en-US" w:bidi="en-US"/>
              </w:rPr>
            </w:pPr>
            <w:r w:rsidRPr="0003340C">
              <w:rPr>
                <w:b/>
                <w:sz w:val="20"/>
                <w:szCs w:val="20"/>
                <w:lang w:val="en-US" w:bidi="en-US"/>
              </w:rPr>
              <w:t>II</w:t>
            </w:r>
            <w:r w:rsidRPr="0003340C">
              <w:rPr>
                <w:b/>
                <w:sz w:val="20"/>
                <w:szCs w:val="20"/>
                <w:lang w:bidi="en-US"/>
              </w:rPr>
              <w:t>. Население</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2.1</w:t>
            </w:r>
          </w:p>
        </w:tc>
        <w:tc>
          <w:tcPr>
            <w:tcW w:w="2199" w:type="pct"/>
            <w:shd w:val="clear" w:color="auto" w:fill="auto"/>
          </w:tcPr>
          <w:p w:rsidR="0003340C" w:rsidRPr="0003340C" w:rsidRDefault="0003340C" w:rsidP="0003340C">
            <w:pPr>
              <w:suppressAutoHyphens w:val="0"/>
              <w:ind w:left="47"/>
              <w:rPr>
                <w:b/>
                <w:sz w:val="20"/>
                <w:szCs w:val="20"/>
                <w:lang w:bidi="en-US"/>
              </w:rPr>
            </w:pPr>
            <w:r w:rsidRPr="0003340C">
              <w:rPr>
                <w:b/>
                <w:sz w:val="20"/>
                <w:szCs w:val="20"/>
                <w:lang w:bidi="en-US"/>
              </w:rPr>
              <w:t>Численность населения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чел.</w:t>
            </w:r>
          </w:p>
        </w:tc>
        <w:tc>
          <w:tcPr>
            <w:tcW w:w="700" w:type="pct"/>
            <w:shd w:val="clear" w:color="auto" w:fill="auto"/>
          </w:tcPr>
          <w:p w:rsidR="0003340C" w:rsidRPr="0003340C" w:rsidRDefault="0003340C" w:rsidP="0003340C">
            <w:pPr>
              <w:suppressAutoHyphens w:val="0"/>
              <w:jc w:val="center"/>
              <w:rPr>
                <w:sz w:val="20"/>
                <w:szCs w:val="20"/>
                <w:highlight w:val="yellow"/>
                <w:lang w:bidi="en-US"/>
              </w:rPr>
            </w:pPr>
            <w:r w:rsidRPr="0003340C">
              <w:rPr>
                <w:sz w:val="20"/>
                <w:szCs w:val="20"/>
                <w:lang w:bidi="en-US"/>
              </w:rPr>
              <w:t>23679</w:t>
            </w:r>
          </w:p>
        </w:tc>
        <w:tc>
          <w:tcPr>
            <w:tcW w:w="702" w:type="pct"/>
            <w:shd w:val="clear" w:color="auto" w:fill="auto"/>
          </w:tcPr>
          <w:p w:rsidR="0003340C" w:rsidRPr="0003340C" w:rsidRDefault="0003340C" w:rsidP="0003340C">
            <w:pPr>
              <w:suppressAutoHyphens w:val="0"/>
              <w:jc w:val="center"/>
              <w:rPr>
                <w:sz w:val="20"/>
                <w:szCs w:val="20"/>
                <w:highlight w:val="yellow"/>
                <w:lang w:bidi="en-US"/>
              </w:rPr>
            </w:pPr>
            <w:r w:rsidRPr="0003340C">
              <w:rPr>
                <w:sz w:val="20"/>
                <w:szCs w:val="20"/>
                <w:lang w:bidi="en-US"/>
              </w:rPr>
              <w:t>23798</w:t>
            </w:r>
          </w:p>
        </w:tc>
        <w:tc>
          <w:tcPr>
            <w:tcW w:w="550" w:type="pct"/>
          </w:tcPr>
          <w:p w:rsidR="0003340C" w:rsidRPr="0003340C" w:rsidRDefault="0003340C" w:rsidP="0003340C">
            <w:pPr>
              <w:suppressAutoHyphens w:val="0"/>
              <w:jc w:val="center"/>
              <w:rPr>
                <w:sz w:val="20"/>
                <w:szCs w:val="20"/>
                <w:highlight w:val="yellow"/>
                <w:lang w:bidi="en-US"/>
              </w:rPr>
            </w:pPr>
            <w:r w:rsidRPr="0003340C">
              <w:rPr>
                <w:sz w:val="20"/>
                <w:szCs w:val="20"/>
                <w:lang w:bidi="en-US"/>
              </w:rPr>
              <w:t>24278</w:t>
            </w:r>
          </w:p>
        </w:tc>
      </w:tr>
      <w:tr w:rsidR="0003340C" w:rsidRPr="0003340C" w:rsidTr="00A65586">
        <w:trPr>
          <w:cantSplit/>
        </w:trPr>
        <w:tc>
          <w:tcPr>
            <w:tcW w:w="5000" w:type="pct"/>
            <w:gridSpan w:val="6"/>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III</w:t>
            </w:r>
            <w:r w:rsidRPr="0003340C">
              <w:rPr>
                <w:b/>
                <w:sz w:val="20"/>
                <w:szCs w:val="20"/>
                <w:lang w:bidi="en-US"/>
              </w:rPr>
              <w:t>. Объекты социального и культурно-бытового обслуживания</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3</w:t>
            </w:r>
            <w:r w:rsidRPr="0003340C">
              <w:rPr>
                <w:b/>
                <w:sz w:val="20"/>
                <w:szCs w:val="20"/>
                <w:lang w:bidi="en-US"/>
              </w:rPr>
              <w:t>.1</w:t>
            </w:r>
          </w:p>
        </w:tc>
        <w:tc>
          <w:tcPr>
            <w:tcW w:w="4769" w:type="pct"/>
            <w:gridSpan w:val="5"/>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Объекты учебно-образовательного назначения</w:t>
            </w:r>
          </w:p>
        </w:tc>
      </w:tr>
      <w:tr w:rsidR="0003340C" w:rsidRPr="0003340C" w:rsidTr="00A65586">
        <w:trPr>
          <w:cantSplit/>
        </w:trPr>
        <w:tc>
          <w:tcPr>
            <w:tcW w:w="231" w:type="pct"/>
            <w:vMerge/>
            <w:shd w:val="clear" w:color="auto" w:fill="auto"/>
          </w:tcPr>
          <w:p w:rsidR="0003340C" w:rsidRPr="0003340C" w:rsidRDefault="0003340C" w:rsidP="0003340C">
            <w:pPr>
              <w:tabs>
                <w:tab w:val="center" w:pos="235"/>
              </w:tabs>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колледж</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w:t>
            </w:r>
          </w:p>
        </w:tc>
      </w:tr>
      <w:tr w:rsidR="0003340C" w:rsidRPr="0003340C" w:rsidTr="00A65586">
        <w:trPr>
          <w:cantSplit/>
        </w:trPr>
        <w:tc>
          <w:tcPr>
            <w:tcW w:w="231" w:type="pct"/>
            <w:vMerge/>
            <w:shd w:val="clear" w:color="auto" w:fill="auto"/>
          </w:tcPr>
          <w:p w:rsidR="0003340C" w:rsidRPr="0003340C" w:rsidRDefault="0003340C" w:rsidP="0003340C">
            <w:pPr>
              <w:tabs>
                <w:tab w:val="center" w:pos="235"/>
              </w:tabs>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детские дошкольные учреждения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9</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9</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9</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общеобразовательные школы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6</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6</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6</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дополнительное образование</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3</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3.2</w:t>
            </w:r>
          </w:p>
        </w:tc>
        <w:tc>
          <w:tcPr>
            <w:tcW w:w="4769" w:type="pct"/>
            <w:gridSpan w:val="5"/>
            <w:shd w:val="clear" w:color="auto" w:fill="auto"/>
          </w:tcPr>
          <w:p w:rsidR="0003340C" w:rsidRPr="0003340C" w:rsidRDefault="0003340C" w:rsidP="0003340C">
            <w:pPr>
              <w:suppressAutoHyphens w:val="0"/>
              <w:rPr>
                <w:sz w:val="20"/>
                <w:szCs w:val="20"/>
                <w:lang w:bidi="en-US"/>
              </w:rPr>
            </w:pPr>
            <w:r w:rsidRPr="0003340C">
              <w:rPr>
                <w:b/>
                <w:sz w:val="20"/>
                <w:szCs w:val="20"/>
                <w:lang w:bidi="en-US"/>
              </w:rPr>
              <w:t>Объекты социальной защиты</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детский дом-интернат</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3</w:t>
            </w:r>
            <w:r w:rsidRPr="0003340C">
              <w:rPr>
                <w:b/>
                <w:sz w:val="20"/>
                <w:szCs w:val="20"/>
                <w:lang w:bidi="en-US"/>
              </w:rPr>
              <w:t>.3</w:t>
            </w:r>
          </w:p>
        </w:tc>
        <w:tc>
          <w:tcPr>
            <w:tcW w:w="4769" w:type="pct"/>
            <w:gridSpan w:val="5"/>
            <w:shd w:val="clear" w:color="auto" w:fill="auto"/>
          </w:tcPr>
          <w:p w:rsidR="0003340C" w:rsidRPr="0003340C" w:rsidRDefault="0003340C" w:rsidP="0003340C">
            <w:pPr>
              <w:suppressAutoHyphens w:val="0"/>
              <w:ind w:left="47"/>
              <w:rPr>
                <w:b/>
                <w:sz w:val="20"/>
                <w:szCs w:val="20"/>
                <w:lang w:bidi="en-US"/>
              </w:rPr>
            </w:pPr>
            <w:r w:rsidRPr="0003340C">
              <w:rPr>
                <w:b/>
                <w:sz w:val="20"/>
                <w:szCs w:val="20"/>
                <w:lang w:bidi="en-US"/>
              </w:rPr>
              <w:t>Объекты здравоохранения</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ФАП</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3</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3</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поликлиника</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районная больница</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3</w:t>
            </w:r>
            <w:r w:rsidRPr="0003340C">
              <w:rPr>
                <w:b/>
                <w:sz w:val="20"/>
                <w:szCs w:val="20"/>
                <w:lang w:bidi="en-US"/>
              </w:rPr>
              <w:t>.4</w:t>
            </w:r>
          </w:p>
        </w:tc>
        <w:tc>
          <w:tcPr>
            <w:tcW w:w="4769" w:type="pct"/>
            <w:gridSpan w:val="5"/>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Спортивные и физкультурно-оздоровительные объекты</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ind w:left="318"/>
              <w:rPr>
                <w:bCs/>
                <w:sz w:val="20"/>
                <w:szCs w:val="20"/>
                <w:lang w:bidi="en-US"/>
              </w:rPr>
            </w:pPr>
            <w:r w:rsidRPr="0003340C">
              <w:rPr>
                <w:bCs/>
                <w:sz w:val="20"/>
                <w:szCs w:val="20"/>
                <w:lang w:bidi="en-US"/>
              </w:rPr>
              <w:t>плоскостные спортивные сооружения</w:t>
            </w:r>
          </w:p>
        </w:tc>
        <w:tc>
          <w:tcPr>
            <w:tcW w:w="618" w:type="pct"/>
            <w:shd w:val="clear" w:color="auto" w:fill="auto"/>
            <w:vAlign w:val="center"/>
          </w:tcPr>
          <w:p w:rsidR="0003340C" w:rsidRPr="0003340C" w:rsidRDefault="0003340C" w:rsidP="0003340C">
            <w:pPr>
              <w:suppressAutoHyphens w:val="0"/>
              <w:jc w:val="center"/>
              <w:rPr>
                <w:sz w:val="20"/>
                <w:szCs w:val="20"/>
                <w:lang w:eastAsia="ru-RU"/>
              </w:rPr>
            </w:pPr>
            <w:r w:rsidRPr="0003340C">
              <w:rPr>
                <w:sz w:val="20"/>
                <w:szCs w:val="20"/>
                <w:lang w:eastAsia="ru-RU"/>
              </w:rPr>
              <w:t>ед.</w:t>
            </w:r>
          </w:p>
        </w:tc>
        <w:tc>
          <w:tcPr>
            <w:tcW w:w="700"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84</w:t>
            </w:r>
          </w:p>
        </w:tc>
        <w:tc>
          <w:tcPr>
            <w:tcW w:w="702"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84</w:t>
            </w:r>
          </w:p>
        </w:tc>
        <w:tc>
          <w:tcPr>
            <w:tcW w:w="550" w:type="pct"/>
            <w:vAlign w:val="center"/>
          </w:tcPr>
          <w:p w:rsidR="0003340C" w:rsidRPr="0003340C" w:rsidRDefault="0003340C" w:rsidP="0003340C">
            <w:pPr>
              <w:suppressAutoHyphens w:val="0"/>
              <w:jc w:val="center"/>
              <w:rPr>
                <w:sz w:val="20"/>
                <w:szCs w:val="20"/>
                <w:lang w:bidi="en-US"/>
              </w:rPr>
            </w:pPr>
            <w:r w:rsidRPr="0003340C">
              <w:rPr>
                <w:sz w:val="20"/>
                <w:szCs w:val="20"/>
                <w:lang w:bidi="en-US"/>
              </w:rPr>
              <w:t>85</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ind w:left="318"/>
              <w:rPr>
                <w:bCs/>
                <w:sz w:val="20"/>
                <w:szCs w:val="20"/>
                <w:lang w:bidi="en-US"/>
              </w:rPr>
            </w:pPr>
            <w:r w:rsidRPr="0003340C">
              <w:rPr>
                <w:bCs/>
                <w:sz w:val="20"/>
                <w:szCs w:val="20"/>
                <w:lang w:bidi="en-US"/>
              </w:rPr>
              <w:t>спортивные залы</w:t>
            </w:r>
          </w:p>
        </w:tc>
        <w:tc>
          <w:tcPr>
            <w:tcW w:w="618" w:type="pct"/>
            <w:shd w:val="clear" w:color="auto" w:fill="auto"/>
            <w:vAlign w:val="center"/>
          </w:tcPr>
          <w:p w:rsidR="0003340C" w:rsidRPr="0003340C" w:rsidRDefault="0003340C" w:rsidP="0003340C">
            <w:pPr>
              <w:suppressAutoHyphens w:val="0"/>
              <w:jc w:val="center"/>
              <w:rPr>
                <w:sz w:val="20"/>
                <w:szCs w:val="20"/>
                <w:lang w:eastAsia="ru-RU"/>
              </w:rPr>
            </w:pPr>
            <w:r w:rsidRPr="0003340C">
              <w:rPr>
                <w:sz w:val="20"/>
                <w:szCs w:val="20"/>
                <w:lang w:eastAsia="ru-RU"/>
              </w:rPr>
              <w:t>ед.</w:t>
            </w:r>
          </w:p>
        </w:tc>
        <w:tc>
          <w:tcPr>
            <w:tcW w:w="700"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25</w:t>
            </w:r>
          </w:p>
        </w:tc>
        <w:tc>
          <w:tcPr>
            <w:tcW w:w="702"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25</w:t>
            </w:r>
          </w:p>
        </w:tc>
        <w:tc>
          <w:tcPr>
            <w:tcW w:w="550" w:type="pct"/>
            <w:vAlign w:val="center"/>
          </w:tcPr>
          <w:p w:rsidR="0003340C" w:rsidRPr="0003340C" w:rsidRDefault="0003340C" w:rsidP="0003340C">
            <w:pPr>
              <w:suppressAutoHyphens w:val="0"/>
              <w:jc w:val="center"/>
              <w:rPr>
                <w:sz w:val="20"/>
                <w:szCs w:val="20"/>
                <w:lang w:bidi="en-US"/>
              </w:rPr>
            </w:pPr>
            <w:r w:rsidRPr="0003340C">
              <w:rPr>
                <w:sz w:val="20"/>
                <w:szCs w:val="20"/>
                <w:lang w:bidi="en-US"/>
              </w:rPr>
              <w:t>26</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vAlign w:val="center"/>
          </w:tcPr>
          <w:p w:rsidR="0003340C" w:rsidRPr="0003340C" w:rsidRDefault="0003340C" w:rsidP="0003340C">
            <w:pPr>
              <w:suppressAutoHyphens w:val="0"/>
              <w:ind w:left="318"/>
              <w:rPr>
                <w:bCs/>
                <w:sz w:val="20"/>
                <w:szCs w:val="20"/>
                <w:lang w:bidi="en-US"/>
              </w:rPr>
            </w:pPr>
            <w:r w:rsidRPr="0003340C">
              <w:rPr>
                <w:bCs/>
                <w:sz w:val="20"/>
                <w:szCs w:val="20"/>
                <w:lang w:bidi="en-US"/>
              </w:rPr>
              <w:t>бассейны</w:t>
            </w:r>
          </w:p>
        </w:tc>
        <w:tc>
          <w:tcPr>
            <w:tcW w:w="618" w:type="pct"/>
            <w:shd w:val="clear" w:color="auto" w:fill="auto"/>
            <w:vAlign w:val="center"/>
          </w:tcPr>
          <w:p w:rsidR="0003340C" w:rsidRPr="0003340C" w:rsidRDefault="0003340C" w:rsidP="0003340C">
            <w:pPr>
              <w:suppressAutoHyphens w:val="0"/>
              <w:jc w:val="center"/>
              <w:rPr>
                <w:sz w:val="20"/>
                <w:szCs w:val="20"/>
                <w:lang w:eastAsia="ru-RU"/>
              </w:rPr>
            </w:pPr>
            <w:r w:rsidRPr="0003340C">
              <w:rPr>
                <w:sz w:val="20"/>
                <w:szCs w:val="20"/>
                <w:lang w:eastAsia="ru-RU"/>
              </w:rPr>
              <w:t>ед.</w:t>
            </w:r>
          </w:p>
        </w:tc>
        <w:tc>
          <w:tcPr>
            <w:tcW w:w="700"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2</w:t>
            </w:r>
          </w:p>
        </w:tc>
        <w:tc>
          <w:tcPr>
            <w:tcW w:w="702" w:type="pct"/>
            <w:shd w:val="clear" w:color="auto" w:fill="auto"/>
            <w:vAlign w:val="center"/>
          </w:tcPr>
          <w:p w:rsidR="0003340C" w:rsidRPr="0003340C" w:rsidRDefault="0003340C" w:rsidP="0003340C">
            <w:pPr>
              <w:suppressAutoHyphens w:val="0"/>
              <w:jc w:val="center"/>
              <w:rPr>
                <w:sz w:val="20"/>
                <w:szCs w:val="20"/>
                <w:lang w:bidi="en-US"/>
              </w:rPr>
            </w:pPr>
            <w:r w:rsidRPr="0003340C">
              <w:rPr>
                <w:sz w:val="20"/>
                <w:szCs w:val="20"/>
                <w:lang w:bidi="en-US"/>
              </w:rPr>
              <w:t>2</w:t>
            </w:r>
          </w:p>
        </w:tc>
        <w:tc>
          <w:tcPr>
            <w:tcW w:w="550" w:type="pct"/>
            <w:vAlign w:val="center"/>
          </w:tcPr>
          <w:p w:rsidR="0003340C" w:rsidRPr="0003340C" w:rsidRDefault="0003340C" w:rsidP="0003340C">
            <w:pPr>
              <w:suppressAutoHyphens w:val="0"/>
              <w:jc w:val="center"/>
              <w:rPr>
                <w:sz w:val="20"/>
                <w:szCs w:val="20"/>
                <w:lang w:bidi="en-US"/>
              </w:rPr>
            </w:pPr>
            <w:r w:rsidRPr="0003340C">
              <w:rPr>
                <w:sz w:val="20"/>
                <w:szCs w:val="20"/>
                <w:lang w:bidi="en-US"/>
              </w:rPr>
              <w:t>2</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3</w:t>
            </w:r>
            <w:r w:rsidRPr="0003340C">
              <w:rPr>
                <w:b/>
                <w:sz w:val="20"/>
                <w:szCs w:val="20"/>
                <w:lang w:bidi="en-US"/>
              </w:rPr>
              <w:t>.5</w:t>
            </w:r>
          </w:p>
        </w:tc>
        <w:tc>
          <w:tcPr>
            <w:tcW w:w="4769" w:type="pct"/>
            <w:gridSpan w:val="5"/>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Объекты культурно-досугового назначения</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учреждения культуры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4</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3</w:t>
            </w:r>
            <w:r w:rsidRPr="0003340C">
              <w:rPr>
                <w:b/>
                <w:sz w:val="20"/>
                <w:szCs w:val="20"/>
                <w:lang w:bidi="en-US"/>
              </w:rPr>
              <w:t>.6</w:t>
            </w:r>
          </w:p>
        </w:tc>
        <w:tc>
          <w:tcPr>
            <w:tcW w:w="4769" w:type="pct"/>
            <w:gridSpan w:val="5"/>
            <w:shd w:val="clear" w:color="auto" w:fill="auto"/>
          </w:tcPr>
          <w:p w:rsidR="0003340C" w:rsidRPr="0003340C" w:rsidRDefault="0003340C" w:rsidP="0003340C">
            <w:pPr>
              <w:suppressAutoHyphens w:val="0"/>
              <w:ind w:left="47"/>
              <w:rPr>
                <w:b/>
                <w:sz w:val="20"/>
                <w:szCs w:val="20"/>
                <w:lang w:bidi="en-US"/>
              </w:rPr>
            </w:pPr>
            <w:r w:rsidRPr="0003340C">
              <w:rPr>
                <w:b/>
                <w:sz w:val="20"/>
                <w:szCs w:val="20"/>
                <w:lang w:bidi="en-US"/>
              </w:rPr>
              <w:t>Объекты торгового назначения</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магазины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244</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249</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249</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торговые центры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4</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павильоны</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29</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29</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29</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3.7</w:t>
            </w:r>
          </w:p>
        </w:tc>
        <w:tc>
          <w:tcPr>
            <w:tcW w:w="4769" w:type="pct"/>
            <w:gridSpan w:val="5"/>
            <w:shd w:val="clear" w:color="auto" w:fill="auto"/>
          </w:tcPr>
          <w:p w:rsidR="0003340C" w:rsidRPr="0003340C" w:rsidRDefault="0003340C" w:rsidP="0003340C">
            <w:pPr>
              <w:suppressAutoHyphens w:val="0"/>
              <w:rPr>
                <w:sz w:val="20"/>
                <w:szCs w:val="20"/>
                <w:lang w:bidi="en-US"/>
              </w:rPr>
            </w:pPr>
            <w:r w:rsidRPr="0003340C">
              <w:rPr>
                <w:b/>
                <w:sz w:val="20"/>
                <w:szCs w:val="20"/>
                <w:lang w:bidi="en-US"/>
              </w:rPr>
              <w:t>Объекты общественного питания</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столовая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lang w:bidi="en-US"/>
              </w:rPr>
            </w:pPr>
          </w:p>
        </w:tc>
        <w:tc>
          <w:tcPr>
            <w:tcW w:w="2199" w:type="pct"/>
            <w:shd w:val="clear" w:color="auto" w:fill="auto"/>
          </w:tcPr>
          <w:p w:rsidR="0003340C" w:rsidRPr="0003340C" w:rsidRDefault="0003340C" w:rsidP="0003340C">
            <w:pPr>
              <w:suppressAutoHyphens w:val="0"/>
              <w:ind w:left="318"/>
              <w:rPr>
                <w:bCs/>
                <w:sz w:val="20"/>
                <w:szCs w:val="20"/>
                <w:lang w:bidi="en-US"/>
              </w:rPr>
            </w:pPr>
            <w:r w:rsidRPr="0003340C">
              <w:rPr>
                <w:bCs/>
                <w:sz w:val="20"/>
                <w:szCs w:val="20"/>
                <w:lang w:bidi="en-US"/>
              </w:rPr>
              <w:t>кафе</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ед.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14</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14</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14</w:t>
            </w:r>
          </w:p>
        </w:tc>
      </w:tr>
      <w:tr w:rsidR="0003340C" w:rsidRPr="0003340C" w:rsidTr="00A65586">
        <w:trPr>
          <w:cantSplit/>
        </w:trPr>
        <w:tc>
          <w:tcPr>
            <w:tcW w:w="5000" w:type="pct"/>
            <w:gridSpan w:val="6"/>
            <w:shd w:val="clear" w:color="auto" w:fill="auto"/>
          </w:tcPr>
          <w:p w:rsidR="0003340C" w:rsidRPr="0003340C" w:rsidRDefault="0003340C" w:rsidP="0003340C">
            <w:pPr>
              <w:suppressAutoHyphens w:val="0"/>
              <w:jc w:val="center"/>
              <w:rPr>
                <w:b/>
                <w:sz w:val="20"/>
                <w:szCs w:val="20"/>
                <w:lang w:val="en-US" w:bidi="en-US"/>
              </w:rPr>
            </w:pPr>
            <w:r w:rsidRPr="0003340C">
              <w:rPr>
                <w:b/>
                <w:sz w:val="20"/>
                <w:szCs w:val="20"/>
                <w:lang w:val="en-US" w:bidi="en-US"/>
              </w:rPr>
              <w:t>IV</w:t>
            </w:r>
            <w:r w:rsidRPr="0003340C">
              <w:rPr>
                <w:b/>
                <w:sz w:val="20"/>
                <w:szCs w:val="20"/>
                <w:lang w:bidi="en-US"/>
              </w:rPr>
              <w:t>. Транспорт</w:t>
            </w:r>
          </w:p>
        </w:tc>
      </w:tr>
      <w:tr w:rsidR="0003340C" w:rsidRPr="0003340C" w:rsidTr="00A65586">
        <w:trPr>
          <w:cantSplit/>
        </w:trPr>
        <w:tc>
          <w:tcPr>
            <w:tcW w:w="231" w:type="pct"/>
            <w:vMerge w:val="restar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4</w:t>
            </w:r>
            <w:r w:rsidRPr="0003340C">
              <w:rPr>
                <w:b/>
                <w:sz w:val="20"/>
                <w:szCs w:val="20"/>
                <w:lang w:bidi="en-US"/>
              </w:rPr>
              <w:t>.1</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Протяженность автомобильных дорог, в том числе</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км</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166,25</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176,85</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176,85</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tcPr>
          <w:p w:rsidR="0003340C" w:rsidRPr="0003340C" w:rsidRDefault="0003340C" w:rsidP="0003340C">
            <w:pPr>
              <w:suppressAutoHyphens w:val="0"/>
              <w:rPr>
                <w:bCs/>
                <w:sz w:val="20"/>
                <w:szCs w:val="20"/>
                <w:lang w:bidi="en-US"/>
              </w:rPr>
            </w:pPr>
            <w:r w:rsidRPr="0003340C">
              <w:rPr>
                <w:bCs/>
                <w:sz w:val="20"/>
                <w:szCs w:val="20"/>
                <w:lang w:bidi="en-US"/>
              </w:rPr>
              <w:t>регионального и межмуниципального значения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км</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41,39</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41,39</w:t>
            </w:r>
          </w:p>
        </w:tc>
        <w:tc>
          <w:tcPr>
            <w:tcW w:w="55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41,39</w:t>
            </w:r>
          </w:p>
        </w:tc>
      </w:tr>
      <w:tr w:rsidR="0003340C" w:rsidRPr="0003340C" w:rsidTr="00A65586">
        <w:trPr>
          <w:cantSplit/>
        </w:trPr>
        <w:tc>
          <w:tcPr>
            <w:tcW w:w="231" w:type="pct"/>
            <w:vMerge/>
            <w:shd w:val="clear" w:color="auto" w:fill="auto"/>
          </w:tcPr>
          <w:p w:rsidR="0003340C" w:rsidRPr="0003340C" w:rsidRDefault="0003340C" w:rsidP="0003340C">
            <w:pPr>
              <w:suppressAutoHyphens w:val="0"/>
              <w:jc w:val="center"/>
              <w:rPr>
                <w:b/>
                <w:sz w:val="20"/>
                <w:szCs w:val="20"/>
                <w:highlight w:val="yellow"/>
                <w:lang w:bidi="en-US"/>
              </w:rPr>
            </w:pPr>
          </w:p>
        </w:tc>
        <w:tc>
          <w:tcPr>
            <w:tcW w:w="2199" w:type="pct"/>
            <w:shd w:val="clear" w:color="auto" w:fill="auto"/>
          </w:tcPr>
          <w:p w:rsidR="0003340C" w:rsidRPr="0003340C" w:rsidRDefault="0003340C" w:rsidP="0003340C">
            <w:pPr>
              <w:suppressAutoHyphens w:val="0"/>
              <w:rPr>
                <w:bCs/>
                <w:sz w:val="20"/>
                <w:szCs w:val="20"/>
                <w:lang w:bidi="en-US"/>
              </w:rPr>
            </w:pPr>
            <w:r w:rsidRPr="0003340C">
              <w:rPr>
                <w:bCs/>
                <w:sz w:val="20"/>
                <w:szCs w:val="20"/>
                <w:lang w:bidi="en-US"/>
              </w:rPr>
              <w:t>местного значения поселения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км</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124,86</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135,46</w:t>
            </w:r>
          </w:p>
        </w:tc>
        <w:tc>
          <w:tcPr>
            <w:tcW w:w="55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135,46</w:t>
            </w:r>
          </w:p>
        </w:tc>
      </w:tr>
      <w:tr w:rsidR="0003340C" w:rsidRPr="0003340C" w:rsidTr="00A65586">
        <w:trPr>
          <w:cantSplit/>
        </w:trPr>
        <w:tc>
          <w:tcPr>
            <w:tcW w:w="5000" w:type="pct"/>
            <w:gridSpan w:val="6"/>
            <w:shd w:val="clear" w:color="auto" w:fill="auto"/>
          </w:tcPr>
          <w:p w:rsidR="0003340C" w:rsidRPr="0003340C" w:rsidRDefault="0003340C" w:rsidP="0003340C">
            <w:pPr>
              <w:suppressAutoHyphens w:val="0"/>
              <w:jc w:val="center"/>
              <w:rPr>
                <w:b/>
                <w:sz w:val="20"/>
                <w:szCs w:val="20"/>
                <w:highlight w:val="yellow"/>
                <w:lang w:bidi="en-US"/>
              </w:rPr>
            </w:pPr>
            <w:r w:rsidRPr="0003340C">
              <w:rPr>
                <w:b/>
                <w:sz w:val="20"/>
                <w:szCs w:val="20"/>
                <w:lang w:val="en-US" w:bidi="en-US"/>
              </w:rPr>
              <w:t>V</w:t>
            </w:r>
            <w:r w:rsidRPr="0003340C">
              <w:rPr>
                <w:b/>
                <w:sz w:val="20"/>
                <w:szCs w:val="20"/>
                <w:lang w:bidi="en-US"/>
              </w:rPr>
              <w:t>. Инженерная инфраструктура и благоустройство территории</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lastRenderedPageBreak/>
              <w:t>5</w:t>
            </w:r>
            <w:r w:rsidRPr="0003340C">
              <w:rPr>
                <w:b/>
                <w:sz w:val="20"/>
                <w:szCs w:val="20"/>
                <w:lang w:bidi="en-US"/>
              </w:rPr>
              <w:t>.1</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Водопотребление</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val="en-US" w:bidi="en-US"/>
              </w:rPr>
              <w:t>м</w:t>
            </w:r>
            <w:r w:rsidRPr="0003340C">
              <w:rPr>
                <w:sz w:val="20"/>
                <w:szCs w:val="20"/>
                <w:vertAlign w:val="superscript"/>
                <w:lang w:val="en-US" w:bidi="en-US"/>
              </w:rPr>
              <w:t>3</w:t>
            </w:r>
            <w:r w:rsidRPr="0003340C">
              <w:rPr>
                <w:sz w:val="20"/>
                <w:szCs w:val="20"/>
                <w:lang w:val="en-US" w:bidi="en-US"/>
              </w:rPr>
              <w:t>/сут.</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5184,7</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5211,76</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5316,88</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5.2</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Водоотведение</w:t>
            </w:r>
          </w:p>
        </w:tc>
        <w:tc>
          <w:tcPr>
            <w:tcW w:w="618" w:type="pct"/>
            <w:shd w:val="clear" w:color="auto" w:fill="auto"/>
          </w:tcPr>
          <w:p w:rsidR="0003340C" w:rsidRPr="0003340C" w:rsidRDefault="0003340C" w:rsidP="0003340C">
            <w:pPr>
              <w:suppressAutoHyphens w:val="0"/>
              <w:jc w:val="center"/>
              <w:rPr>
                <w:sz w:val="20"/>
                <w:szCs w:val="20"/>
                <w:lang w:val="en-US" w:bidi="en-US"/>
              </w:rPr>
            </w:pPr>
            <w:r w:rsidRPr="0003340C">
              <w:rPr>
                <w:sz w:val="20"/>
                <w:szCs w:val="20"/>
                <w:lang w:val="en-US" w:bidi="en-US"/>
              </w:rPr>
              <w:t>м</w:t>
            </w:r>
            <w:r w:rsidRPr="0003340C">
              <w:rPr>
                <w:sz w:val="20"/>
                <w:szCs w:val="20"/>
                <w:vertAlign w:val="superscript"/>
                <w:lang w:val="en-US" w:bidi="en-US"/>
              </w:rPr>
              <w:t>3</w:t>
            </w:r>
            <w:r w:rsidRPr="0003340C">
              <w:rPr>
                <w:sz w:val="20"/>
                <w:szCs w:val="20"/>
                <w:lang w:val="en-US" w:bidi="en-US"/>
              </w:rPr>
              <w:t>/сут.</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4001,75</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4021,86</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4102,98</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val="en-US" w:bidi="en-US"/>
              </w:rPr>
              <w:t>5</w:t>
            </w:r>
            <w:r w:rsidRPr="0003340C">
              <w:rPr>
                <w:b/>
                <w:sz w:val="20"/>
                <w:szCs w:val="20"/>
                <w:lang w:bidi="en-US"/>
              </w:rPr>
              <w:t>.3</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 xml:space="preserve">Энергопотребление </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тыс. кВт в год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22495,05</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22608,1</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23064,1</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5.4</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Газоснабжение</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val="en-US" w:bidi="en-US"/>
              </w:rPr>
              <w:t>м</w:t>
            </w:r>
            <w:r w:rsidRPr="0003340C">
              <w:rPr>
                <w:sz w:val="20"/>
                <w:szCs w:val="20"/>
                <w:vertAlign w:val="superscript"/>
                <w:lang w:val="en-US" w:bidi="en-US"/>
              </w:rPr>
              <w:t>3</w:t>
            </w:r>
            <w:r w:rsidRPr="0003340C">
              <w:rPr>
                <w:sz w:val="20"/>
                <w:szCs w:val="20"/>
                <w:lang w:bidi="en-US"/>
              </w:rPr>
              <w:t>/год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7103700</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7139400</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7283400</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highlight w:val="yellow"/>
                <w:lang w:bidi="en-US"/>
              </w:rPr>
            </w:pPr>
            <w:r w:rsidRPr="0003340C">
              <w:rPr>
                <w:b/>
                <w:sz w:val="20"/>
                <w:szCs w:val="20"/>
                <w:lang w:val="en-US" w:bidi="en-US"/>
              </w:rPr>
              <w:t>5</w:t>
            </w:r>
            <w:r w:rsidRPr="0003340C">
              <w:rPr>
                <w:b/>
                <w:sz w:val="20"/>
                <w:szCs w:val="20"/>
                <w:lang w:bidi="en-US"/>
              </w:rPr>
              <w:t>.5</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Санитарная очистка территорий. Количество твердых коммунальных отходов</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val="en-US" w:bidi="en-US"/>
              </w:rPr>
              <w:t>м</w:t>
            </w:r>
            <w:r w:rsidRPr="0003340C">
              <w:rPr>
                <w:sz w:val="20"/>
                <w:szCs w:val="20"/>
                <w:vertAlign w:val="superscript"/>
                <w:lang w:val="en-US" w:bidi="en-US"/>
              </w:rPr>
              <w:t>3</w:t>
            </w:r>
            <w:r w:rsidRPr="0003340C">
              <w:rPr>
                <w:sz w:val="20"/>
                <w:szCs w:val="20"/>
                <w:lang w:bidi="en-US"/>
              </w:rPr>
              <w:t>/год</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50199,48</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50451,76</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51469,36</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5.6</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Жилой фонд</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тыс. кв.м</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 xml:space="preserve">740,4 </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928,12</w:t>
            </w:r>
          </w:p>
        </w:tc>
        <w:tc>
          <w:tcPr>
            <w:tcW w:w="550" w:type="pct"/>
          </w:tcPr>
          <w:p w:rsidR="0003340C" w:rsidRPr="0003340C" w:rsidRDefault="0003340C" w:rsidP="0003340C">
            <w:pPr>
              <w:suppressAutoHyphens w:val="0"/>
              <w:jc w:val="center"/>
              <w:rPr>
                <w:sz w:val="20"/>
                <w:szCs w:val="20"/>
                <w:highlight w:val="yellow"/>
                <w:lang w:bidi="en-US"/>
              </w:rPr>
            </w:pPr>
            <w:r w:rsidRPr="0003340C">
              <w:rPr>
                <w:sz w:val="20"/>
                <w:szCs w:val="20"/>
                <w:lang w:bidi="en-US"/>
              </w:rPr>
              <w:t xml:space="preserve">946,85 </w:t>
            </w:r>
          </w:p>
        </w:tc>
      </w:tr>
      <w:tr w:rsidR="0003340C" w:rsidRPr="0003340C" w:rsidTr="00A65586">
        <w:trPr>
          <w:cantSplit/>
        </w:trPr>
        <w:tc>
          <w:tcPr>
            <w:tcW w:w="231" w:type="pct"/>
            <w:shd w:val="clear" w:color="auto" w:fill="auto"/>
          </w:tcPr>
          <w:p w:rsidR="0003340C" w:rsidRPr="0003340C" w:rsidRDefault="0003340C" w:rsidP="0003340C">
            <w:pPr>
              <w:suppressAutoHyphens w:val="0"/>
              <w:jc w:val="center"/>
              <w:rPr>
                <w:b/>
                <w:sz w:val="20"/>
                <w:szCs w:val="20"/>
                <w:lang w:bidi="en-US"/>
              </w:rPr>
            </w:pPr>
            <w:r w:rsidRPr="0003340C">
              <w:rPr>
                <w:b/>
                <w:sz w:val="20"/>
                <w:szCs w:val="20"/>
                <w:lang w:bidi="en-US"/>
              </w:rPr>
              <w:t>5.7</w:t>
            </w:r>
          </w:p>
        </w:tc>
        <w:tc>
          <w:tcPr>
            <w:tcW w:w="2199" w:type="pct"/>
            <w:shd w:val="clear" w:color="auto" w:fill="auto"/>
          </w:tcPr>
          <w:p w:rsidR="0003340C" w:rsidRPr="0003340C" w:rsidRDefault="0003340C" w:rsidP="0003340C">
            <w:pPr>
              <w:suppressAutoHyphens w:val="0"/>
              <w:rPr>
                <w:b/>
                <w:sz w:val="20"/>
                <w:szCs w:val="20"/>
                <w:lang w:bidi="en-US"/>
              </w:rPr>
            </w:pPr>
            <w:r w:rsidRPr="0003340C">
              <w:rPr>
                <w:b/>
                <w:sz w:val="20"/>
                <w:szCs w:val="20"/>
                <w:lang w:bidi="en-US"/>
              </w:rPr>
              <w:t>Плотность населения</w:t>
            </w:r>
          </w:p>
        </w:tc>
        <w:tc>
          <w:tcPr>
            <w:tcW w:w="618"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чел/ км²</w:t>
            </w:r>
          </w:p>
        </w:tc>
        <w:tc>
          <w:tcPr>
            <w:tcW w:w="700"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643,63</w:t>
            </w:r>
          </w:p>
        </w:tc>
        <w:tc>
          <w:tcPr>
            <w:tcW w:w="702" w:type="pct"/>
            <w:shd w:val="clear" w:color="auto" w:fill="auto"/>
          </w:tcPr>
          <w:p w:rsidR="0003340C" w:rsidRPr="0003340C" w:rsidRDefault="0003340C" w:rsidP="0003340C">
            <w:pPr>
              <w:suppressAutoHyphens w:val="0"/>
              <w:jc w:val="center"/>
              <w:rPr>
                <w:sz w:val="20"/>
                <w:szCs w:val="20"/>
                <w:lang w:bidi="en-US"/>
              </w:rPr>
            </w:pPr>
            <w:r w:rsidRPr="0003340C">
              <w:rPr>
                <w:sz w:val="20"/>
                <w:szCs w:val="20"/>
                <w:lang w:bidi="en-US"/>
              </w:rPr>
              <w:t>646,86</w:t>
            </w:r>
          </w:p>
        </w:tc>
        <w:tc>
          <w:tcPr>
            <w:tcW w:w="550" w:type="pct"/>
          </w:tcPr>
          <w:p w:rsidR="0003340C" w:rsidRPr="0003340C" w:rsidRDefault="0003340C" w:rsidP="0003340C">
            <w:pPr>
              <w:suppressAutoHyphens w:val="0"/>
              <w:jc w:val="center"/>
              <w:rPr>
                <w:sz w:val="20"/>
                <w:szCs w:val="20"/>
                <w:lang w:bidi="en-US"/>
              </w:rPr>
            </w:pPr>
            <w:r w:rsidRPr="0003340C">
              <w:rPr>
                <w:sz w:val="20"/>
                <w:szCs w:val="20"/>
                <w:lang w:bidi="en-US"/>
              </w:rPr>
              <w:t>659,91</w:t>
            </w:r>
          </w:p>
        </w:tc>
      </w:tr>
    </w:tbl>
    <w:p w:rsidR="00322C5A" w:rsidRDefault="00322C5A" w:rsidP="00587E96">
      <w:pPr>
        <w:rPr>
          <w:sz w:val="16"/>
        </w:rPr>
      </w:pPr>
      <w:r>
        <w:rPr>
          <w:noProof/>
          <w:sz w:val="16"/>
          <w:lang w:eastAsia="ru-RU"/>
        </w:rPr>
        <w:lastRenderedPageBreak/>
        <w:drawing>
          <wp:inline distT="0" distB="0" distL="0" distR="0" wp14:anchorId="65B92D05" wp14:editId="0C0115E0">
            <wp:extent cx="10106025" cy="6153150"/>
            <wp:effectExtent l="0" t="0" r="9525" b="0"/>
            <wp:docPr id="21" name="Рисунок 21" descr="F:\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115430" cy="6158876"/>
                    </a:xfrm>
                    <a:prstGeom prst="rect">
                      <a:avLst/>
                    </a:prstGeom>
                    <a:noFill/>
                    <a:ln>
                      <a:noFill/>
                    </a:ln>
                  </pic:spPr>
                </pic:pic>
              </a:graphicData>
            </a:graphic>
          </wp:inline>
        </w:drawing>
      </w:r>
    </w:p>
    <w:p w:rsidR="00322C5A" w:rsidRDefault="0003032F" w:rsidP="00587E96">
      <w:pPr>
        <w:rPr>
          <w:sz w:val="16"/>
        </w:rPr>
      </w:pPr>
      <w:r>
        <w:rPr>
          <w:noProof/>
          <w:sz w:val="16"/>
          <w:lang w:eastAsia="ru-RU"/>
        </w:rPr>
        <w:lastRenderedPageBreak/>
        <w:drawing>
          <wp:inline distT="0" distB="0" distL="0" distR="0">
            <wp:extent cx="9791700" cy="6540640"/>
            <wp:effectExtent l="0" t="0" r="0" b="0"/>
            <wp:docPr id="25" name="Рисунок 25" descr="F:\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44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91700" cy="6540640"/>
                    </a:xfrm>
                    <a:prstGeom prst="rect">
                      <a:avLst/>
                    </a:prstGeom>
                    <a:noFill/>
                    <a:ln>
                      <a:noFill/>
                    </a:ln>
                  </pic:spPr>
                </pic:pic>
              </a:graphicData>
            </a:graphic>
          </wp:inline>
        </w:drawing>
      </w:r>
    </w:p>
    <w:p w:rsidR="00322C5A" w:rsidRDefault="00322C5A" w:rsidP="00587E96">
      <w:pPr>
        <w:rPr>
          <w:sz w:val="16"/>
        </w:rPr>
      </w:pPr>
      <w:r>
        <w:rPr>
          <w:noProof/>
          <w:sz w:val="16"/>
          <w:lang w:eastAsia="ru-RU"/>
        </w:rPr>
        <w:lastRenderedPageBreak/>
        <w:drawing>
          <wp:inline distT="0" distB="0" distL="0" distR="0" wp14:anchorId="20B0EBEC" wp14:editId="3E578364">
            <wp:extent cx="9886950" cy="6172200"/>
            <wp:effectExtent l="0" t="0" r="0" b="0"/>
            <wp:docPr id="22" name="Рисунок 22" descr="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2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97541" cy="6178812"/>
                    </a:xfrm>
                    <a:prstGeom prst="rect">
                      <a:avLst/>
                    </a:prstGeom>
                    <a:noFill/>
                    <a:ln>
                      <a:noFill/>
                    </a:ln>
                  </pic:spPr>
                </pic:pic>
              </a:graphicData>
            </a:graphic>
          </wp:inline>
        </w:drawing>
      </w:r>
    </w:p>
    <w:p w:rsidR="00322C5A" w:rsidRDefault="00322C5A" w:rsidP="00587E96">
      <w:pPr>
        <w:rPr>
          <w:sz w:val="16"/>
        </w:rPr>
        <w:sectPr w:rsidR="00322C5A" w:rsidSect="00322C5A">
          <w:pgSz w:w="16838" w:h="11906" w:orient="landscape"/>
          <w:pgMar w:top="1418" w:right="1134" w:bottom="567" w:left="284" w:header="720" w:footer="720" w:gutter="0"/>
          <w:cols w:space="720"/>
          <w:docGrid w:linePitch="600" w:charSpace="32768"/>
        </w:sectPr>
      </w:pPr>
      <w:r>
        <w:rPr>
          <w:noProof/>
          <w:sz w:val="16"/>
          <w:lang w:eastAsia="ru-RU"/>
        </w:rPr>
        <w:lastRenderedPageBreak/>
        <w:drawing>
          <wp:inline distT="0" distB="0" distL="0" distR="0" wp14:anchorId="3E58782F" wp14:editId="63076948">
            <wp:extent cx="9982200" cy="6153150"/>
            <wp:effectExtent l="0" t="0" r="0" b="0"/>
            <wp:docPr id="23" name="Рисунок 23" descr="F:\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33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88241" cy="6156874"/>
                    </a:xfrm>
                    <a:prstGeom prst="rect">
                      <a:avLst/>
                    </a:prstGeom>
                    <a:noFill/>
                    <a:ln>
                      <a:noFill/>
                    </a:ln>
                  </pic:spPr>
                </pic:pic>
              </a:graphicData>
            </a:graphic>
          </wp:inline>
        </w:drawing>
      </w:r>
    </w:p>
    <w:p w:rsidR="00FE1468" w:rsidRDefault="00FE1468" w:rsidP="00587E96">
      <w:pPr>
        <w:rPr>
          <w:sz w:val="16"/>
        </w:rPr>
      </w:pPr>
    </w:p>
    <w:p w:rsidR="00FE1468" w:rsidRDefault="00FE1468" w:rsidP="00587E96">
      <w:pPr>
        <w:rPr>
          <w:sz w:val="16"/>
        </w:rPr>
      </w:pPr>
    </w:p>
    <w:p w:rsidR="00A11627" w:rsidRPr="00A11627" w:rsidRDefault="00A11627" w:rsidP="00A11627">
      <w:pPr>
        <w:suppressAutoHyphens w:val="0"/>
        <w:jc w:val="center"/>
        <w:rPr>
          <w:sz w:val="20"/>
          <w:szCs w:val="20"/>
          <w:lang w:eastAsia="ru-RU"/>
        </w:rPr>
      </w:pPr>
      <w:r w:rsidRPr="00A11627">
        <w:rPr>
          <w:noProof/>
          <w:sz w:val="20"/>
          <w:szCs w:val="20"/>
          <w:lang w:eastAsia="ru-RU"/>
        </w:rPr>
        <w:drawing>
          <wp:inline distT="0" distB="0" distL="0" distR="0" wp14:anchorId="55DD69F6" wp14:editId="2A36E3A0">
            <wp:extent cx="647700" cy="762000"/>
            <wp:effectExtent l="0" t="0" r="0" b="0"/>
            <wp:docPr id="9" name="Рисунок 9"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
                    <pic:cNvPicPr>
                      <a:picLocks noChangeAspect="1" noChangeArrowheads="1"/>
                    </pic:cNvPicPr>
                  </pic:nvPicPr>
                  <pic:blipFill>
                    <a:blip r:embed="rId37" cstate="print">
                      <a:extLst>
                        <a:ext uri="{28A0092B-C50C-407E-A947-70E740481C1C}">
                          <a14:useLocalDpi xmlns:a14="http://schemas.microsoft.com/office/drawing/2010/main" val="0"/>
                        </a:ext>
                      </a:extLst>
                    </a:blip>
                    <a:srcRect l="7642" t="13734" r="6281" b="12230"/>
                    <a:stretch>
                      <a:fillRect/>
                    </a:stretch>
                  </pic:blipFill>
                  <pic:spPr bwMode="auto">
                    <a:xfrm>
                      <a:off x="0" y="0"/>
                      <a:ext cx="647700" cy="762000"/>
                    </a:xfrm>
                    <a:prstGeom prst="rect">
                      <a:avLst/>
                    </a:prstGeom>
                    <a:noFill/>
                    <a:ln>
                      <a:noFill/>
                    </a:ln>
                  </pic:spPr>
                </pic:pic>
              </a:graphicData>
            </a:graphic>
          </wp:inline>
        </w:drawing>
      </w:r>
    </w:p>
    <w:p w:rsidR="00A11627" w:rsidRPr="00A11627" w:rsidRDefault="00A11627" w:rsidP="00A11627">
      <w:pPr>
        <w:suppressAutoHyphens w:val="0"/>
        <w:jc w:val="center"/>
        <w:rPr>
          <w:sz w:val="20"/>
          <w:szCs w:val="20"/>
          <w:lang w:eastAsia="ru-RU"/>
        </w:rPr>
      </w:pPr>
    </w:p>
    <w:p w:rsidR="00A11627" w:rsidRPr="00A11627" w:rsidRDefault="00A11627" w:rsidP="00A11627">
      <w:pPr>
        <w:keepNext/>
        <w:suppressAutoHyphens w:val="0"/>
        <w:jc w:val="center"/>
        <w:outlineLvl w:val="0"/>
        <w:rPr>
          <w:i/>
          <w:spacing w:val="60"/>
          <w:sz w:val="36"/>
          <w:szCs w:val="20"/>
          <w:lang w:eastAsia="ru-RU"/>
        </w:rPr>
      </w:pPr>
      <w:r w:rsidRPr="00A11627">
        <w:rPr>
          <w:i/>
          <w:spacing w:val="60"/>
          <w:sz w:val="36"/>
          <w:szCs w:val="20"/>
          <w:lang w:eastAsia="ru-RU"/>
        </w:rPr>
        <w:t>Совет народных депутатов</w:t>
      </w:r>
    </w:p>
    <w:p w:rsidR="00A11627" w:rsidRPr="00A11627" w:rsidRDefault="00A11627" w:rsidP="00A11627">
      <w:pPr>
        <w:suppressAutoHyphens w:val="0"/>
        <w:jc w:val="center"/>
        <w:rPr>
          <w:sz w:val="10"/>
          <w:szCs w:val="20"/>
          <w:lang w:eastAsia="ru-RU"/>
        </w:rPr>
      </w:pPr>
    </w:p>
    <w:p w:rsidR="00A11627" w:rsidRPr="00A11627" w:rsidRDefault="00A11627" w:rsidP="00A11627">
      <w:pPr>
        <w:suppressAutoHyphens w:val="0"/>
        <w:jc w:val="center"/>
        <w:rPr>
          <w:rFonts w:ascii="Bookman Old Style" w:hAnsi="Bookman Old Style"/>
          <w:i/>
          <w:spacing w:val="15"/>
          <w:szCs w:val="20"/>
          <w:lang w:eastAsia="ru-RU"/>
        </w:rPr>
      </w:pPr>
      <w:r w:rsidRPr="00A11627">
        <w:rPr>
          <w:rFonts w:ascii="Bookman Old Style" w:hAnsi="Bookman Old Style"/>
          <w:i/>
          <w:spacing w:val="15"/>
          <w:szCs w:val="20"/>
          <w:lang w:eastAsia="ru-RU"/>
        </w:rPr>
        <w:t>Бутурлиновского городского поселения</w:t>
      </w:r>
    </w:p>
    <w:p w:rsidR="00A11627" w:rsidRPr="00A11627" w:rsidRDefault="00A11627" w:rsidP="00A11627">
      <w:pPr>
        <w:suppressAutoHyphens w:val="0"/>
        <w:jc w:val="center"/>
        <w:rPr>
          <w:rFonts w:ascii="Bookman Old Style" w:hAnsi="Bookman Old Style"/>
          <w:i/>
          <w:spacing w:val="15"/>
          <w:szCs w:val="20"/>
          <w:lang w:eastAsia="ru-RU"/>
        </w:rPr>
      </w:pPr>
      <w:r w:rsidRPr="00A11627">
        <w:rPr>
          <w:rFonts w:ascii="Bookman Old Style" w:hAnsi="Bookman Old Style"/>
          <w:i/>
          <w:spacing w:val="15"/>
          <w:szCs w:val="20"/>
          <w:lang w:eastAsia="ru-RU"/>
        </w:rPr>
        <w:t>Бутурлиновского муниципального района</w:t>
      </w:r>
    </w:p>
    <w:p w:rsidR="00A11627" w:rsidRPr="00A11627" w:rsidRDefault="00A11627" w:rsidP="00A11627">
      <w:pPr>
        <w:suppressAutoHyphens w:val="0"/>
        <w:jc w:val="center"/>
        <w:rPr>
          <w:rFonts w:ascii="Bookman Old Style" w:hAnsi="Bookman Old Style"/>
          <w:i/>
          <w:spacing w:val="15"/>
          <w:szCs w:val="20"/>
          <w:lang w:eastAsia="ru-RU"/>
        </w:rPr>
      </w:pPr>
      <w:r w:rsidRPr="00A11627">
        <w:rPr>
          <w:rFonts w:ascii="Bookman Old Style" w:hAnsi="Bookman Old Style"/>
          <w:i/>
          <w:spacing w:val="15"/>
          <w:szCs w:val="20"/>
          <w:lang w:eastAsia="ru-RU"/>
        </w:rPr>
        <w:t>Воронежской области</w:t>
      </w:r>
    </w:p>
    <w:p w:rsidR="00A11627" w:rsidRPr="00A11627" w:rsidRDefault="00A11627" w:rsidP="00A11627">
      <w:pPr>
        <w:suppressAutoHyphens w:val="0"/>
        <w:jc w:val="center"/>
        <w:rPr>
          <w:sz w:val="28"/>
          <w:szCs w:val="20"/>
          <w:lang w:eastAsia="ru-RU"/>
        </w:rPr>
      </w:pPr>
    </w:p>
    <w:p w:rsidR="00A11627" w:rsidRPr="00A11627" w:rsidRDefault="00A11627" w:rsidP="00A11627">
      <w:pPr>
        <w:suppressAutoHyphens w:val="0"/>
        <w:jc w:val="center"/>
        <w:rPr>
          <w:b/>
          <w:sz w:val="36"/>
          <w:szCs w:val="36"/>
          <w:lang w:eastAsia="ru-RU"/>
        </w:rPr>
      </w:pPr>
      <w:r w:rsidRPr="00A11627">
        <w:rPr>
          <w:b/>
          <w:sz w:val="36"/>
          <w:szCs w:val="36"/>
          <w:lang w:eastAsia="ru-RU"/>
        </w:rPr>
        <w:t>Р Е Ш Е Н И Е</w:t>
      </w:r>
    </w:p>
    <w:p w:rsidR="00A11627" w:rsidRPr="00A11627" w:rsidRDefault="00A11627" w:rsidP="00A11627">
      <w:pPr>
        <w:suppressAutoHyphens w:val="0"/>
        <w:rPr>
          <w:u w:val="single"/>
          <w:lang w:eastAsia="ru-RU"/>
        </w:rPr>
      </w:pPr>
    </w:p>
    <w:p w:rsidR="00A11627" w:rsidRPr="00A11627" w:rsidRDefault="00A11627" w:rsidP="00A11627">
      <w:pPr>
        <w:suppressAutoHyphens w:val="0"/>
        <w:rPr>
          <w:sz w:val="28"/>
          <w:szCs w:val="28"/>
          <w:lang w:eastAsia="ru-RU"/>
        </w:rPr>
      </w:pPr>
      <w:r w:rsidRPr="00A11627">
        <w:rPr>
          <w:sz w:val="28"/>
          <w:szCs w:val="28"/>
          <w:lang w:eastAsia="ru-RU"/>
        </w:rPr>
        <w:t xml:space="preserve">от </w:t>
      </w:r>
      <w:r w:rsidRPr="00A11627">
        <w:rPr>
          <w:sz w:val="28"/>
          <w:szCs w:val="28"/>
          <w:u w:val="single"/>
          <w:lang w:eastAsia="ru-RU"/>
        </w:rPr>
        <w:t>28.04.2022 г.</w:t>
      </w:r>
      <w:r w:rsidRPr="00A11627">
        <w:rPr>
          <w:sz w:val="28"/>
          <w:szCs w:val="28"/>
          <w:lang w:eastAsia="ru-RU"/>
        </w:rPr>
        <w:t xml:space="preserve"> № </w:t>
      </w:r>
      <w:r w:rsidRPr="00A11627">
        <w:rPr>
          <w:sz w:val="28"/>
          <w:szCs w:val="28"/>
          <w:u w:val="single"/>
          <w:lang w:eastAsia="ru-RU"/>
        </w:rPr>
        <w:t>80</w:t>
      </w:r>
    </w:p>
    <w:p w:rsidR="00A11627" w:rsidRPr="00A11627" w:rsidRDefault="00A11627" w:rsidP="00A11627">
      <w:pPr>
        <w:suppressAutoHyphens w:val="0"/>
        <w:rPr>
          <w:sz w:val="20"/>
          <w:szCs w:val="20"/>
          <w:lang w:eastAsia="ru-RU"/>
        </w:rPr>
      </w:pPr>
      <w:r w:rsidRPr="00A11627">
        <w:rPr>
          <w:sz w:val="28"/>
          <w:szCs w:val="28"/>
          <w:lang w:eastAsia="ru-RU"/>
        </w:rPr>
        <w:t xml:space="preserve">         </w:t>
      </w:r>
      <w:r w:rsidRPr="00A11627">
        <w:rPr>
          <w:sz w:val="20"/>
          <w:szCs w:val="20"/>
          <w:lang w:eastAsia="ru-RU"/>
        </w:rPr>
        <w:t>г. Бутурлиновка</w:t>
      </w:r>
    </w:p>
    <w:p w:rsidR="00A11627" w:rsidRPr="00A11627" w:rsidRDefault="00A11627" w:rsidP="00A11627">
      <w:pPr>
        <w:suppressAutoHyphens w:val="0"/>
        <w:rPr>
          <w:sz w:val="20"/>
          <w:szCs w:val="20"/>
          <w:lang w:eastAsia="ru-RU"/>
        </w:rPr>
      </w:pPr>
    </w:p>
    <w:p w:rsidR="00A11627" w:rsidRPr="00A11627" w:rsidRDefault="00A11627" w:rsidP="00A11627">
      <w:pPr>
        <w:suppressAutoHyphens w:val="0"/>
        <w:autoSpaceDE w:val="0"/>
        <w:autoSpaceDN w:val="0"/>
        <w:adjustRightInd w:val="0"/>
        <w:ind w:right="3826"/>
        <w:jc w:val="both"/>
        <w:rPr>
          <w:sz w:val="28"/>
          <w:szCs w:val="28"/>
          <w:lang w:eastAsia="ru-RU"/>
        </w:rPr>
      </w:pPr>
      <w:r w:rsidRPr="00A11627">
        <w:rPr>
          <w:b/>
          <w:sz w:val="28"/>
          <w:szCs w:val="28"/>
          <w:lang w:eastAsia="ru-RU"/>
        </w:rPr>
        <w:t xml:space="preserve">О внесении изменений в решение Совета народных депутатов Бутурлиновского городского поселения от 29.05.2014 № 278 «Об утверждении </w:t>
      </w:r>
      <w:r w:rsidRPr="00A11627">
        <w:rPr>
          <w:b/>
          <w:spacing w:val="10"/>
          <w:sz w:val="28"/>
          <w:szCs w:val="28"/>
          <w:lang w:eastAsia="ru-RU"/>
        </w:rPr>
        <w:t>Правил благоустройства и содержания территории Бутурлиновского городского поселения</w:t>
      </w:r>
      <w:r w:rsidRPr="00A11627">
        <w:rPr>
          <w:b/>
          <w:sz w:val="20"/>
          <w:szCs w:val="20"/>
          <w:lang w:eastAsia="ru-RU"/>
        </w:rPr>
        <w:t xml:space="preserve"> </w:t>
      </w:r>
      <w:r w:rsidRPr="00A11627">
        <w:rPr>
          <w:b/>
          <w:spacing w:val="10"/>
          <w:sz w:val="28"/>
          <w:szCs w:val="28"/>
          <w:lang w:eastAsia="ru-RU"/>
        </w:rPr>
        <w:t>Бутурлиновского муниципального района Воронежской области</w:t>
      </w:r>
      <w:r w:rsidRPr="00A11627">
        <w:rPr>
          <w:b/>
          <w:sz w:val="28"/>
          <w:szCs w:val="28"/>
          <w:lang w:eastAsia="ru-RU"/>
        </w:rPr>
        <w:t xml:space="preserve">» </w:t>
      </w:r>
    </w:p>
    <w:p w:rsidR="00A11627" w:rsidRPr="00A11627" w:rsidRDefault="00A11627" w:rsidP="00A11627">
      <w:pPr>
        <w:suppressAutoHyphens w:val="0"/>
        <w:rPr>
          <w:sz w:val="28"/>
          <w:szCs w:val="28"/>
          <w:lang w:eastAsia="ru-RU"/>
        </w:rPr>
      </w:pP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pacing w:val="10"/>
          <w:sz w:val="28"/>
          <w:szCs w:val="28"/>
          <w:lang w:eastAsia="ru-RU"/>
        </w:rPr>
        <w:t>В соответствии с Федеральным законом от 06.10.2003 № 131-</w:t>
      </w:r>
      <w:r w:rsidRPr="00A11627">
        <w:rPr>
          <w:sz w:val="28"/>
          <w:szCs w:val="28"/>
          <w:lang w:eastAsia="ru-RU"/>
        </w:rPr>
        <w:t xml:space="preserve">ФЗ «Об общих принципах организации местного самоуправления в Российской Федерации», Уставом Бутурлиновского городского поселения Бутурлиновского муниципального района Воронежской области, в целях обеспечения благоустройства территории Бутурлиновского городского поселения, приведения нормативно - правовых актов Совета народных депутатов Бутурлиновского городского поселения в соответствие требованиям действующего законодательства, Совет народных депутатов Бутурлиновского городского поселения </w:t>
      </w:r>
    </w:p>
    <w:p w:rsidR="00A11627" w:rsidRPr="00A11627" w:rsidRDefault="00A11627" w:rsidP="00A11627">
      <w:pPr>
        <w:suppressAutoHyphens w:val="0"/>
        <w:ind w:firstLine="709"/>
        <w:rPr>
          <w:sz w:val="28"/>
          <w:szCs w:val="28"/>
          <w:lang w:eastAsia="ru-RU"/>
        </w:rPr>
      </w:pPr>
    </w:p>
    <w:p w:rsidR="00A11627" w:rsidRPr="00A11627" w:rsidRDefault="00A11627" w:rsidP="00A11627">
      <w:pPr>
        <w:suppressAutoHyphens w:val="0"/>
        <w:ind w:firstLine="709"/>
        <w:jc w:val="center"/>
        <w:rPr>
          <w:b/>
          <w:sz w:val="28"/>
          <w:szCs w:val="28"/>
          <w:lang w:eastAsia="ru-RU"/>
        </w:rPr>
      </w:pPr>
      <w:r w:rsidRPr="00A11627">
        <w:rPr>
          <w:b/>
          <w:sz w:val="28"/>
          <w:szCs w:val="28"/>
          <w:lang w:eastAsia="ru-RU"/>
        </w:rPr>
        <w:t>РЕШИЛ:</w:t>
      </w:r>
    </w:p>
    <w:p w:rsidR="00A11627" w:rsidRPr="00A11627" w:rsidRDefault="00A11627" w:rsidP="00A11627">
      <w:pPr>
        <w:suppressAutoHyphens w:val="0"/>
        <w:ind w:firstLine="709"/>
        <w:jc w:val="both"/>
        <w:rPr>
          <w:sz w:val="28"/>
          <w:szCs w:val="28"/>
          <w:lang w:eastAsia="ru-RU"/>
        </w:rPr>
      </w:pP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1. Внести в решение Совета народных депутатов Бутурлиновского городского поселения от 29.05.2014 № 278 «Об утверждении Правил благоустройства и содержания территории Бутурлиновского городского поселения Бутурлиновского муниципального района Воронежской области» следующие изменения:</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 xml:space="preserve">1.1. пункт 6.4 «Участки и специализированные зоны общественной застройки» раздела 6 «Основные требования по благоустройству территорий общественного назначения» Правил благоустройства и содержания территории Бутурлиновского городского поселения Бутурлиновского муниципального района </w:t>
      </w:r>
      <w:r w:rsidRPr="00A11627">
        <w:rPr>
          <w:sz w:val="28"/>
          <w:szCs w:val="28"/>
          <w:lang w:eastAsia="ru-RU"/>
        </w:rPr>
        <w:lastRenderedPageBreak/>
        <w:t xml:space="preserve">Воронежской области дополнить подпунктами 6.4.4 - 6.4.8 следующего содержания: </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«6.4.4. При разработке архитектурно-планировочной концепции благоустройства общественных территорий необходимо выбирать архитектурно-художественные и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6.4.5. Проекты благоустройства общественных территорий разрабатывать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6.4.6. Для реализации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 При этом учитывать экологичность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6.4.7. При разработке проектных мероприятий по благоустройству общественных территорий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(далее - дизайн-код населенного пункта).</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6.4.8. В перечень конструктивных элементов внешнего благоустройства общественных территорий муниципального образования включать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 На общественных территориях населенного пункта в том числе размещение памятников, произведений декоративно-прикладного искусства, декоративных водных устройств.»;</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1.2. в разделе 7 «Основные требования по благоустройству территорий жилого назначения» Правил благоустройства и содержания территории Бутурлиновского городского поселения Бутурлиновского муниципального района Воронежской области:</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lastRenderedPageBreak/>
        <w:t>1.2.1. в пункте 7.1 слова «общественные пространства, участки жилой застройки, участки образовательных организаций, постоянного и временного хранения автотранспортных средств, которые в различных сочетаниях формируют жилые группы, микрорайоны, жилые районы» заменить словами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 xml:space="preserve">1.2.2. дополнить пунктом 7.7 следующего содержания: </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«7.7. Не допускается остановка, стоянка и хранение автомототранспортных средств на газонах, клумбах, иных участках с зелеными насаждениями.»;</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 xml:space="preserve">1.3. раздел 8 «Благоустройство территорий» Правил благоустройства и содержания территории Бутурлиновского городского поселения Бутурлиновского муниципального района Воронежской области дополнить пунктами 8.6 - 8.9 следующего содержания: </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«8.6. При проектировании и благоустройстве объектов предусматривать:</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б)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 xml:space="preserve">8.7. При благоустройстве объектов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w:t>
      </w:r>
      <w:r w:rsidRPr="00A11627">
        <w:rPr>
          <w:sz w:val="28"/>
          <w:szCs w:val="28"/>
          <w:lang w:eastAsia="ru-RU"/>
        </w:rPr>
        <w:lastRenderedPageBreak/>
        <w:t>установку туалетных кабин, питьевых фонтанчиков, скамеек, урн, малых контейнеров для мусора.</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8.8. Объекты мелкорозничной торговли и питания, размещаемые на территории объектов рекреации, проектировать некапитальными и оборудовать туалетом, доступным для посетителей объекта, также установка передвижных тележек для торговли напитками, мороженым и иными готовыми пищевыми продуктами.</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8.9. В целях обеспечения безопасности нахождения посетителей объекта вблизи водных объектов в зависимости от ландшафтных условий и характера береговой линии необходима установка просматриваемого ограждения водных объектов.»;</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1.4. пункт 14.1 раздела 14 «Содержание территории общего пользования»</w:t>
      </w:r>
      <w:r w:rsidRPr="00A11627">
        <w:rPr>
          <w:rFonts w:ascii="Arial" w:hAnsi="Arial"/>
          <w:lang w:eastAsia="ru-RU"/>
        </w:rPr>
        <w:t xml:space="preserve"> </w:t>
      </w:r>
      <w:r w:rsidRPr="00A11627">
        <w:rPr>
          <w:sz w:val="28"/>
          <w:szCs w:val="28"/>
          <w:lang w:eastAsia="ru-RU"/>
        </w:rPr>
        <w:t>Правил благоустройства и содержания территории Бутурлиновского городского поселения Бутурлиновского муниципального района Воронежской области дополнить абзацем следующего содержания:</w:t>
      </w:r>
    </w:p>
    <w:p w:rsidR="00A11627" w:rsidRPr="00A11627" w:rsidRDefault="00A11627" w:rsidP="00A11627">
      <w:pPr>
        <w:suppressAutoHyphens w:val="0"/>
        <w:autoSpaceDE w:val="0"/>
        <w:autoSpaceDN w:val="0"/>
        <w:adjustRightInd w:val="0"/>
        <w:ind w:firstLine="709"/>
        <w:jc w:val="both"/>
        <w:rPr>
          <w:sz w:val="28"/>
          <w:szCs w:val="28"/>
          <w:lang w:eastAsia="ru-RU"/>
        </w:rPr>
      </w:pPr>
      <w:r w:rsidRPr="00A11627">
        <w:rPr>
          <w:sz w:val="28"/>
          <w:szCs w:val="28"/>
          <w:lang w:eastAsia="ru-RU"/>
        </w:rPr>
        <w:t xml:space="preserve">«Уборка снега и наледи осуществляется при достижении снежного покрова более 10 см». </w:t>
      </w:r>
    </w:p>
    <w:p w:rsidR="00A11627" w:rsidRPr="00A11627" w:rsidRDefault="00A11627" w:rsidP="00A11627">
      <w:pPr>
        <w:suppressAutoHyphens w:val="0"/>
        <w:ind w:firstLine="709"/>
        <w:jc w:val="both"/>
        <w:rPr>
          <w:sz w:val="28"/>
          <w:szCs w:val="28"/>
          <w:lang w:eastAsia="ru-RU"/>
        </w:rPr>
      </w:pPr>
      <w:r w:rsidRPr="00A11627">
        <w:rPr>
          <w:sz w:val="28"/>
          <w:szCs w:val="28"/>
          <w:lang w:eastAsia="ru-RU"/>
        </w:rPr>
        <w:t>2. Настоящее решение опубликовать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и разместить на официальном сайте органов местного самоуправления Бутурлиновского городского поселения в информационно-телекоммуникационной сети «Интернет».</w:t>
      </w:r>
    </w:p>
    <w:p w:rsidR="00A11627" w:rsidRPr="00A11627" w:rsidRDefault="00A11627" w:rsidP="00A11627">
      <w:pPr>
        <w:suppressAutoHyphens w:val="0"/>
        <w:ind w:firstLine="709"/>
        <w:jc w:val="both"/>
        <w:rPr>
          <w:sz w:val="28"/>
          <w:szCs w:val="28"/>
          <w:lang w:eastAsia="ru-RU"/>
        </w:rPr>
      </w:pPr>
      <w:r w:rsidRPr="00A11627">
        <w:rPr>
          <w:sz w:val="28"/>
          <w:szCs w:val="28"/>
          <w:lang w:eastAsia="ru-RU"/>
        </w:rPr>
        <w:t>3. Настоящее решение вступает в силу с момента официального опубликования.</w:t>
      </w:r>
    </w:p>
    <w:p w:rsidR="00A11627" w:rsidRPr="00A11627" w:rsidRDefault="00A11627" w:rsidP="00A11627">
      <w:pPr>
        <w:suppressAutoHyphens w:val="0"/>
        <w:autoSpaceDE w:val="0"/>
        <w:autoSpaceDN w:val="0"/>
        <w:adjustRightInd w:val="0"/>
        <w:jc w:val="both"/>
        <w:rPr>
          <w:sz w:val="28"/>
          <w:szCs w:val="28"/>
          <w:lang w:eastAsia="ru-RU"/>
        </w:rPr>
      </w:pPr>
    </w:p>
    <w:p w:rsidR="00A11627" w:rsidRPr="00A11627" w:rsidRDefault="00A11627" w:rsidP="00A11627">
      <w:pPr>
        <w:suppressAutoHyphens w:val="0"/>
        <w:jc w:val="both"/>
        <w:rPr>
          <w:sz w:val="28"/>
          <w:szCs w:val="28"/>
          <w:lang w:eastAsia="ru-RU"/>
        </w:rPr>
      </w:pPr>
    </w:p>
    <w:p w:rsidR="00A11627" w:rsidRPr="00A11627" w:rsidRDefault="00A11627" w:rsidP="00A11627">
      <w:pPr>
        <w:suppressAutoHyphens w:val="0"/>
        <w:jc w:val="both"/>
        <w:rPr>
          <w:sz w:val="28"/>
          <w:szCs w:val="28"/>
          <w:lang w:eastAsia="ru-RU"/>
        </w:rPr>
      </w:pPr>
      <w:r w:rsidRPr="00A11627">
        <w:rPr>
          <w:sz w:val="28"/>
          <w:szCs w:val="28"/>
          <w:lang w:eastAsia="ru-RU"/>
        </w:rPr>
        <w:t>Глава Бутурлиновского</w:t>
      </w:r>
    </w:p>
    <w:p w:rsidR="00A11627" w:rsidRPr="00A11627" w:rsidRDefault="00A11627" w:rsidP="00A11627">
      <w:pPr>
        <w:suppressAutoHyphens w:val="0"/>
        <w:jc w:val="both"/>
        <w:rPr>
          <w:sz w:val="28"/>
          <w:szCs w:val="28"/>
          <w:lang w:eastAsia="ru-RU"/>
        </w:rPr>
      </w:pPr>
      <w:r w:rsidRPr="00A11627">
        <w:rPr>
          <w:sz w:val="28"/>
          <w:szCs w:val="28"/>
          <w:lang w:eastAsia="ru-RU"/>
        </w:rPr>
        <w:t>городского поселения</w:t>
      </w:r>
      <w:r w:rsidRPr="00A11627">
        <w:rPr>
          <w:sz w:val="28"/>
          <w:szCs w:val="28"/>
          <w:lang w:eastAsia="ru-RU"/>
        </w:rPr>
        <w:tab/>
      </w:r>
      <w:r w:rsidRPr="00A11627">
        <w:rPr>
          <w:sz w:val="28"/>
          <w:szCs w:val="28"/>
          <w:lang w:eastAsia="ru-RU"/>
        </w:rPr>
        <w:tab/>
      </w:r>
      <w:r w:rsidRPr="00A11627">
        <w:rPr>
          <w:sz w:val="28"/>
          <w:szCs w:val="28"/>
          <w:lang w:eastAsia="ru-RU"/>
        </w:rPr>
        <w:tab/>
      </w:r>
      <w:r w:rsidRPr="00A11627">
        <w:rPr>
          <w:sz w:val="28"/>
          <w:szCs w:val="28"/>
          <w:lang w:eastAsia="ru-RU"/>
        </w:rPr>
        <w:tab/>
      </w:r>
      <w:r w:rsidRPr="00A11627">
        <w:rPr>
          <w:sz w:val="28"/>
          <w:szCs w:val="28"/>
          <w:lang w:eastAsia="ru-RU"/>
        </w:rPr>
        <w:tab/>
      </w:r>
      <w:r w:rsidRPr="00A11627">
        <w:rPr>
          <w:sz w:val="28"/>
          <w:szCs w:val="28"/>
          <w:lang w:eastAsia="ru-RU"/>
        </w:rPr>
        <w:tab/>
      </w:r>
      <w:r w:rsidRPr="00A11627">
        <w:rPr>
          <w:sz w:val="28"/>
          <w:szCs w:val="28"/>
          <w:lang w:eastAsia="ru-RU"/>
        </w:rPr>
        <w:tab/>
      </w:r>
      <w:r w:rsidRPr="00A11627">
        <w:rPr>
          <w:sz w:val="28"/>
          <w:szCs w:val="28"/>
          <w:lang w:eastAsia="ru-RU"/>
        </w:rPr>
        <w:tab/>
        <w:t>Е.Н. Коржова</w:t>
      </w:r>
    </w:p>
    <w:p w:rsidR="00FE1468" w:rsidRDefault="00FE1468"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Pr="00987366" w:rsidRDefault="00987366" w:rsidP="00987366">
      <w:pPr>
        <w:suppressAutoHyphens w:val="0"/>
        <w:jc w:val="center"/>
        <w:rPr>
          <w:sz w:val="16"/>
        </w:rPr>
      </w:pPr>
      <w:r>
        <w:rPr>
          <w:noProof/>
          <w:sz w:val="20"/>
          <w:szCs w:val="20"/>
          <w:lang w:eastAsia="ru-RU"/>
        </w:rPr>
        <w:drawing>
          <wp:inline distT="0" distB="0" distL="0" distR="0" wp14:anchorId="16C74220" wp14:editId="754086A9">
            <wp:extent cx="581025" cy="685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l="7379" t="13573" r="6007" b="12065"/>
                    <a:stretch>
                      <a:fillRect/>
                    </a:stretch>
                  </pic:blipFill>
                  <pic:spPr bwMode="auto">
                    <a:xfrm>
                      <a:off x="0" y="0"/>
                      <a:ext cx="581025" cy="685800"/>
                    </a:xfrm>
                    <a:prstGeom prst="rect">
                      <a:avLst/>
                    </a:prstGeom>
                    <a:solidFill>
                      <a:srgbClr val="FFFFFF">
                        <a:alpha val="0"/>
                      </a:srgbClr>
                    </a:solidFill>
                    <a:ln>
                      <a:noFill/>
                    </a:ln>
                  </pic:spPr>
                </pic:pic>
              </a:graphicData>
            </a:graphic>
          </wp:inline>
        </w:drawing>
      </w:r>
    </w:p>
    <w:p w:rsidR="00987366" w:rsidRPr="00987366" w:rsidRDefault="00987366" w:rsidP="00987366">
      <w:pPr>
        <w:suppressAutoHyphens w:val="0"/>
        <w:rPr>
          <w:sz w:val="16"/>
        </w:rPr>
      </w:pPr>
    </w:p>
    <w:p w:rsidR="00987366" w:rsidRPr="00987366" w:rsidRDefault="00987366" w:rsidP="00987366">
      <w:pPr>
        <w:keepNext/>
        <w:tabs>
          <w:tab w:val="num" w:pos="0"/>
        </w:tabs>
        <w:suppressAutoHyphens w:val="0"/>
        <w:ind w:left="432" w:hanging="432"/>
        <w:jc w:val="center"/>
        <w:outlineLvl w:val="0"/>
        <w:rPr>
          <w:sz w:val="16"/>
          <w:szCs w:val="20"/>
        </w:rPr>
      </w:pPr>
      <w:r w:rsidRPr="00987366">
        <w:rPr>
          <w:i/>
          <w:spacing w:val="200"/>
          <w:sz w:val="36"/>
          <w:szCs w:val="20"/>
        </w:rPr>
        <w:t>Администрация</w:t>
      </w:r>
    </w:p>
    <w:p w:rsidR="00987366" w:rsidRPr="00987366" w:rsidRDefault="00987366" w:rsidP="00987366">
      <w:pPr>
        <w:suppressAutoHyphens w:val="0"/>
        <w:rPr>
          <w:sz w:val="16"/>
        </w:rPr>
      </w:pPr>
    </w:p>
    <w:p w:rsidR="00987366" w:rsidRPr="00987366" w:rsidRDefault="00987366" w:rsidP="00987366">
      <w:pPr>
        <w:tabs>
          <w:tab w:val="left" w:pos="4536"/>
        </w:tabs>
        <w:suppressAutoHyphens w:val="0"/>
        <w:jc w:val="center"/>
        <w:rPr>
          <w:rFonts w:ascii="Bookman Old Style" w:hAnsi="Bookman Old Style" w:cs="Bookman Old Style"/>
          <w:i/>
          <w:spacing w:val="15"/>
          <w:szCs w:val="20"/>
        </w:rPr>
      </w:pPr>
      <w:r w:rsidRPr="00987366">
        <w:rPr>
          <w:rFonts w:ascii="Bookman Old Style" w:hAnsi="Bookman Old Style" w:cs="Bookman Old Style"/>
          <w:i/>
          <w:spacing w:val="15"/>
          <w:szCs w:val="20"/>
        </w:rPr>
        <w:t xml:space="preserve">Бутурлиновского городского поселения </w:t>
      </w:r>
    </w:p>
    <w:p w:rsidR="00987366" w:rsidRPr="00987366" w:rsidRDefault="00987366" w:rsidP="00987366">
      <w:pPr>
        <w:tabs>
          <w:tab w:val="left" w:pos="4536"/>
        </w:tabs>
        <w:suppressAutoHyphens w:val="0"/>
        <w:jc w:val="center"/>
        <w:rPr>
          <w:rFonts w:ascii="Bookman Old Style" w:hAnsi="Bookman Old Style" w:cs="Bookman Old Style"/>
          <w:i/>
          <w:spacing w:val="15"/>
          <w:szCs w:val="20"/>
        </w:rPr>
      </w:pPr>
      <w:r w:rsidRPr="00987366">
        <w:rPr>
          <w:rFonts w:ascii="Bookman Old Style" w:hAnsi="Bookman Old Style" w:cs="Bookman Old Style"/>
          <w:i/>
          <w:spacing w:val="15"/>
          <w:szCs w:val="20"/>
        </w:rPr>
        <w:t>Бутурлиновского муниципального района</w:t>
      </w:r>
    </w:p>
    <w:p w:rsidR="00987366" w:rsidRPr="00987366" w:rsidRDefault="00987366" w:rsidP="00987366">
      <w:pPr>
        <w:suppressAutoHyphens w:val="0"/>
        <w:jc w:val="center"/>
        <w:rPr>
          <w:sz w:val="16"/>
        </w:rPr>
      </w:pPr>
      <w:r w:rsidRPr="00987366">
        <w:rPr>
          <w:rFonts w:ascii="Bookman Old Style" w:hAnsi="Bookman Old Style" w:cs="Bookman Old Style"/>
          <w:i/>
          <w:spacing w:val="15"/>
        </w:rPr>
        <w:t>Воронежской области</w:t>
      </w:r>
    </w:p>
    <w:p w:rsidR="00987366" w:rsidRPr="00987366" w:rsidRDefault="00987366" w:rsidP="00987366">
      <w:pPr>
        <w:suppressAutoHyphens w:val="0"/>
        <w:rPr>
          <w:sz w:val="16"/>
        </w:rPr>
      </w:pPr>
    </w:p>
    <w:p w:rsidR="00987366" w:rsidRPr="00987366" w:rsidRDefault="00987366" w:rsidP="00987366">
      <w:pPr>
        <w:keepNext/>
        <w:numPr>
          <w:ilvl w:val="1"/>
          <w:numId w:val="0"/>
        </w:numPr>
        <w:tabs>
          <w:tab w:val="num" w:pos="0"/>
        </w:tabs>
        <w:suppressAutoHyphens w:val="0"/>
        <w:ind w:left="2410" w:hanging="2410"/>
        <w:jc w:val="center"/>
        <w:outlineLvl w:val="1"/>
        <w:rPr>
          <w:b/>
          <w:sz w:val="96"/>
          <w:szCs w:val="20"/>
        </w:rPr>
      </w:pPr>
      <w:r w:rsidRPr="00987366">
        <w:rPr>
          <w:rFonts w:ascii="Impact" w:hAnsi="Impact" w:cs="Impact"/>
          <w:spacing w:val="300"/>
          <w:sz w:val="44"/>
          <w:szCs w:val="20"/>
        </w:rPr>
        <w:t>Распоряжение</w:t>
      </w:r>
    </w:p>
    <w:p w:rsidR="00987366" w:rsidRPr="00987366" w:rsidRDefault="00987366" w:rsidP="00987366">
      <w:pPr>
        <w:suppressAutoHyphens w:val="0"/>
      </w:pPr>
    </w:p>
    <w:p w:rsidR="00987366" w:rsidRPr="00987366" w:rsidRDefault="00987366" w:rsidP="00987366">
      <w:pPr>
        <w:tabs>
          <w:tab w:val="left" w:pos="4536"/>
        </w:tabs>
        <w:suppressAutoHyphens w:val="0"/>
        <w:ind w:right="565"/>
        <w:rPr>
          <w:sz w:val="28"/>
          <w:szCs w:val="28"/>
        </w:rPr>
      </w:pPr>
    </w:p>
    <w:p w:rsidR="00987366" w:rsidRPr="00987366" w:rsidRDefault="00987366" w:rsidP="00987366">
      <w:pPr>
        <w:tabs>
          <w:tab w:val="left" w:pos="4536"/>
        </w:tabs>
        <w:suppressAutoHyphens w:val="0"/>
        <w:ind w:right="565"/>
        <w:rPr>
          <w:sz w:val="28"/>
          <w:szCs w:val="28"/>
        </w:rPr>
      </w:pPr>
      <w:r w:rsidRPr="00987366">
        <w:rPr>
          <w:sz w:val="28"/>
          <w:szCs w:val="28"/>
        </w:rPr>
        <w:t xml:space="preserve">от </w:t>
      </w:r>
      <w:r w:rsidRPr="00987366">
        <w:rPr>
          <w:sz w:val="28"/>
          <w:szCs w:val="28"/>
          <w:u w:val="single"/>
        </w:rPr>
        <w:t xml:space="preserve">26.04.2022 г. </w:t>
      </w:r>
      <w:r w:rsidRPr="00987366">
        <w:rPr>
          <w:sz w:val="28"/>
          <w:szCs w:val="28"/>
        </w:rPr>
        <w:t xml:space="preserve"> № </w:t>
      </w:r>
      <w:r w:rsidRPr="00987366">
        <w:rPr>
          <w:sz w:val="28"/>
          <w:szCs w:val="28"/>
          <w:u w:val="single"/>
        </w:rPr>
        <w:t>72-р</w:t>
      </w:r>
    </w:p>
    <w:p w:rsidR="00987366" w:rsidRPr="00987366" w:rsidRDefault="00987366" w:rsidP="00987366">
      <w:pPr>
        <w:tabs>
          <w:tab w:val="left" w:pos="4536"/>
        </w:tabs>
        <w:suppressAutoHyphens w:val="0"/>
        <w:ind w:right="565"/>
        <w:rPr>
          <w:b/>
          <w:sz w:val="28"/>
          <w:szCs w:val="28"/>
        </w:rPr>
      </w:pPr>
      <w:r w:rsidRPr="00987366">
        <w:rPr>
          <w:sz w:val="20"/>
          <w:szCs w:val="20"/>
        </w:rPr>
        <w:t xml:space="preserve">         г. Бутурлиновка</w:t>
      </w:r>
    </w:p>
    <w:p w:rsidR="00987366" w:rsidRPr="00987366" w:rsidRDefault="00987366" w:rsidP="00987366">
      <w:pPr>
        <w:tabs>
          <w:tab w:val="left" w:pos="4536"/>
        </w:tabs>
        <w:suppressAutoHyphens w:val="0"/>
        <w:ind w:right="565"/>
        <w:rPr>
          <w:b/>
          <w:sz w:val="28"/>
          <w:szCs w:val="28"/>
        </w:rPr>
      </w:pPr>
    </w:p>
    <w:p w:rsidR="00987366" w:rsidRPr="00987366" w:rsidRDefault="00987366" w:rsidP="00987366">
      <w:pPr>
        <w:suppressAutoHyphens w:val="0"/>
        <w:ind w:right="4678"/>
        <w:jc w:val="both"/>
        <w:rPr>
          <w:b/>
          <w:sz w:val="28"/>
          <w:szCs w:val="28"/>
        </w:rPr>
      </w:pPr>
      <w:r w:rsidRPr="00987366">
        <w:rPr>
          <w:b/>
          <w:sz w:val="28"/>
          <w:szCs w:val="28"/>
        </w:rPr>
        <w:t>Об утверждении плана-графика мероприятий, направленных на избавление от «Визуального мусора» и создание привлекательного облика на территории Бутурлиновского городского поселения</w:t>
      </w:r>
    </w:p>
    <w:p w:rsidR="00987366" w:rsidRPr="00987366" w:rsidRDefault="00987366" w:rsidP="00987366">
      <w:pPr>
        <w:suppressAutoHyphens w:val="0"/>
        <w:rPr>
          <w:sz w:val="28"/>
          <w:szCs w:val="28"/>
        </w:rPr>
      </w:pPr>
    </w:p>
    <w:p w:rsidR="00987366" w:rsidRPr="00987366" w:rsidRDefault="00987366" w:rsidP="00987366">
      <w:pPr>
        <w:suppressAutoHyphens w:val="0"/>
        <w:jc w:val="both"/>
        <w:rPr>
          <w:sz w:val="28"/>
          <w:szCs w:val="28"/>
        </w:rPr>
      </w:pPr>
      <w:r w:rsidRPr="00987366">
        <w:rPr>
          <w:sz w:val="28"/>
          <w:szCs w:val="28"/>
        </w:rPr>
        <w:t xml:space="preserve">              В целях организации работы, направленной на создание привлекательного облика Бутурлиновского городского поселения:</w:t>
      </w:r>
    </w:p>
    <w:p w:rsidR="00987366" w:rsidRPr="00987366" w:rsidRDefault="00987366" w:rsidP="00987366">
      <w:pPr>
        <w:suppressAutoHyphens w:val="0"/>
        <w:jc w:val="both"/>
        <w:rPr>
          <w:sz w:val="28"/>
          <w:szCs w:val="28"/>
        </w:rPr>
      </w:pPr>
    </w:p>
    <w:p w:rsidR="00987366" w:rsidRPr="00987366" w:rsidRDefault="00987366" w:rsidP="00987366">
      <w:pPr>
        <w:suppressAutoHyphens w:val="0"/>
        <w:jc w:val="both"/>
        <w:rPr>
          <w:sz w:val="28"/>
          <w:szCs w:val="28"/>
        </w:rPr>
      </w:pPr>
      <w:r w:rsidRPr="00987366">
        <w:rPr>
          <w:sz w:val="28"/>
          <w:szCs w:val="28"/>
        </w:rPr>
        <w:t xml:space="preserve">       1. Утвердить план - график мероприятий, направленных на избавление от «Визуального мусора» и создание привлекательного облика на территории Бутурлиновского городского поселения, согласно приложению к настоящему распоряжению </w:t>
      </w:r>
      <w:r w:rsidRPr="00987366">
        <w:rPr>
          <w:spacing w:val="-4"/>
          <w:sz w:val="28"/>
          <w:szCs w:val="28"/>
        </w:rPr>
        <w:t>администрации Бутурлиновского городского поселения</w:t>
      </w:r>
      <w:r w:rsidRPr="00987366">
        <w:rPr>
          <w:sz w:val="28"/>
          <w:szCs w:val="28"/>
        </w:rPr>
        <w:t>.</w:t>
      </w:r>
    </w:p>
    <w:p w:rsidR="00987366" w:rsidRPr="00987366" w:rsidRDefault="00987366" w:rsidP="00987366">
      <w:pPr>
        <w:suppressAutoHyphens w:val="0"/>
        <w:ind w:firstLine="708"/>
        <w:jc w:val="both"/>
        <w:rPr>
          <w:sz w:val="28"/>
          <w:szCs w:val="28"/>
        </w:rPr>
      </w:pPr>
    </w:p>
    <w:p w:rsidR="00987366" w:rsidRPr="00987366" w:rsidRDefault="00987366" w:rsidP="00987366">
      <w:pPr>
        <w:suppressAutoHyphens w:val="0"/>
        <w:jc w:val="both"/>
        <w:rPr>
          <w:spacing w:val="-4"/>
          <w:sz w:val="28"/>
          <w:szCs w:val="28"/>
        </w:rPr>
      </w:pPr>
      <w:r w:rsidRPr="00987366">
        <w:rPr>
          <w:color w:val="000000"/>
          <w:sz w:val="28"/>
          <w:szCs w:val="28"/>
          <w:lang w:eastAsia="ru-RU" w:bidi="ru-RU"/>
        </w:rPr>
        <w:t xml:space="preserve">       2. </w:t>
      </w:r>
      <w:r w:rsidRPr="00987366">
        <w:rPr>
          <w:spacing w:val="-4"/>
          <w:sz w:val="28"/>
          <w:szCs w:val="28"/>
        </w:rPr>
        <w:t>Администрации Бутурлиновского городского поселения</w:t>
      </w:r>
      <w:r w:rsidRPr="00987366">
        <w:rPr>
          <w:color w:val="000000"/>
          <w:sz w:val="28"/>
          <w:szCs w:val="28"/>
          <w:lang w:eastAsia="ru-RU" w:bidi="ru-RU"/>
        </w:rPr>
        <w:t xml:space="preserve"> обеспечить выполнение мероприятий плана - графика в установленные сроки.</w:t>
      </w:r>
      <w:r w:rsidRPr="00987366">
        <w:rPr>
          <w:spacing w:val="-4"/>
          <w:sz w:val="28"/>
          <w:szCs w:val="28"/>
        </w:rPr>
        <w:t xml:space="preserve">  </w:t>
      </w:r>
    </w:p>
    <w:p w:rsidR="00987366" w:rsidRPr="00987366" w:rsidRDefault="00987366" w:rsidP="00987366">
      <w:pPr>
        <w:suppressAutoHyphens w:val="0"/>
        <w:jc w:val="both"/>
        <w:rPr>
          <w:spacing w:val="-4"/>
          <w:sz w:val="28"/>
          <w:szCs w:val="28"/>
        </w:rPr>
      </w:pPr>
    </w:p>
    <w:p w:rsidR="00987366" w:rsidRPr="00987366" w:rsidRDefault="00987366" w:rsidP="00987366">
      <w:pPr>
        <w:suppressAutoHyphens w:val="0"/>
        <w:jc w:val="both"/>
        <w:rPr>
          <w:spacing w:val="-4"/>
          <w:sz w:val="28"/>
          <w:szCs w:val="28"/>
        </w:rPr>
      </w:pPr>
      <w:r w:rsidRPr="00987366">
        <w:rPr>
          <w:spacing w:val="-4"/>
          <w:sz w:val="28"/>
          <w:szCs w:val="28"/>
        </w:rPr>
        <w:t xml:space="preserve">        3. Настоящее распоряжение разместить на официальном сайте органов местного самоуправления Бутурлиновского городского поселения.</w:t>
      </w:r>
    </w:p>
    <w:p w:rsidR="00987366" w:rsidRPr="00987366" w:rsidRDefault="00987366" w:rsidP="00987366">
      <w:pPr>
        <w:suppressAutoHyphens w:val="0"/>
        <w:jc w:val="both"/>
        <w:rPr>
          <w:spacing w:val="-4"/>
          <w:sz w:val="28"/>
          <w:szCs w:val="28"/>
        </w:rPr>
      </w:pPr>
    </w:p>
    <w:p w:rsidR="00987366" w:rsidRPr="00987366" w:rsidRDefault="00987366" w:rsidP="00987366">
      <w:pPr>
        <w:suppressAutoHyphens w:val="0"/>
        <w:jc w:val="both"/>
        <w:rPr>
          <w:spacing w:val="-4"/>
          <w:sz w:val="28"/>
          <w:szCs w:val="28"/>
        </w:rPr>
      </w:pPr>
      <w:r w:rsidRPr="00987366">
        <w:rPr>
          <w:spacing w:val="-4"/>
          <w:sz w:val="28"/>
          <w:szCs w:val="28"/>
        </w:rPr>
        <w:t xml:space="preserve">        4. Контроль за исполнением настоящего распоряжения возложить на заместителя главы администрации Бутурлиновского городского поселения           Е.Н. Буткова.</w:t>
      </w:r>
    </w:p>
    <w:p w:rsidR="00987366" w:rsidRPr="00987366" w:rsidRDefault="00987366" w:rsidP="00987366">
      <w:pPr>
        <w:suppressAutoHyphens w:val="0"/>
        <w:rPr>
          <w:sz w:val="28"/>
          <w:szCs w:val="28"/>
        </w:rPr>
      </w:pPr>
    </w:p>
    <w:p w:rsidR="00987366" w:rsidRPr="00987366" w:rsidRDefault="00987366" w:rsidP="00987366">
      <w:pPr>
        <w:suppressAutoHyphens w:val="0"/>
        <w:rPr>
          <w:sz w:val="28"/>
          <w:szCs w:val="28"/>
        </w:rPr>
      </w:pPr>
    </w:p>
    <w:p w:rsidR="00987366" w:rsidRPr="00987366" w:rsidRDefault="00987366" w:rsidP="00987366">
      <w:pPr>
        <w:suppressAutoHyphens w:val="0"/>
        <w:rPr>
          <w:sz w:val="28"/>
          <w:szCs w:val="28"/>
        </w:rPr>
      </w:pPr>
      <w:r w:rsidRPr="00987366">
        <w:rPr>
          <w:sz w:val="28"/>
          <w:szCs w:val="28"/>
        </w:rPr>
        <w:t xml:space="preserve">Глава администрации </w:t>
      </w:r>
    </w:p>
    <w:p w:rsidR="00987366" w:rsidRPr="00987366" w:rsidRDefault="00987366" w:rsidP="00987366">
      <w:pPr>
        <w:suppressAutoHyphens w:val="0"/>
        <w:jc w:val="both"/>
        <w:rPr>
          <w:sz w:val="28"/>
          <w:szCs w:val="28"/>
        </w:rPr>
        <w:sectPr w:rsidR="00987366" w:rsidRPr="00987366" w:rsidSect="00A65586">
          <w:pgSz w:w="11906" w:h="16838"/>
          <w:pgMar w:top="1134" w:right="567" w:bottom="284" w:left="1418" w:header="720" w:footer="720" w:gutter="0"/>
          <w:cols w:space="720"/>
          <w:docGrid w:linePitch="600" w:charSpace="32768"/>
        </w:sectPr>
      </w:pPr>
      <w:r w:rsidRPr="00987366">
        <w:rPr>
          <w:sz w:val="28"/>
          <w:szCs w:val="28"/>
        </w:rPr>
        <w:t xml:space="preserve">Бутурлиновского городского поселения      </w:t>
      </w:r>
      <w:r w:rsidR="00555F80">
        <w:rPr>
          <w:sz w:val="28"/>
          <w:szCs w:val="28"/>
        </w:rPr>
        <w:t xml:space="preserve">      </w:t>
      </w:r>
      <w:r w:rsidR="00555F80">
        <w:rPr>
          <w:sz w:val="28"/>
          <w:szCs w:val="28"/>
        </w:rPr>
        <w:tab/>
      </w:r>
      <w:r w:rsidR="00555F80">
        <w:rPr>
          <w:sz w:val="28"/>
          <w:szCs w:val="28"/>
        </w:rPr>
        <w:tab/>
        <w:t xml:space="preserve">                   А.В.</w:t>
      </w:r>
      <w:r w:rsidRPr="00987366">
        <w:rPr>
          <w:sz w:val="28"/>
          <w:szCs w:val="28"/>
        </w:rPr>
        <w:t>Головков</w:t>
      </w: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Pr="00987366" w:rsidRDefault="00987366" w:rsidP="00987366">
      <w:pPr>
        <w:suppressAutoHyphens w:val="0"/>
        <w:jc w:val="right"/>
        <w:rPr>
          <w:sz w:val="28"/>
          <w:szCs w:val="28"/>
        </w:rPr>
      </w:pPr>
      <w:r w:rsidRPr="00987366">
        <w:rPr>
          <w:sz w:val="28"/>
          <w:szCs w:val="28"/>
        </w:rPr>
        <w:t>Приложение</w:t>
      </w:r>
    </w:p>
    <w:p w:rsidR="00987366" w:rsidRPr="00987366" w:rsidRDefault="00987366" w:rsidP="00987366">
      <w:pPr>
        <w:suppressAutoHyphens w:val="0"/>
        <w:jc w:val="right"/>
        <w:rPr>
          <w:sz w:val="28"/>
          <w:szCs w:val="28"/>
        </w:rPr>
      </w:pPr>
      <w:r w:rsidRPr="00987366">
        <w:rPr>
          <w:sz w:val="28"/>
          <w:szCs w:val="28"/>
        </w:rPr>
        <w:t>к распоряжению администрации</w:t>
      </w:r>
    </w:p>
    <w:p w:rsidR="00987366" w:rsidRPr="00987366" w:rsidRDefault="00987366" w:rsidP="00987366">
      <w:pPr>
        <w:suppressAutoHyphens w:val="0"/>
        <w:jc w:val="right"/>
        <w:rPr>
          <w:sz w:val="28"/>
          <w:szCs w:val="28"/>
        </w:rPr>
      </w:pPr>
      <w:r w:rsidRPr="00987366">
        <w:rPr>
          <w:sz w:val="28"/>
          <w:szCs w:val="28"/>
        </w:rPr>
        <w:t xml:space="preserve">Бутурлиновского </w:t>
      </w:r>
    </w:p>
    <w:p w:rsidR="00987366" w:rsidRPr="00987366" w:rsidRDefault="00987366" w:rsidP="00987366">
      <w:pPr>
        <w:suppressAutoHyphens w:val="0"/>
        <w:jc w:val="right"/>
        <w:rPr>
          <w:sz w:val="28"/>
          <w:szCs w:val="28"/>
        </w:rPr>
      </w:pPr>
      <w:r w:rsidRPr="00987366">
        <w:rPr>
          <w:sz w:val="28"/>
          <w:szCs w:val="28"/>
        </w:rPr>
        <w:t>городского поселения</w:t>
      </w:r>
    </w:p>
    <w:p w:rsidR="00987366" w:rsidRPr="00987366" w:rsidRDefault="00987366" w:rsidP="00987366">
      <w:pPr>
        <w:suppressAutoHyphens w:val="0"/>
        <w:jc w:val="right"/>
        <w:rPr>
          <w:sz w:val="28"/>
          <w:szCs w:val="28"/>
        </w:rPr>
      </w:pPr>
      <w:r w:rsidRPr="00987366">
        <w:rPr>
          <w:sz w:val="28"/>
          <w:szCs w:val="28"/>
        </w:rPr>
        <w:t>от 26.04.2022 г. №72-р</w:t>
      </w:r>
    </w:p>
    <w:p w:rsidR="00987366" w:rsidRPr="00987366" w:rsidRDefault="00987366" w:rsidP="00987366">
      <w:pPr>
        <w:suppressAutoHyphens w:val="0"/>
        <w:jc w:val="right"/>
        <w:rPr>
          <w:sz w:val="28"/>
          <w:szCs w:val="28"/>
        </w:rPr>
      </w:pPr>
    </w:p>
    <w:p w:rsidR="00987366" w:rsidRPr="00987366" w:rsidRDefault="00987366" w:rsidP="00987366">
      <w:pPr>
        <w:suppressAutoHyphens w:val="0"/>
        <w:jc w:val="right"/>
        <w:rPr>
          <w:sz w:val="28"/>
          <w:szCs w:val="28"/>
        </w:rPr>
      </w:pPr>
    </w:p>
    <w:p w:rsidR="00987366" w:rsidRPr="00987366" w:rsidRDefault="00987366" w:rsidP="00987366">
      <w:pPr>
        <w:suppressAutoHyphens w:val="0"/>
        <w:jc w:val="right"/>
        <w:rPr>
          <w:sz w:val="22"/>
          <w:szCs w:val="22"/>
        </w:rPr>
      </w:pPr>
    </w:p>
    <w:p w:rsidR="00987366" w:rsidRPr="00987366" w:rsidRDefault="00987366" w:rsidP="00987366">
      <w:pPr>
        <w:suppressAutoHyphens w:val="0"/>
        <w:jc w:val="right"/>
        <w:rPr>
          <w:sz w:val="22"/>
          <w:szCs w:val="22"/>
        </w:rPr>
      </w:pPr>
    </w:p>
    <w:p w:rsidR="00987366" w:rsidRPr="00987366" w:rsidRDefault="00987366" w:rsidP="00987366">
      <w:pPr>
        <w:suppressAutoHyphens w:val="0"/>
        <w:jc w:val="both"/>
        <w:rPr>
          <w:sz w:val="22"/>
          <w:szCs w:val="22"/>
        </w:rPr>
      </w:pPr>
    </w:p>
    <w:p w:rsidR="00987366" w:rsidRPr="00987366" w:rsidRDefault="00987366" w:rsidP="00987366">
      <w:pPr>
        <w:suppressAutoHyphens w:val="0"/>
        <w:jc w:val="center"/>
        <w:rPr>
          <w:sz w:val="28"/>
          <w:szCs w:val="28"/>
        </w:rPr>
      </w:pPr>
      <w:r w:rsidRPr="00987366">
        <w:rPr>
          <w:sz w:val="28"/>
          <w:szCs w:val="28"/>
        </w:rPr>
        <w:t>ПЛАН - ГРАФИК</w:t>
      </w:r>
    </w:p>
    <w:p w:rsidR="00987366" w:rsidRPr="00987366" w:rsidRDefault="00987366" w:rsidP="00987366">
      <w:pPr>
        <w:suppressAutoHyphens w:val="0"/>
        <w:jc w:val="center"/>
        <w:rPr>
          <w:sz w:val="28"/>
          <w:szCs w:val="28"/>
        </w:rPr>
      </w:pPr>
      <w:r w:rsidRPr="00987366">
        <w:rPr>
          <w:sz w:val="28"/>
          <w:szCs w:val="28"/>
        </w:rPr>
        <w:t>мероприятий, направленных на избавление от «Визуального мусора» и создание</w:t>
      </w:r>
    </w:p>
    <w:p w:rsidR="00987366" w:rsidRPr="00987366" w:rsidRDefault="00987366" w:rsidP="00987366">
      <w:pPr>
        <w:suppressAutoHyphens w:val="0"/>
        <w:jc w:val="center"/>
        <w:rPr>
          <w:sz w:val="28"/>
          <w:szCs w:val="28"/>
        </w:rPr>
      </w:pPr>
      <w:r w:rsidRPr="00987366">
        <w:rPr>
          <w:sz w:val="28"/>
          <w:szCs w:val="28"/>
        </w:rPr>
        <w:t xml:space="preserve">привлекательного облика на территории Бутурлиновского городского        поселения </w:t>
      </w:r>
    </w:p>
    <w:p w:rsidR="00987366" w:rsidRPr="00987366" w:rsidRDefault="00987366" w:rsidP="00987366">
      <w:pPr>
        <w:suppressAutoHyphens w:val="0"/>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577"/>
        <w:gridCol w:w="4295"/>
        <w:gridCol w:w="2400"/>
        <w:gridCol w:w="2467"/>
      </w:tblGrid>
      <w:tr w:rsidR="00987366" w:rsidRPr="00987366" w:rsidTr="00A65586">
        <w:trPr>
          <w:cantSplit/>
          <w:trHeight w:hRule="exact" w:val="1134"/>
        </w:trPr>
        <w:tc>
          <w:tcPr>
            <w:tcW w:w="577" w:type="dxa"/>
            <w:tcBorders>
              <w:top w:val="single" w:sz="4" w:space="0" w:color="auto"/>
              <w:left w:val="single" w:sz="4" w:space="0" w:color="auto"/>
            </w:tcBorders>
            <w:shd w:val="clear" w:color="auto" w:fill="FFFFFF"/>
          </w:tcPr>
          <w:p w:rsidR="00987366" w:rsidRPr="00987366" w:rsidRDefault="00987366" w:rsidP="00987366">
            <w:pPr>
              <w:suppressAutoHyphens w:val="0"/>
              <w:spacing w:after="60" w:line="280" w:lineRule="exact"/>
              <w:jc w:val="center"/>
            </w:pPr>
            <w:r w:rsidRPr="00987366">
              <w:rPr>
                <w:color w:val="000000"/>
                <w:sz w:val="28"/>
                <w:szCs w:val="28"/>
                <w:lang w:eastAsia="ru-RU" w:bidi="ru-RU"/>
              </w:rPr>
              <w:t>№</w:t>
            </w:r>
          </w:p>
          <w:p w:rsidR="00987366" w:rsidRPr="00987366" w:rsidRDefault="00987366" w:rsidP="00987366">
            <w:pPr>
              <w:suppressAutoHyphens w:val="0"/>
              <w:spacing w:before="60" w:line="280" w:lineRule="exact"/>
              <w:jc w:val="center"/>
            </w:pPr>
            <w:r w:rsidRPr="00987366">
              <w:rPr>
                <w:color w:val="000000"/>
                <w:sz w:val="28"/>
                <w:szCs w:val="28"/>
                <w:lang w:eastAsia="ru-RU" w:bidi="ru-RU"/>
              </w:rPr>
              <w:t>п/п</w:t>
            </w:r>
          </w:p>
        </w:tc>
        <w:tc>
          <w:tcPr>
            <w:tcW w:w="4295" w:type="dxa"/>
            <w:tcBorders>
              <w:top w:val="single" w:sz="4" w:space="0" w:color="auto"/>
              <w:left w:val="single" w:sz="4" w:space="0" w:color="auto"/>
            </w:tcBorders>
            <w:shd w:val="clear" w:color="auto" w:fill="FFFFFF"/>
            <w:vAlign w:val="center"/>
          </w:tcPr>
          <w:p w:rsidR="00987366" w:rsidRPr="00987366" w:rsidRDefault="00987366" w:rsidP="00987366">
            <w:pPr>
              <w:suppressAutoHyphens w:val="0"/>
              <w:spacing w:line="280" w:lineRule="exact"/>
              <w:jc w:val="center"/>
            </w:pPr>
            <w:r w:rsidRPr="00987366">
              <w:rPr>
                <w:color w:val="000000"/>
                <w:sz w:val="28"/>
                <w:szCs w:val="28"/>
                <w:lang w:eastAsia="ru-RU" w:bidi="ru-RU"/>
              </w:rPr>
              <w:t>Наименование работ</w:t>
            </w:r>
          </w:p>
        </w:tc>
        <w:tc>
          <w:tcPr>
            <w:tcW w:w="2400" w:type="dxa"/>
            <w:tcBorders>
              <w:top w:val="single" w:sz="4" w:space="0" w:color="auto"/>
              <w:left w:val="single" w:sz="4" w:space="0" w:color="auto"/>
            </w:tcBorders>
            <w:shd w:val="clear" w:color="auto" w:fill="FFFFFF"/>
            <w:vAlign w:val="bottom"/>
          </w:tcPr>
          <w:p w:rsidR="00987366" w:rsidRPr="00987366" w:rsidRDefault="00987366" w:rsidP="00987366">
            <w:pPr>
              <w:suppressAutoHyphens w:val="0"/>
              <w:spacing w:after="120" w:line="280" w:lineRule="exact"/>
              <w:jc w:val="center"/>
            </w:pPr>
            <w:r w:rsidRPr="00987366">
              <w:rPr>
                <w:color w:val="000000"/>
                <w:sz w:val="28"/>
                <w:szCs w:val="28"/>
                <w:lang w:eastAsia="ru-RU" w:bidi="ru-RU"/>
              </w:rPr>
              <w:t>Сроки</w:t>
            </w:r>
          </w:p>
          <w:p w:rsidR="00987366" w:rsidRPr="00987366" w:rsidRDefault="00987366" w:rsidP="00987366">
            <w:pPr>
              <w:suppressAutoHyphens w:val="0"/>
              <w:spacing w:before="120" w:line="280" w:lineRule="exact"/>
              <w:jc w:val="center"/>
            </w:pPr>
            <w:r w:rsidRPr="00987366">
              <w:rPr>
                <w:color w:val="000000"/>
                <w:sz w:val="28"/>
                <w:szCs w:val="28"/>
                <w:lang w:eastAsia="ru-RU" w:bidi="ru-RU"/>
              </w:rPr>
              <w:t>проведения</w:t>
            </w:r>
          </w:p>
        </w:tc>
        <w:tc>
          <w:tcPr>
            <w:tcW w:w="2467" w:type="dxa"/>
            <w:tcBorders>
              <w:top w:val="single" w:sz="4" w:space="0" w:color="auto"/>
              <w:left w:val="single" w:sz="4" w:space="0" w:color="auto"/>
              <w:right w:val="single" w:sz="4" w:space="0" w:color="auto"/>
            </w:tcBorders>
            <w:shd w:val="clear" w:color="auto" w:fill="FFFFFF"/>
            <w:vAlign w:val="bottom"/>
          </w:tcPr>
          <w:p w:rsidR="00987366" w:rsidRPr="00987366" w:rsidRDefault="00987366" w:rsidP="00987366">
            <w:pPr>
              <w:suppressAutoHyphens w:val="0"/>
              <w:spacing w:after="120" w:line="280" w:lineRule="exact"/>
              <w:ind w:left="360"/>
            </w:pPr>
            <w:r w:rsidRPr="00987366">
              <w:rPr>
                <w:color w:val="000000"/>
                <w:sz w:val="28"/>
                <w:szCs w:val="28"/>
                <w:lang w:eastAsia="ru-RU" w:bidi="ru-RU"/>
              </w:rPr>
              <w:t>Ответственный</w:t>
            </w:r>
          </w:p>
          <w:p w:rsidR="00987366" w:rsidRPr="00987366" w:rsidRDefault="00987366" w:rsidP="00987366">
            <w:pPr>
              <w:suppressAutoHyphens w:val="0"/>
              <w:spacing w:before="120" w:line="280" w:lineRule="exact"/>
              <w:jc w:val="center"/>
            </w:pPr>
            <w:r w:rsidRPr="00987366">
              <w:rPr>
                <w:color w:val="000000"/>
                <w:sz w:val="28"/>
                <w:szCs w:val="28"/>
                <w:lang w:eastAsia="ru-RU" w:bidi="ru-RU"/>
              </w:rPr>
              <w:t>исполнитель</w:t>
            </w:r>
          </w:p>
        </w:tc>
      </w:tr>
      <w:tr w:rsidR="00987366" w:rsidRPr="00987366" w:rsidTr="00A65586">
        <w:trPr>
          <w:cantSplit/>
          <w:trHeight w:hRule="exact" w:val="2918"/>
        </w:trPr>
        <w:tc>
          <w:tcPr>
            <w:tcW w:w="577" w:type="dxa"/>
            <w:tcBorders>
              <w:top w:val="single" w:sz="4" w:space="0" w:color="auto"/>
              <w:left w:val="single" w:sz="4" w:space="0" w:color="auto"/>
            </w:tcBorders>
            <w:shd w:val="clear" w:color="auto" w:fill="FFFFFF"/>
          </w:tcPr>
          <w:p w:rsidR="00987366" w:rsidRPr="00987366" w:rsidRDefault="00987366" w:rsidP="00987366">
            <w:pPr>
              <w:suppressAutoHyphens w:val="0"/>
              <w:spacing w:line="400" w:lineRule="exact"/>
              <w:jc w:val="center"/>
            </w:pPr>
            <w:r w:rsidRPr="00987366">
              <w:rPr>
                <w:rFonts w:ascii="CordiaUPC" w:eastAsia="CordiaUPC" w:hAnsi="CordiaUPC" w:cs="CordiaUPC"/>
                <w:color w:val="000000"/>
                <w:sz w:val="40"/>
                <w:szCs w:val="40"/>
                <w:lang w:eastAsia="ru-RU" w:bidi="ru-RU"/>
              </w:rPr>
              <w:t>1</w:t>
            </w:r>
            <w:r w:rsidRPr="00987366">
              <w:rPr>
                <w:rFonts w:ascii="CordiaUPC" w:eastAsia="CordiaUPC" w:hAnsi="CordiaUPC" w:cs="CordiaUPC"/>
                <w:b/>
                <w:bCs/>
                <w:color w:val="000000"/>
                <w:sz w:val="34"/>
                <w:szCs w:val="34"/>
                <w:lang w:eastAsia="ru-RU" w:bidi="ru-RU"/>
              </w:rPr>
              <w:t>.</w:t>
            </w:r>
          </w:p>
        </w:tc>
        <w:tc>
          <w:tcPr>
            <w:tcW w:w="4295" w:type="dxa"/>
            <w:tcBorders>
              <w:top w:val="single" w:sz="4" w:space="0" w:color="auto"/>
              <w:left w:val="single" w:sz="4" w:space="0" w:color="auto"/>
            </w:tcBorders>
            <w:shd w:val="clear" w:color="auto" w:fill="FFFFFF"/>
          </w:tcPr>
          <w:p w:rsidR="00987366" w:rsidRPr="00987366" w:rsidRDefault="00987366" w:rsidP="00987366">
            <w:pPr>
              <w:suppressAutoHyphens w:val="0"/>
              <w:spacing w:line="322" w:lineRule="exact"/>
              <w:jc w:val="center"/>
            </w:pPr>
            <w:r w:rsidRPr="00987366">
              <w:rPr>
                <w:color w:val="000000"/>
                <w:sz w:val="28"/>
                <w:szCs w:val="28"/>
                <w:lang w:eastAsia="ru-RU" w:bidi="ru-RU"/>
              </w:rPr>
              <w:t>Проведение инвентаризации вывесок и рекламных конструкций размещенных на фасадах зданий, в особенности на центральных улицах, в том числе у автомобильных дорог общего пользования являющихся въездными группами в поселение.</w:t>
            </w:r>
          </w:p>
        </w:tc>
        <w:tc>
          <w:tcPr>
            <w:tcW w:w="2400" w:type="dxa"/>
            <w:tcBorders>
              <w:top w:val="single" w:sz="4" w:space="0" w:color="auto"/>
              <w:left w:val="single" w:sz="4" w:space="0" w:color="auto"/>
            </w:tcBorders>
            <w:shd w:val="clear" w:color="auto" w:fill="FFFFFF"/>
          </w:tcPr>
          <w:p w:rsidR="00987366" w:rsidRPr="00987366" w:rsidRDefault="00987366" w:rsidP="00987366">
            <w:pPr>
              <w:suppressAutoHyphens w:val="0"/>
              <w:spacing w:line="317" w:lineRule="exact"/>
              <w:jc w:val="center"/>
            </w:pPr>
            <w:r w:rsidRPr="00987366">
              <w:rPr>
                <w:color w:val="000000"/>
                <w:sz w:val="28"/>
                <w:szCs w:val="28"/>
                <w:lang w:eastAsia="ru-RU" w:bidi="ru-RU"/>
              </w:rPr>
              <w:t>До 31 декабря 2022 года</w:t>
            </w:r>
          </w:p>
        </w:tc>
        <w:tc>
          <w:tcPr>
            <w:tcW w:w="2467" w:type="dxa"/>
            <w:tcBorders>
              <w:top w:val="single" w:sz="4" w:space="0" w:color="auto"/>
              <w:left w:val="single" w:sz="4" w:space="0" w:color="auto"/>
              <w:right w:val="single" w:sz="4" w:space="0" w:color="auto"/>
            </w:tcBorders>
            <w:shd w:val="clear" w:color="auto" w:fill="FFFFFF"/>
          </w:tcPr>
          <w:p w:rsidR="00987366" w:rsidRPr="00987366" w:rsidRDefault="00987366" w:rsidP="00987366">
            <w:pPr>
              <w:suppressAutoHyphens w:val="0"/>
              <w:spacing w:line="322" w:lineRule="exact"/>
              <w:jc w:val="center"/>
            </w:pPr>
            <w:r w:rsidRPr="00987366">
              <w:rPr>
                <w:color w:val="000000"/>
                <w:sz w:val="28"/>
                <w:szCs w:val="28"/>
                <w:lang w:eastAsia="ru-RU" w:bidi="ru-RU"/>
              </w:rPr>
              <w:t>Администрация Бутурлиновского городского поселения</w:t>
            </w:r>
          </w:p>
        </w:tc>
      </w:tr>
      <w:tr w:rsidR="00987366" w:rsidRPr="00987366" w:rsidTr="00987366">
        <w:trPr>
          <w:cantSplit/>
          <w:trHeight w:hRule="exact" w:val="1396"/>
        </w:trPr>
        <w:tc>
          <w:tcPr>
            <w:tcW w:w="577" w:type="dxa"/>
            <w:tcBorders>
              <w:top w:val="single" w:sz="4" w:space="0" w:color="auto"/>
              <w:left w:val="single" w:sz="4" w:space="0" w:color="auto"/>
            </w:tcBorders>
            <w:shd w:val="clear" w:color="auto" w:fill="FFFFFF"/>
          </w:tcPr>
          <w:p w:rsidR="00987366" w:rsidRPr="00987366" w:rsidRDefault="00987366" w:rsidP="00987366">
            <w:pPr>
              <w:suppressAutoHyphens w:val="0"/>
              <w:spacing w:line="280" w:lineRule="exact"/>
              <w:jc w:val="center"/>
            </w:pPr>
            <w:r w:rsidRPr="00987366">
              <w:rPr>
                <w:color w:val="000000"/>
                <w:sz w:val="28"/>
                <w:szCs w:val="28"/>
                <w:lang w:eastAsia="ru-RU" w:bidi="ru-RU"/>
              </w:rPr>
              <w:t>2.</w:t>
            </w:r>
          </w:p>
        </w:tc>
        <w:tc>
          <w:tcPr>
            <w:tcW w:w="4295" w:type="dxa"/>
            <w:tcBorders>
              <w:top w:val="single" w:sz="4" w:space="0" w:color="auto"/>
              <w:left w:val="single" w:sz="4" w:space="0" w:color="auto"/>
            </w:tcBorders>
            <w:shd w:val="clear" w:color="auto" w:fill="FFFFFF"/>
          </w:tcPr>
          <w:p w:rsidR="00987366" w:rsidRPr="00987366" w:rsidRDefault="00987366" w:rsidP="00987366">
            <w:pPr>
              <w:suppressAutoHyphens w:val="0"/>
              <w:jc w:val="center"/>
              <w:rPr>
                <w:color w:val="000000"/>
                <w:sz w:val="28"/>
                <w:szCs w:val="28"/>
                <w:lang w:eastAsia="ru-RU" w:bidi="ru-RU"/>
              </w:rPr>
            </w:pPr>
          </w:p>
          <w:p w:rsidR="00987366" w:rsidRPr="00987366" w:rsidRDefault="00987366" w:rsidP="00987366">
            <w:pPr>
              <w:suppressAutoHyphens w:val="0"/>
              <w:jc w:val="center"/>
            </w:pPr>
            <w:r w:rsidRPr="00987366">
              <w:rPr>
                <w:color w:val="000000"/>
                <w:sz w:val="28"/>
                <w:szCs w:val="28"/>
                <w:lang w:eastAsia="ru-RU" w:bidi="ru-RU"/>
              </w:rPr>
              <w:t>Уборка несанкционированных свалок.</w:t>
            </w:r>
          </w:p>
        </w:tc>
        <w:tc>
          <w:tcPr>
            <w:tcW w:w="2400" w:type="dxa"/>
            <w:tcBorders>
              <w:top w:val="single" w:sz="4" w:space="0" w:color="auto"/>
              <w:left w:val="single" w:sz="4" w:space="0" w:color="auto"/>
            </w:tcBorders>
            <w:shd w:val="clear" w:color="auto" w:fill="FFFFFF"/>
          </w:tcPr>
          <w:p w:rsidR="00987366" w:rsidRPr="00987366" w:rsidRDefault="00987366" w:rsidP="00987366">
            <w:pPr>
              <w:suppressAutoHyphens w:val="0"/>
              <w:jc w:val="center"/>
            </w:pPr>
            <w:r w:rsidRPr="00987366">
              <w:rPr>
                <w:color w:val="000000"/>
                <w:sz w:val="28"/>
                <w:szCs w:val="28"/>
                <w:lang w:eastAsia="ru-RU" w:bidi="ru-RU"/>
              </w:rPr>
              <w:t>Постоянно по мере образования</w:t>
            </w:r>
          </w:p>
        </w:tc>
        <w:tc>
          <w:tcPr>
            <w:tcW w:w="2467" w:type="dxa"/>
            <w:tcBorders>
              <w:top w:val="single" w:sz="4" w:space="0" w:color="auto"/>
              <w:left w:val="single" w:sz="4" w:space="0" w:color="auto"/>
              <w:right w:val="single" w:sz="4" w:space="0" w:color="auto"/>
            </w:tcBorders>
            <w:shd w:val="clear" w:color="auto" w:fill="FFFFFF"/>
            <w:vAlign w:val="bottom"/>
          </w:tcPr>
          <w:p w:rsidR="00987366" w:rsidRPr="00987366" w:rsidRDefault="00987366" w:rsidP="00987366">
            <w:pPr>
              <w:suppressAutoHyphens w:val="0"/>
              <w:spacing w:after="240"/>
              <w:jc w:val="center"/>
            </w:pPr>
            <w:r w:rsidRPr="00987366">
              <w:rPr>
                <w:color w:val="000000"/>
                <w:sz w:val="28"/>
                <w:szCs w:val="28"/>
                <w:lang w:eastAsia="ru-RU" w:bidi="ru-RU"/>
              </w:rPr>
              <w:t>Администрация Бутурлиновского городского поселения</w:t>
            </w:r>
          </w:p>
        </w:tc>
      </w:tr>
      <w:tr w:rsidR="00987366" w:rsidRPr="00987366" w:rsidTr="00A65586">
        <w:trPr>
          <w:cantSplit/>
          <w:trHeight w:hRule="exact" w:val="2414"/>
        </w:trPr>
        <w:tc>
          <w:tcPr>
            <w:tcW w:w="577" w:type="dxa"/>
            <w:tcBorders>
              <w:top w:val="single" w:sz="4" w:space="0" w:color="auto"/>
              <w:left w:val="single" w:sz="4" w:space="0" w:color="auto"/>
              <w:bottom w:val="single" w:sz="4" w:space="0" w:color="auto"/>
            </w:tcBorders>
            <w:shd w:val="clear" w:color="auto" w:fill="FFFFFF"/>
          </w:tcPr>
          <w:p w:rsidR="00987366" w:rsidRPr="00987366" w:rsidRDefault="00987366" w:rsidP="00987366">
            <w:pPr>
              <w:suppressAutoHyphens w:val="0"/>
              <w:spacing w:line="280" w:lineRule="exact"/>
              <w:jc w:val="center"/>
            </w:pPr>
            <w:r w:rsidRPr="00987366">
              <w:rPr>
                <w:color w:val="000000"/>
                <w:sz w:val="28"/>
                <w:szCs w:val="28"/>
                <w:lang w:eastAsia="ru-RU" w:bidi="ru-RU"/>
              </w:rPr>
              <w:t>3.</w:t>
            </w:r>
          </w:p>
        </w:tc>
        <w:tc>
          <w:tcPr>
            <w:tcW w:w="4295" w:type="dxa"/>
            <w:tcBorders>
              <w:top w:val="single" w:sz="4" w:space="0" w:color="auto"/>
              <w:left w:val="single" w:sz="4" w:space="0" w:color="auto"/>
              <w:bottom w:val="single" w:sz="4" w:space="0" w:color="auto"/>
            </w:tcBorders>
            <w:shd w:val="clear" w:color="auto" w:fill="FFFFFF"/>
          </w:tcPr>
          <w:p w:rsidR="00987366" w:rsidRPr="00987366" w:rsidRDefault="00987366" w:rsidP="00987366">
            <w:pPr>
              <w:suppressAutoHyphens w:val="0"/>
              <w:spacing w:line="322" w:lineRule="exact"/>
              <w:jc w:val="center"/>
            </w:pPr>
            <w:r w:rsidRPr="00987366">
              <w:rPr>
                <w:color w:val="000000"/>
                <w:sz w:val="28"/>
                <w:szCs w:val="28"/>
                <w:lang w:eastAsia="ru-RU" w:bidi="ru-RU"/>
              </w:rPr>
              <w:t>Проведение информационно - разъяснительной работы с населением и предпринимателями по недопущению образования несанкционированных свалок на территории поселения</w:t>
            </w:r>
            <w:r>
              <w:rPr>
                <w:color w:val="000000"/>
                <w:sz w:val="28"/>
                <w:szCs w:val="28"/>
                <w:lang w:eastAsia="ru-RU" w:bidi="ru-RU"/>
              </w:rPr>
              <w:t>.</w:t>
            </w:r>
          </w:p>
        </w:tc>
        <w:tc>
          <w:tcPr>
            <w:tcW w:w="2400" w:type="dxa"/>
            <w:tcBorders>
              <w:top w:val="single" w:sz="4" w:space="0" w:color="auto"/>
              <w:left w:val="single" w:sz="4" w:space="0" w:color="auto"/>
              <w:bottom w:val="single" w:sz="4" w:space="0" w:color="auto"/>
            </w:tcBorders>
            <w:shd w:val="clear" w:color="auto" w:fill="FFFFFF"/>
          </w:tcPr>
          <w:p w:rsidR="00987366" w:rsidRPr="00987366" w:rsidRDefault="00987366" w:rsidP="00987366">
            <w:pPr>
              <w:suppressAutoHyphens w:val="0"/>
              <w:spacing w:line="280" w:lineRule="exact"/>
              <w:jc w:val="center"/>
            </w:pPr>
            <w:r w:rsidRPr="00987366">
              <w:rPr>
                <w:color w:val="000000"/>
                <w:sz w:val="28"/>
                <w:szCs w:val="28"/>
                <w:lang w:eastAsia="ru-RU" w:bidi="ru-RU"/>
              </w:rPr>
              <w:t>Постоянно</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987366" w:rsidRPr="00987366" w:rsidRDefault="00987366" w:rsidP="00987366">
            <w:pPr>
              <w:suppressAutoHyphens w:val="0"/>
              <w:spacing w:line="322" w:lineRule="exact"/>
              <w:jc w:val="center"/>
            </w:pPr>
            <w:r w:rsidRPr="00987366">
              <w:rPr>
                <w:color w:val="000000"/>
                <w:sz w:val="28"/>
                <w:szCs w:val="28"/>
                <w:lang w:eastAsia="ru-RU" w:bidi="ru-RU"/>
              </w:rPr>
              <w:t>Администрация Бутурлиновского городского поселения</w:t>
            </w:r>
          </w:p>
        </w:tc>
      </w:tr>
      <w:tr w:rsidR="00987366" w:rsidRPr="00987366" w:rsidTr="00A65586">
        <w:trPr>
          <w:cantSplit/>
          <w:trHeight w:hRule="exact" w:val="3325"/>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987366" w:rsidRPr="00987366" w:rsidRDefault="00987366" w:rsidP="00987366">
            <w:pPr>
              <w:suppressAutoHyphens w:val="0"/>
              <w:spacing w:line="400" w:lineRule="exact"/>
              <w:jc w:val="center"/>
              <w:rPr>
                <w:rFonts w:eastAsia="CordiaUPC"/>
                <w:color w:val="000000"/>
                <w:sz w:val="28"/>
                <w:szCs w:val="28"/>
                <w:lang w:eastAsia="ru-RU" w:bidi="ru-RU"/>
              </w:rPr>
            </w:pPr>
            <w:r w:rsidRPr="00987366">
              <w:rPr>
                <w:rFonts w:eastAsia="CordiaUPC"/>
                <w:color w:val="000000"/>
                <w:sz w:val="28"/>
                <w:szCs w:val="28"/>
                <w:lang w:eastAsia="ru-RU" w:bidi="ru-RU"/>
              </w:rPr>
              <w:lastRenderedPageBreak/>
              <w:t>4.</w:t>
            </w:r>
          </w:p>
        </w:tc>
        <w:tc>
          <w:tcPr>
            <w:tcW w:w="4295" w:type="dxa"/>
            <w:tcBorders>
              <w:top w:val="single" w:sz="4" w:space="0" w:color="auto"/>
              <w:left w:val="single" w:sz="4" w:space="0" w:color="auto"/>
              <w:bottom w:val="single" w:sz="4" w:space="0" w:color="auto"/>
              <w:right w:val="single" w:sz="4" w:space="0" w:color="auto"/>
            </w:tcBorders>
            <w:shd w:val="clear" w:color="auto" w:fill="FFFFFF"/>
          </w:tcPr>
          <w:p w:rsidR="00987366" w:rsidRPr="00987366" w:rsidRDefault="00987366" w:rsidP="00987366">
            <w:pPr>
              <w:suppressAutoHyphens w:val="0"/>
              <w:spacing w:line="322" w:lineRule="exact"/>
              <w:jc w:val="center"/>
              <w:rPr>
                <w:color w:val="000000"/>
                <w:sz w:val="28"/>
                <w:szCs w:val="28"/>
                <w:lang w:eastAsia="ru-RU" w:bidi="ru-RU"/>
              </w:rPr>
            </w:pPr>
            <w:r w:rsidRPr="00987366">
              <w:rPr>
                <w:color w:val="000000"/>
                <w:sz w:val="28"/>
                <w:szCs w:val="28"/>
                <w:lang w:eastAsia="ru-RU" w:bidi="ru-RU"/>
              </w:rPr>
              <w:t>Приведение наружной рекламы на зданиях, имеющих статус объектов культурного наследия, в соответствии со ст. 35.1 Федерального закона от 25.06.2002 N 73-ФЗ "Об объектах культурного наследия (памятниках истории и культуры) народов Российской Федерации, п. 3 ст. 19 от 13.03.2006 N 38-ФЗ "О рекламе"</w:t>
            </w:r>
            <w:r>
              <w:rPr>
                <w:color w:val="000000"/>
                <w:sz w:val="28"/>
                <w:szCs w:val="28"/>
                <w:lang w:eastAsia="ru-RU" w:bidi="ru-RU"/>
              </w:rPr>
              <w:t>.</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987366" w:rsidRPr="00987366" w:rsidRDefault="00987366" w:rsidP="00987366">
            <w:pPr>
              <w:suppressAutoHyphens w:val="0"/>
              <w:spacing w:line="317" w:lineRule="exact"/>
              <w:jc w:val="center"/>
              <w:rPr>
                <w:color w:val="000000"/>
                <w:sz w:val="28"/>
                <w:szCs w:val="28"/>
                <w:lang w:eastAsia="ru-RU" w:bidi="ru-RU"/>
              </w:rPr>
            </w:pPr>
            <w:r>
              <w:rPr>
                <w:color w:val="000000"/>
                <w:sz w:val="28"/>
                <w:szCs w:val="28"/>
                <w:lang w:eastAsia="ru-RU" w:bidi="ru-RU"/>
              </w:rPr>
              <w:t xml:space="preserve">До </w:t>
            </w:r>
            <w:r w:rsidRPr="00987366">
              <w:rPr>
                <w:color w:val="000000"/>
                <w:sz w:val="28"/>
                <w:szCs w:val="28"/>
                <w:lang w:eastAsia="ru-RU" w:bidi="ru-RU"/>
              </w:rPr>
              <w:t>31 декабря 2022 года</w:t>
            </w:r>
          </w:p>
        </w:tc>
        <w:tc>
          <w:tcPr>
            <w:tcW w:w="2467" w:type="dxa"/>
            <w:tcBorders>
              <w:top w:val="single" w:sz="4" w:space="0" w:color="auto"/>
              <w:left w:val="single" w:sz="4" w:space="0" w:color="auto"/>
              <w:bottom w:val="single" w:sz="4" w:space="0" w:color="auto"/>
              <w:right w:val="single" w:sz="4" w:space="0" w:color="auto"/>
            </w:tcBorders>
            <w:shd w:val="clear" w:color="auto" w:fill="FFFFFF"/>
          </w:tcPr>
          <w:p w:rsidR="00987366" w:rsidRPr="00987366" w:rsidRDefault="00987366" w:rsidP="00987366">
            <w:pPr>
              <w:suppressAutoHyphens w:val="0"/>
              <w:spacing w:line="322" w:lineRule="exact"/>
              <w:jc w:val="center"/>
              <w:rPr>
                <w:color w:val="000000"/>
                <w:sz w:val="28"/>
                <w:szCs w:val="28"/>
                <w:lang w:eastAsia="ru-RU" w:bidi="ru-RU"/>
              </w:rPr>
            </w:pPr>
            <w:r w:rsidRPr="00987366">
              <w:rPr>
                <w:color w:val="000000"/>
                <w:sz w:val="28"/>
                <w:szCs w:val="28"/>
                <w:lang w:eastAsia="ru-RU" w:bidi="ru-RU"/>
              </w:rPr>
              <w:t>Администрация Бутурлиновского городского поселения</w:t>
            </w:r>
          </w:p>
        </w:tc>
      </w:tr>
    </w:tbl>
    <w:p w:rsidR="00987366" w:rsidRPr="00987366" w:rsidRDefault="00987366" w:rsidP="00987366">
      <w:pPr>
        <w:suppressAutoHyphens w:val="0"/>
        <w:jc w:val="both"/>
        <w:rPr>
          <w:sz w:val="28"/>
          <w:szCs w:val="28"/>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987366" w:rsidP="00587E96">
      <w:pPr>
        <w:rPr>
          <w:sz w:val="16"/>
        </w:rPr>
      </w:pPr>
    </w:p>
    <w:p w:rsidR="00987366" w:rsidRDefault="00786B90" w:rsidP="00786B90">
      <w:pPr>
        <w:jc w:val="center"/>
        <w:rPr>
          <w:b/>
          <w:sz w:val="32"/>
          <w:szCs w:val="32"/>
        </w:rPr>
      </w:pPr>
      <w:r w:rsidRPr="00786B90">
        <w:rPr>
          <w:b/>
          <w:sz w:val="32"/>
          <w:szCs w:val="32"/>
        </w:rPr>
        <w:lastRenderedPageBreak/>
        <w:t>ИНФОРМАЦИОННОЕ СООБЩЕНИЕ</w:t>
      </w:r>
    </w:p>
    <w:p w:rsidR="00786B90" w:rsidRDefault="00786B90" w:rsidP="00786B90">
      <w:pPr>
        <w:jc w:val="center"/>
        <w:rPr>
          <w:b/>
          <w:sz w:val="32"/>
          <w:szCs w:val="32"/>
        </w:rPr>
      </w:pPr>
    </w:p>
    <w:p w:rsidR="00786B90" w:rsidRDefault="00786B90" w:rsidP="00786B90">
      <w:pPr>
        <w:widowControl w:val="0"/>
        <w:autoSpaceDN w:val="0"/>
        <w:jc w:val="both"/>
        <w:textAlignment w:val="baseline"/>
        <w:rPr>
          <w:rFonts w:eastAsia="Arial Unicode MS"/>
          <w:kern w:val="3"/>
          <w:sz w:val="28"/>
          <w:szCs w:val="28"/>
          <w:lang w:eastAsia="zh-CN" w:bidi="hi-IN"/>
        </w:rPr>
      </w:pPr>
      <w:r w:rsidRPr="00786B90">
        <w:rPr>
          <w:rFonts w:eastAsia="Arial Unicode MS" w:cs="Tahoma"/>
          <w:kern w:val="3"/>
          <w:sz w:val="28"/>
          <w:szCs w:val="28"/>
          <w:lang w:eastAsia="zh-CN" w:bidi="hi-IN"/>
        </w:rPr>
        <w:t xml:space="preserve">       Администрация Бутурлиновского городского поселения Бутурлиновского муниципального района Воронежской области сообщает, что в 10.00 часов 13 мая 2022 года в администрации Бутурлиновского городского поселения по адресу: Воронежская область, г. Бутурлиновка, пл. Воли, 1, с</w:t>
      </w:r>
      <w:r w:rsidR="00A82B2B">
        <w:rPr>
          <w:rFonts w:eastAsia="Arial Unicode MS" w:cs="Tahoma"/>
          <w:kern w:val="3"/>
          <w:sz w:val="28"/>
          <w:szCs w:val="28"/>
          <w:lang w:eastAsia="zh-CN" w:bidi="hi-IN"/>
        </w:rPr>
        <w:t>остоится</w:t>
      </w:r>
      <w:r w:rsidRPr="00786B90">
        <w:rPr>
          <w:rFonts w:eastAsia="Arial Unicode MS" w:cs="Tahoma"/>
          <w:kern w:val="3"/>
          <w:sz w:val="28"/>
          <w:szCs w:val="28"/>
          <w:lang w:eastAsia="zh-CN" w:bidi="hi-IN"/>
        </w:rPr>
        <w:t xml:space="preserve"> </w:t>
      </w:r>
      <w:r w:rsidRPr="00786B90">
        <w:rPr>
          <w:rFonts w:eastAsia="Calibri"/>
          <w:color w:val="161616"/>
          <w:sz w:val="28"/>
          <w:szCs w:val="28"/>
          <w:shd w:val="clear" w:color="auto" w:fill="FFFFFF"/>
          <w:lang w:eastAsia="en-US"/>
        </w:rPr>
        <w:t xml:space="preserve">конференция граждан (собрание делегатов), на которой </w:t>
      </w:r>
      <w:r w:rsidR="00A82B2B">
        <w:rPr>
          <w:rFonts w:eastAsia="Calibri"/>
          <w:color w:val="161616"/>
          <w:sz w:val="28"/>
          <w:szCs w:val="28"/>
          <w:shd w:val="clear" w:color="auto" w:fill="FFFFFF"/>
          <w:lang w:eastAsia="en-US"/>
        </w:rPr>
        <w:t>будут</w:t>
      </w:r>
      <w:r w:rsidRPr="00786B90">
        <w:rPr>
          <w:rFonts w:eastAsia="Calibri"/>
          <w:color w:val="161616"/>
          <w:sz w:val="28"/>
          <w:szCs w:val="28"/>
          <w:shd w:val="clear" w:color="auto" w:fill="FFFFFF"/>
          <w:lang w:eastAsia="en-US"/>
        </w:rPr>
        <w:t xml:space="preserve"> рассмотрены инициативные проекты для участия в конкурсном отборе по поддержке местных инициатив в рамках развития инициативного бюджетирования</w:t>
      </w:r>
      <w:r w:rsidRPr="00786B90">
        <w:rPr>
          <w:rFonts w:eastAsia="Arial Unicode MS"/>
          <w:kern w:val="3"/>
          <w:sz w:val="28"/>
          <w:szCs w:val="28"/>
          <w:lang w:eastAsia="zh-CN" w:bidi="hi-IN"/>
        </w:rPr>
        <w:t>.</w:t>
      </w:r>
    </w:p>
    <w:p w:rsidR="00A82B2B" w:rsidRPr="00786B90" w:rsidRDefault="00A82B2B" w:rsidP="00786B90">
      <w:pPr>
        <w:widowControl w:val="0"/>
        <w:autoSpaceDN w:val="0"/>
        <w:jc w:val="both"/>
        <w:textAlignment w:val="baseline"/>
        <w:rPr>
          <w:rFonts w:eastAsia="Arial Unicode MS"/>
          <w:kern w:val="3"/>
          <w:sz w:val="28"/>
          <w:szCs w:val="28"/>
          <w:lang w:eastAsia="zh-CN" w:bidi="hi-IN"/>
        </w:rPr>
      </w:pPr>
    </w:p>
    <w:p w:rsidR="00786B90" w:rsidRDefault="00786B90" w:rsidP="00786B90">
      <w:pPr>
        <w:widowControl w:val="0"/>
        <w:autoSpaceDN w:val="0"/>
        <w:jc w:val="both"/>
        <w:textAlignment w:val="baseline"/>
        <w:rPr>
          <w:rFonts w:eastAsia="Arial Unicode MS" w:cs="Tahoma"/>
          <w:kern w:val="3"/>
          <w:sz w:val="28"/>
          <w:szCs w:val="28"/>
          <w:lang w:eastAsia="zh-CN" w:bidi="hi-IN"/>
        </w:rPr>
      </w:pPr>
      <w:r w:rsidRPr="00786B90">
        <w:rPr>
          <w:rFonts w:eastAsia="Arial Unicode MS" w:cs="Tahoma"/>
          <w:kern w:val="3"/>
          <w:sz w:val="28"/>
          <w:szCs w:val="28"/>
          <w:lang w:eastAsia="zh-CN" w:bidi="hi-IN"/>
        </w:rPr>
        <w:tab/>
        <w:t xml:space="preserve">          На повестку конференции вынесены следующие вопросы:</w:t>
      </w:r>
    </w:p>
    <w:p w:rsidR="00A82B2B" w:rsidRPr="00786B90" w:rsidRDefault="00A82B2B" w:rsidP="00786B90">
      <w:pPr>
        <w:widowControl w:val="0"/>
        <w:autoSpaceDN w:val="0"/>
        <w:jc w:val="both"/>
        <w:textAlignment w:val="baseline"/>
        <w:rPr>
          <w:rFonts w:eastAsia="Arial Unicode MS" w:cs="Tahoma"/>
          <w:kern w:val="3"/>
          <w:sz w:val="28"/>
          <w:szCs w:val="28"/>
          <w:lang w:eastAsia="zh-CN" w:bidi="hi-IN"/>
        </w:rPr>
      </w:pPr>
    </w:p>
    <w:p w:rsidR="00786B90" w:rsidRPr="00786B90" w:rsidRDefault="00786B90" w:rsidP="0003340C">
      <w:pPr>
        <w:widowControl w:val="0"/>
        <w:numPr>
          <w:ilvl w:val="0"/>
          <w:numId w:val="12"/>
        </w:numPr>
        <w:suppressAutoHyphens w:val="0"/>
        <w:autoSpaceDE w:val="0"/>
        <w:autoSpaceDN w:val="0"/>
        <w:adjustRightInd w:val="0"/>
        <w:spacing w:after="200" w:line="276" w:lineRule="auto"/>
        <w:contextualSpacing/>
        <w:jc w:val="both"/>
        <w:rPr>
          <w:sz w:val="28"/>
          <w:szCs w:val="20"/>
          <w:lang w:eastAsia="ru-RU"/>
        </w:rPr>
      </w:pPr>
      <w:r w:rsidRPr="00786B90">
        <w:rPr>
          <w:sz w:val="28"/>
          <w:szCs w:val="28"/>
          <w:lang w:eastAsia="ru-RU"/>
        </w:rPr>
        <w:t>Участие Бутурлиновского городского поселения в конкурсном отборе проектов по поддержке местных инициатив в рамках развития инициативного бюджетирования на территории Бутурлиновского городского поселения Бутурлиновского муниципального района Воронежской области.</w:t>
      </w:r>
    </w:p>
    <w:p w:rsidR="00786B90" w:rsidRPr="00786B90" w:rsidRDefault="00786B90" w:rsidP="0003340C">
      <w:pPr>
        <w:widowControl w:val="0"/>
        <w:numPr>
          <w:ilvl w:val="0"/>
          <w:numId w:val="12"/>
        </w:numPr>
        <w:suppressAutoHyphens w:val="0"/>
        <w:autoSpaceDE w:val="0"/>
        <w:autoSpaceDN w:val="0"/>
        <w:adjustRightInd w:val="0"/>
        <w:spacing w:after="200" w:line="276" w:lineRule="auto"/>
        <w:contextualSpacing/>
        <w:jc w:val="both"/>
        <w:rPr>
          <w:sz w:val="28"/>
          <w:szCs w:val="20"/>
          <w:lang w:eastAsia="ru-RU"/>
        </w:rPr>
      </w:pPr>
      <w:r w:rsidRPr="00786B90">
        <w:rPr>
          <w:sz w:val="28"/>
          <w:szCs w:val="20"/>
          <w:lang w:eastAsia="ru-RU"/>
        </w:rPr>
        <w:t xml:space="preserve">Выбор (поддержка) проектов жителей, поступивших в администрацию Бутурлиновского городского поселения.  </w:t>
      </w:r>
    </w:p>
    <w:p w:rsidR="00786B90" w:rsidRPr="00786B90" w:rsidRDefault="00786B90" w:rsidP="0003340C">
      <w:pPr>
        <w:widowControl w:val="0"/>
        <w:numPr>
          <w:ilvl w:val="0"/>
          <w:numId w:val="12"/>
        </w:numPr>
        <w:suppressAutoHyphens w:val="0"/>
        <w:autoSpaceDE w:val="0"/>
        <w:autoSpaceDN w:val="0"/>
        <w:adjustRightInd w:val="0"/>
        <w:spacing w:after="200" w:line="276" w:lineRule="auto"/>
        <w:contextualSpacing/>
        <w:jc w:val="both"/>
        <w:rPr>
          <w:sz w:val="28"/>
          <w:szCs w:val="20"/>
          <w:lang w:eastAsia="ru-RU"/>
        </w:rPr>
      </w:pPr>
      <w:r w:rsidRPr="00786B90">
        <w:rPr>
          <w:sz w:val="28"/>
          <w:szCs w:val="20"/>
          <w:lang w:eastAsia="ru-RU"/>
        </w:rPr>
        <w:t>Участие граждан и (или) благотворителей в реализации выбранных (поддержанных) проектов (в том числе в денежном и неденежном выражении).</w:t>
      </w:r>
    </w:p>
    <w:p w:rsidR="00786B90" w:rsidRPr="00786B90" w:rsidRDefault="00786B90" w:rsidP="0003340C">
      <w:pPr>
        <w:widowControl w:val="0"/>
        <w:numPr>
          <w:ilvl w:val="0"/>
          <w:numId w:val="12"/>
        </w:numPr>
        <w:suppressAutoHyphens w:val="0"/>
        <w:autoSpaceDE w:val="0"/>
        <w:autoSpaceDN w:val="0"/>
        <w:adjustRightInd w:val="0"/>
        <w:spacing w:after="200" w:line="276" w:lineRule="auto"/>
        <w:contextualSpacing/>
        <w:jc w:val="both"/>
        <w:rPr>
          <w:sz w:val="28"/>
          <w:szCs w:val="20"/>
          <w:lang w:eastAsia="ru-RU"/>
        </w:rPr>
      </w:pPr>
      <w:r w:rsidRPr="00786B90">
        <w:rPr>
          <w:sz w:val="28"/>
          <w:szCs w:val="20"/>
          <w:lang w:eastAsia="ru-RU"/>
        </w:rPr>
        <w:t xml:space="preserve">Определение лиц, входящих в инициативную группу, которая будет содействовать администрации Бутурлиновского городского поселения в подготовке и последующей реализации проекта. </w:t>
      </w: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Default="00A82B2B" w:rsidP="00786B90">
      <w:pPr>
        <w:suppressAutoHyphens w:val="0"/>
        <w:autoSpaceDE w:val="0"/>
        <w:autoSpaceDN w:val="0"/>
        <w:adjustRightInd w:val="0"/>
        <w:jc w:val="both"/>
        <w:rPr>
          <w:rFonts w:eastAsia="TimesNewRoman,Bold"/>
          <w:bCs/>
          <w:sz w:val="28"/>
          <w:szCs w:val="28"/>
          <w:lang w:eastAsia="ru-RU"/>
        </w:rPr>
      </w:pPr>
    </w:p>
    <w:p w:rsidR="00A82B2B" w:rsidRPr="00786B90" w:rsidRDefault="00A82B2B" w:rsidP="00786B90">
      <w:pPr>
        <w:suppressAutoHyphens w:val="0"/>
        <w:autoSpaceDE w:val="0"/>
        <w:autoSpaceDN w:val="0"/>
        <w:adjustRightInd w:val="0"/>
        <w:jc w:val="both"/>
        <w:rPr>
          <w:rFonts w:eastAsia="TimesNewRoman,Bold"/>
          <w:bCs/>
          <w:sz w:val="28"/>
          <w:szCs w:val="28"/>
          <w:lang w:eastAsia="ru-RU"/>
        </w:rPr>
      </w:pPr>
    </w:p>
    <w:p w:rsidR="00786B90" w:rsidRPr="00786B90" w:rsidRDefault="00786B90" w:rsidP="00786B90">
      <w:pPr>
        <w:suppressAutoHyphens w:val="0"/>
        <w:autoSpaceDE w:val="0"/>
        <w:autoSpaceDN w:val="0"/>
        <w:adjustRightInd w:val="0"/>
        <w:jc w:val="both"/>
        <w:rPr>
          <w:rFonts w:eastAsia="TimesNewRoman,Bold"/>
          <w:bCs/>
          <w:sz w:val="14"/>
          <w:szCs w:val="28"/>
          <w:lang w:eastAsia="ru-RU"/>
        </w:rPr>
      </w:pPr>
    </w:p>
    <w:p w:rsidR="00786B90" w:rsidRDefault="00786B90" w:rsidP="00786B90">
      <w:pPr>
        <w:suppressAutoHyphens w:val="0"/>
        <w:autoSpaceDE w:val="0"/>
        <w:autoSpaceDN w:val="0"/>
        <w:adjustRightInd w:val="0"/>
        <w:spacing w:line="276" w:lineRule="auto"/>
        <w:jc w:val="center"/>
        <w:rPr>
          <w:rFonts w:eastAsia="TimesNewRoman,Bold"/>
          <w:b/>
          <w:bCs/>
          <w:sz w:val="32"/>
          <w:szCs w:val="32"/>
          <w:lang w:eastAsia="ru-RU"/>
        </w:rPr>
      </w:pPr>
      <w:r w:rsidRPr="00786B90">
        <w:rPr>
          <w:rFonts w:eastAsia="TimesNewRoman,Bold"/>
          <w:b/>
          <w:bCs/>
          <w:sz w:val="32"/>
          <w:szCs w:val="32"/>
          <w:lang w:eastAsia="ru-RU"/>
        </w:rPr>
        <w:t>ИНФОРМАЦИОННОЕ СООБЩЕНИЕ</w:t>
      </w:r>
    </w:p>
    <w:p w:rsidR="00786B90" w:rsidRPr="00786B90" w:rsidRDefault="00786B90" w:rsidP="00786B90">
      <w:pPr>
        <w:suppressAutoHyphens w:val="0"/>
        <w:autoSpaceDE w:val="0"/>
        <w:autoSpaceDN w:val="0"/>
        <w:adjustRightInd w:val="0"/>
        <w:spacing w:line="276" w:lineRule="auto"/>
        <w:jc w:val="both"/>
        <w:rPr>
          <w:rFonts w:eastAsia="TimesNewRoman,Bold"/>
          <w:b/>
          <w:bCs/>
          <w:sz w:val="32"/>
          <w:szCs w:val="32"/>
          <w:lang w:eastAsia="ru-RU"/>
        </w:rPr>
      </w:pP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29  апреля 2022 года в 10 часов 00 минут в актовом зале администрации Бутурлиновского городского поселения по адресу: Воронежская область, город Бутурлиновка, площадь Воли, 1 состоялись публичные слушания по обсуждению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В публичных слушаниях приняли участие депутаты Совета народных депутатов Бутурлиновского городского поселения и жители поселения.</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На публичных слушаниях одобрен представленный проект приказа департамента архитектуры и градостроительства Воронежской области по обсуждению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а именно:</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1.</w:t>
      </w:r>
      <w:r w:rsidRPr="00786B90">
        <w:rPr>
          <w:rFonts w:eastAsia="Calibri"/>
          <w:sz w:val="28"/>
          <w:szCs w:val="28"/>
          <w:lang w:eastAsia="en-US"/>
        </w:rPr>
        <w:tab/>
        <w:t>Внести в пункт 2 части 8.4.1 статьи 8.4 раздела 8 части III правил землепользования и застройки Бутурлиновского городского поселения Бутурлиновского муниципального района Воронежской области, утвержденных решением Совета народных депутатов Бутурлиновского городского поселения Бутурлиновского муниципального района  Воронежской области от 02.03.2010 № 370 «Об утверждении Правил землепользования и застройки Бутурлиновского городского поселения Бутурлиновского муниципального района Воронежской области» (в редакции решений Совета народных депутатов Бутурлиновского городского поселения Бутурлиновского муниципального района Воронежской области от 28.12.2012 № 183, от 26.12.2013 № 246, от 27.10.2016 № 77, от 26.12.2018 № 203, приказов департамента архитектуры и градостроительства Воронежской области от 17.01.2020 № 45-01-04/2, от 17.06.2020 № 45-01-04/429, от 30.04.2021 № 45-01-04/497), следующие изменения:</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1.1. Графу четвертую строки 14 таблицы изложить в следующей редакции: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«предельные (минимальные и (или) максимальные)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размеры земельных участков – «не подлежат установлению»;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минимальный отступ от границ земельного участка – 3 м;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предельное количество этажей – 5;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предельная высота зданий – 20 м;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максимальный процент застройки – 40 процентов;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иные показатели: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площадь озеленения территории объекта – не менее 50 процентов;».</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lastRenderedPageBreak/>
        <w:t xml:space="preserve">1.2. Графу четвертую строки 15 таблицы изложить в следующей редакции: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«предельные (минимальные и (или) максимальные)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размеры земельных участков – «не подлежат установлению»;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минимальный отступ от границ земельного участка – 6 м; </w:t>
      </w:r>
    </w:p>
    <w:p w:rsidR="00786B90" w:rsidRPr="00786B90" w:rsidRDefault="00786B90" w:rsidP="00786B90">
      <w:pPr>
        <w:suppressAutoHyphens w:val="0"/>
        <w:spacing w:line="276" w:lineRule="auto"/>
        <w:ind w:firstLine="708"/>
        <w:jc w:val="both"/>
        <w:rPr>
          <w:rFonts w:eastAsia="Calibri"/>
          <w:sz w:val="28"/>
          <w:szCs w:val="28"/>
          <w:lang w:eastAsia="en-US"/>
        </w:rPr>
      </w:pPr>
      <w:r w:rsidRPr="00786B90">
        <w:rPr>
          <w:rFonts w:eastAsia="Calibri"/>
          <w:sz w:val="28"/>
          <w:szCs w:val="28"/>
          <w:lang w:eastAsia="en-US"/>
        </w:rPr>
        <w:t xml:space="preserve">предельное количество этажей – «не подлежит установлению»; </w:t>
      </w:r>
    </w:p>
    <w:p w:rsidR="00786B90" w:rsidRDefault="00786B90" w:rsidP="00555F80">
      <w:pPr>
        <w:suppressAutoHyphens w:val="0"/>
        <w:spacing w:line="276" w:lineRule="auto"/>
        <w:ind w:firstLine="708"/>
        <w:jc w:val="both"/>
        <w:rPr>
          <w:b/>
          <w:sz w:val="32"/>
          <w:szCs w:val="32"/>
        </w:rPr>
      </w:pPr>
      <w:r w:rsidRPr="00786B90">
        <w:rPr>
          <w:rFonts w:eastAsia="Calibri"/>
          <w:sz w:val="28"/>
          <w:szCs w:val="28"/>
          <w:lang w:eastAsia="en-US"/>
        </w:rPr>
        <w:t>максимальный процент застройки – 45 процентов;».</w:t>
      </w: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jc w:val="both"/>
        <w:rPr>
          <w:b/>
          <w:sz w:val="32"/>
          <w:szCs w:val="32"/>
        </w:rPr>
      </w:pPr>
    </w:p>
    <w:p w:rsidR="00786B90" w:rsidRDefault="00786B90" w:rsidP="00786B90">
      <w:pPr>
        <w:suppressAutoHyphens w:val="0"/>
        <w:jc w:val="center"/>
        <w:rPr>
          <w:b/>
          <w:bCs/>
          <w:sz w:val="28"/>
          <w:szCs w:val="28"/>
          <w:lang w:eastAsia="ru-RU"/>
        </w:rPr>
        <w:sectPr w:rsidR="00786B90" w:rsidSect="0039067B">
          <w:pgSz w:w="11906" w:h="16838"/>
          <w:pgMar w:top="567" w:right="567" w:bottom="567" w:left="1418" w:header="720" w:footer="720" w:gutter="0"/>
          <w:cols w:space="720"/>
          <w:docGrid w:linePitch="360"/>
        </w:sectPr>
      </w:pPr>
    </w:p>
    <w:p w:rsidR="00786B90" w:rsidRPr="00786B90" w:rsidRDefault="00786B90" w:rsidP="00786B90">
      <w:pPr>
        <w:suppressAutoHyphens w:val="0"/>
        <w:jc w:val="center"/>
        <w:rPr>
          <w:b/>
          <w:bCs/>
          <w:sz w:val="28"/>
          <w:szCs w:val="28"/>
          <w:lang w:eastAsia="ru-RU"/>
        </w:rPr>
      </w:pPr>
      <w:r w:rsidRPr="00786B90">
        <w:rPr>
          <w:b/>
          <w:bCs/>
          <w:sz w:val="28"/>
          <w:szCs w:val="28"/>
          <w:lang w:eastAsia="ru-RU"/>
        </w:rPr>
        <w:lastRenderedPageBreak/>
        <w:t>ЗАКЛЮЧЕНИЕ</w:t>
      </w:r>
    </w:p>
    <w:p w:rsidR="00786B90" w:rsidRPr="00786B90" w:rsidRDefault="00786B90" w:rsidP="00786B90">
      <w:pPr>
        <w:suppressAutoHyphens w:val="0"/>
        <w:jc w:val="center"/>
        <w:rPr>
          <w:b/>
          <w:sz w:val="28"/>
          <w:szCs w:val="28"/>
          <w:lang w:eastAsia="ru-RU"/>
        </w:rPr>
      </w:pPr>
      <w:r w:rsidRPr="00786B90">
        <w:rPr>
          <w:b/>
          <w:sz w:val="28"/>
          <w:szCs w:val="28"/>
          <w:lang w:eastAsia="ru-RU"/>
        </w:rPr>
        <w:t xml:space="preserve">по результатам проведения публичных слушаний по обсуждению проекта приказа департамента архитектуры и градостроительства Воронежской области </w:t>
      </w:r>
      <w:bookmarkStart w:id="206" w:name="_Hlk100752986"/>
      <w:r w:rsidRPr="00786B90">
        <w:rPr>
          <w:b/>
          <w:sz w:val="28"/>
          <w:szCs w:val="28"/>
          <w:lang w:eastAsia="ru-RU"/>
        </w:rPr>
        <w:t xml:space="preserve">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w:t>
      </w:r>
      <w:bookmarkEnd w:id="206"/>
    </w:p>
    <w:p w:rsidR="00786B90" w:rsidRPr="00786B90" w:rsidRDefault="00786B90" w:rsidP="00786B90">
      <w:pPr>
        <w:suppressAutoHyphens w:val="0"/>
        <w:jc w:val="center"/>
        <w:rPr>
          <w:sz w:val="28"/>
          <w:szCs w:val="28"/>
          <w:lang w:eastAsia="ru-RU"/>
        </w:rPr>
      </w:pPr>
      <w:r w:rsidRPr="00786B90">
        <w:rPr>
          <w:sz w:val="28"/>
          <w:szCs w:val="28"/>
          <w:lang w:eastAsia="ru-RU"/>
        </w:rPr>
        <w:t>г. Бутурлиновка                                                                                   от 29.04.2022 г.</w:t>
      </w:r>
    </w:p>
    <w:p w:rsidR="00786B90" w:rsidRPr="00786B90" w:rsidRDefault="00786B90" w:rsidP="00786B90">
      <w:pPr>
        <w:suppressAutoHyphens w:val="0"/>
        <w:ind w:firstLine="709"/>
        <w:jc w:val="both"/>
        <w:rPr>
          <w:sz w:val="28"/>
          <w:szCs w:val="28"/>
          <w:lang w:eastAsia="ru-RU"/>
        </w:rPr>
      </w:pPr>
    </w:p>
    <w:p w:rsidR="00786B90" w:rsidRPr="00786B90" w:rsidRDefault="00786B90" w:rsidP="00786B90">
      <w:pPr>
        <w:suppressAutoHyphens w:val="0"/>
        <w:ind w:firstLine="709"/>
        <w:jc w:val="both"/>
        <w:rPr>
          <w:sz w:val="28"/>
          <w:szCs w:val="28"/>
          <w:lang w:eastAsia="ru-RU"/>
        </w:rPr>
      </w:pPr>
      <w:r w:rsidRPr="00786B90">
        <w:rPr>
          <w:sz w:val="28"/>
          <w:szCs w:val="28"/>
          <w:lang w:eastAsia="ru-RU"/>
        </w:rPr>
        <w:t>На основании постановления главы Бутурлиновского городского поселения  Бутурлиновского муниципального района Воронежской области от 13.04.2022 г. №01 оргкомитету поручено подготовить и провести публичные слушания, рассмотреть и систематизировать все предложения по проекту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Оргкомитетом данные публичные слушания с привлечением населения к участию в обсуждении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а именно:</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1.</w:t>
      </w:r>
      <w:r w:rsidRPr="00786B90">
        <w:rPr>
          <w:sz w:val="28"/>
          <w:szCs w:val="28"/>
          <w:lang w:eastAsia="ru-RU"/>
        </w:rPr>
        <w:tab/>
        <w:t>Внести в пункт 2 части 8.4.1 статьи 8.4 раздела 8 части III правил землепользования и застройки Бутурлиновского городского поселения Бутурлиновского муниципального района Воронежской области, утвержденных решением Совета народных депутатов Бутурлиновского городского поселения Бутурлиновского муниципального района  Воронежской области от 02.03.2010 № 370 «Об утверждении Правил землепользования и застройки Бутурлиновского городского поселения Бутурлиновского муниципального района Воронежской области» (в редакции решений Совета народных депутатов Бутурлиновского городского поселения Бутурлиновского муниципального района Воронежской области от 28.12.2012 № 183, от 26.12.2013 № 246, от 27.10.2016 № 77, от 26.12.2018 № 203, приказов департамента архитектуры и градостроительства Воронежской области от 17.01.2020 № 45-01-04/2, от 17.06.2020 № 45-01-04/429, от 30.04.2021 № 45-01-04/497), следующие изменения:</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1.1. Графу четвертую строки 14 таблицы изложить в следующей редакции: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«предельные (минимальные и (или) максимальные)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размеры земельных участков – «не подлежат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минимальный отступ от границ земельного участка – 3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предельное количество этажей – 5;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предельная высота зданий – 20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максимальный процент застройки – 40 процентов;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иные показатели: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площадь озеленения территории объекта – не менее 50 процентов;».</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1.2. Графу четвертую строки 15 таблицы изложить в следующей редакции: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«предельные (минимальные и (или) максимальные)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размеры земельных участков – «не подлежат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минимальный отступ от границ земельного участка – 6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lastRenderedPageBreak/>
        <w:t xml:space="preserve">предельное количество этажей – «не подлежит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максимальный процент застройки – 45 процентов;»</w:t>
      </w:r>
    </w:p>
    <w:p w:rsidR="00786B90" w:rsidRPr="00786B90" w:rsidRDefault="00786B90" w:rsidP="00786B90">
      <w:pPr>
        <w:suppressAutoHyphens w:val="0"/>
        <w:jc w:val="both"/>
        <w:rPr>
          <w:sz w:val="28"/>
          <w:szCs w:val="28"/>
          <w:lang w:eastAsia="ru-RU"/>
        </w:rPr>
      </w:pPr>
      <w:r w:rsidRPr="00786B90">
        <w:rPr>
          <w:sz w:val="28"/>
          <w:szCs w:val="28"/>
          <w:lang w:eastAsia="ru-RU"/>
        </w:rPr>
        <w:t>были проведены 29.04.2022 года в 10 часов 00 мин. в администрации Бутурлиновского городского поселения по адресу: Воронежская область, город Бутурлиновка, пл. Воли, д.1, актовый зал.</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В рамках процедуры публичных слушаний по обсуждению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а именно:</w:t>
      </w:r>
    </w:p>
    <w:p w:rsidR="00786B90" w:rsidRPr="00786B90" w:rsidRDefault="00786B90" w:rsidP="00786B90">
      <w:pPr>
        <w:suppressAutoHyphens w:val="0"/>
        <w:ind w:firstLine="709"/>
        <w:jc w:val="both"/>
        <w:rPr>
          <w:sz w:val="28"/>
          <w:szCs w:val="28"/>
          <w:lang w:eastAsia="ru-RU"/>
        </w:rPr>
      </w:pPr>
      <w:bookmarkStart w:id="207" w:name="_Hlk100753464"/>
      <w:r w:rsidRPr="00786B90">
        <w:rPr>
          <w:sz w:val="28"/>
          <w:szCs w:val="28"/>
          <w:lang w:eastAsia="ru-RU"/>
        </w:rPr>
        <w:t>1.</w:t>
      </w:r>
      <w:r w:rsidRPr="00786B90">
        <w:rPr>
          <w:sz w:val="28"/>
          <w:szCs w:val="28"/>
          <w:lang w:eastAsia="ru-RU"/>
        </w:rPr>
        <w:tab/>
        <w:t>Внести в пункт 2 части 8.4.1 статьи 8.4 раздела 8 части III правил землепользования и застройки Бутурлиновского городского поселения Бутурлиновского муниципального района Воронежской области, утвержденных решением Совета народных депутатов Бутурлиновского городского поселения Бутурлиновского муниципального района  Воронежской области от 02.03.2010 № 370 «Об утверждении Правил землепользования и застройки Бутурлиновского городского поселения Бутурлиновского муниципального района Воронежской области» (в редакции решений Совета народных депутатов Бутурлиновского городского поселения Бутурлиновского муниципального района Воронежской области от 28.12.2012 № 183, от 26.12.2013 № 246, от 27.10.2016 № 77, от 26.12.2018 № 203, приказов департамента архитектуры и градостроительства Воронежской области от 17.01.2020 № 45-01-04/2, от 17.06.2020 № 45-01-04/429, от 30.04.2021 № 45-01-04/497), следующие изменения:</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1.1. Графу четвертую строки 14 таблицы изложить в следующей редакции: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«предельные (минимальные и (или) максимальные)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размеры земельных участков – «не подлежат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минимальный отступ от границ земельного участка – 3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предельное количество этажей – 5;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предельная высота зданий – 20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максимальный процент застройки – 40 процентов;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иные показатели: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площадь озеленения территории объекта – не менее 50 процентов;».</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1.2. Графу четвертую строки 15 таблицы изложить в следующей редакции: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«предельные (минимальные и (или) максимальные)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размеры земельных участков – «не подлежат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минимальный отступ от границ земельного участка – 6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предельное количество этажей – «не подлежит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максимальный процент застройки – 45 процентов;».</w:t>
      </w:r>
      <w:bookmarkEnd w:id="207"/>
    </w:p>
    <w:p w:rsidR="00786B90" w:rsidRPr="00786B90" w:rsidRDefault="00786B90" w:rsidP="00786B90">
      <w:pPr>
        <w:suppressAutoHyphens w:val="0"/>
        <w:jc w:val="both"/>
        <w:rPr>
          <w:sz w:val="28"/>
          <w:szCs w:val="28"/>
          <w:lang w:eastAsia="ru-RU"/>
        </w:rPr>
      </w:pPr>
      <w:r w:rsidRPr="00786B90">
        <w:rPr>
          <w:sz w:val="28"/>
          <w:szCs w:val="28"/>
          <w:lang w:eastAsia="ru-RU"/>
        </w:rPr>
        <w:t>было проведено информирование общественности о начале процедуры публичных слушаний, о допуске к указанному проекту приказа.</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Постановление о назначении публичных слушаний по обсуждению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опубликовано в официальном периодическом печатном издании  «Вестник муниципальных правовых актов Бутурлиновского городского поселения </w:t>
      </w:r>
      <w:r w:rsidRPr="00786B90">
        <w:rPr>
          <w:sz w:val="28"/>
          <w:szCs w:val="28"/>
          <w:lang w:eastAsia="ru-RU"/>
        </w:rPr>
        <w:lastRenderedPageBreak/>
        <w:t>Бутурлиновского муниципального района Воронежской области» №14 (419) от 13.04.2022 г. и обнародовано путем вывешивания для всеобщего ознакомления в местах размещения текстов, о чем свидетельствует акт от 13.04.2022 г.</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С демонстрационными материалами по обсуждению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можно было ознакомиться в администрации Бутурлиновского городского поселения  и  на официальном сайте органов местного самоуправления Бутурлиновского городского поселения.</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В ходе обсуждения проекта приказа департамента архитектуры и градостроительства Воронежской области о внесении изменений в правила землепользования и застройки Бутурлиновского городского поселения Бутурлиновского муниципального района Воронежской области, а именно:</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1.</w:t>
      </w:r>
      <w:r w:rsidRPr="00786B90">
        <w:rPr>
          <w:sz w:val="28"/>
          <w:szCs w:val="28"/>
          <w:lang w:eastAsia="ru-RU"/>
        </w:rPr>
        <w:tab/>
        <w:t>Внести в пункт 2 части 8.4.1 статьи 8.4 раздела 8 части III правил землепользования и застройки Бутурлиновского городского поселения Бутурлиновского муниципального района Воронежской области, утвержденных решением Совета народных депутатов Бутурлиновского городского поселения Бутурлиновского муниципального района  Воронежской области от 02.03.2010 № 370 «Об утверждении Правил землепользования и застройки Бутурлиновского городского поселения Бутурлиновского муниципального района Воронежской области» (в редакции решений Совета народных депутатов Бутурлиновского городского поселения Бутурлиновского муниципального района Воронежской области от 28.12.2012 № 183, от 26.12.2013 № 246, от 27.10.2016 № 77, от 26.12.2018 № 203, приказов департамента архитектуры и градостроительства Воронежской области от 17.01.2020 № 45-01-04/2, от 17.06.2020 № 45-01-04/429, от 30.04.2021 № 45-01-04/497), следующие изменения:</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1.1. Графу четвертую строки 14 таблицы изложить в следующей редакции: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«предельные (минимальные и (или) максимальные)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размеры земельных участков – «не подлежат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минимальный отступ от границ земельного участка – 3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предельное количество этажей – 5;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предельная высота зданий – 20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максимальный процент застройки – 40 процентов;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иные показатели: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площадь озеленения территории объекта – не менее 50 процентов;».</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1.2. Графу четвертую строки 15 таблицы изложить в следующей редакции: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«предельные (минимальные и (или) максимальные)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размеры земельных участков – «не подлежат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минимальный отступ от границ земельного участка – 6 м;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предельное количество этажей – «не подлежит установлению»; </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максимальный процент застройки – 45 процентов;»</w:t>
      </w:r>
    </w:p>
    <w:p w:rsidR="00786B90" w:rsidRPr="00786B90" w:rsidRDefault="00786B90" w:rsidP="00786B90">
      <w:pPr>
        <w:suppressAutoHyphens w:val="0"/>
        <w:jc w:val="both"/>
        <w:rPr>
          <w:sz w:val="28"/>
          <w:szCs w:val="28"/>
          <w:lang w:eastAsia="ru-RU"/>
        </w:rPr>
      </w:pPr>
      <w:r w:rsidRPr="00786B90">
        <w:rPr>
          <w:sz w:val="28"/>
          <w:szCs w:val="28"/>
          <w:lang w:eastAsia="ru-RU"/>
        </w:rPr>
        <w:t xml:space="preserve">  участники публичных слушаний единогласно поддержали проект.</w:t>
      </w:r>
    </w:p>
    <w:p w:rsidR="00786B90" w:rsidRPr="00786B90" w:rsidRDefault="00786B90" w:rsidP="00786B90">
      <w:pPr>
        <w:suppressAutoHyphens w:val="0"/>
        <w:ind w:firstLine="709"/>
        <w:jc w:val="both"/>
        <w:rPr>
          <w:sz w:val="28"/>
          <w:szCs w:val="28"/>
          <w:lang w:eastAsia="ru-RU"/>
        </w:rPr>
      </w:pPr>
      <w:r w:rsidRPr="00786B90">
        <w:rPr>
          <w:sz w:val="28"/>
          <w:szCs w:val="28"/>
          <w:lang w:eastAsia="ru-RU"/>
        </w:rPr>
        <w:t xml:space="preserve">По итогам публичных слушаний составлен протокол, который подписан председателем и секретарем публичных слушаний. В протоколе указаны: дата и место проведения публичных слушаний; количество присутствующих лиц; повестка </w:t>
      </w:r>
      <w:r w:rsidRPr="00786B90">
        <w:rPr>
          <w:sz w:val="28"/>
          <w:szCs w:val="28"/>
          <w:lang w:eastAsia="ru-RU"/>
        </w:rPr>
        <w:lastRenderedPageBreak/>
        <w:t>дня; содержание выступлений. К протоколу приложен список всех зарегистрированных участников публичных слушаний.</w:t>
      </w:r>
    </w:p>
    <w:p w:rsidR="00786B90" w:rsidRPr="00786B90" w:rsidRDefault="00786B90" w:rsidP="00786B90">
      <w:pPr>
        <w:suppressAutoHyphens w:val="0"/>
        <w:ind w:firstLine="709"/>
        <w:jc w:val="both"/>
        <w:rPr>
          <w:sz w:val="28"/>
          <w:szCs w:val="28"/>
          <w:lang w:eastAsia="ru-RU"/>
        </w:rPr>
      </w:pPr>
    </w:p>
    <w:p w:rsidR="00786B90" w:rsidRPr="00786B90" w:rsidRDefault="00786B90" w:rsidP="00786B90">
      <w:pPr>
        <w:suppressAutoHyphens w:val="0"/>
        <w:rPr>
          <w:sz w:val="28"/>
          <w:szCs w:val="28"/>
          <w:lang w:eastAsia="ru-RU"/>
        </w:rPr>
      </w:pPr>
    </w:p>
    <w:p w:rsidR="00786B90" w:rsidRDefault="00786B90" w:rsidP="00786B90">
      <w:pPr>
        <w:suppressAutoHyphens w:val="0"/>
        <w:rPr>
          <w:sz w:val="28"/>
          <w:szCs w:val="28"/>
          <w:lang w:eastAsia="ru-RU"/>
        </w:rPr>
      </w:pPr>
      <w:r w:rsidRPr="00786B90">
        <w:rPr>
          <w:sz w:val="28"/>
          <w:szCs w:val="28"/>
          <w:lang w:eastAsia="ru-RU"/>
        </w:rPr>
        <w:t>Председатель публичных слушаний                                                 А.В. Головков</w:t>
      </w: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Default="00555F80" w:rsidP="00786B90">
      <w:pPr>
        <w:suppressAutoHyphens w:val="0"/>
        <w:rPr>
          <w:sz w:val="28"/>
          <w:szCs w:val="28"/>
          <w:lang w:eastAsia="ru-RU"/>
        </w:rPr>
      </w:pPr>
    </w:p>
    <w:p w:rsidR="00555F80" w:rsidRPr="00786B90" w:rsidRDefault="00555F80" w:rsidP="00786B90">
      <w:pPr>
        <w:suppressAutoHyphens w:val="0"/>
        <w:rPr>
          <w:sz w:val="28"/>
          <w:szCs w:val="28"/>
          <w:lang w:eastAsia="ru-RU"/>
        </w:rPr>
      </w:pPr>
    </w:p>
    <w:p w:rsidR="00786B90" w:rsidRDefault="00D43005" w:rsidP="00D43005">
      <w:pPr>
        <w:jc w:val="center"/>
        <w:rPr>
          <w:b/>
          <w:sz w:val="32"/>
          <w:szCs w:val="32"/>
        </w:rPr>
      </w:pPr>
      <w:r>
        <w:rPr>
          <w:b/>
          <w:sz w:val="32"/>
          <w:szCs w:val="32"/>
        </w:rPr>
        <w:lastRenderedPageBreak/>
        <w:t>ИНФОРМАЦИОННОЕ СООБЩЕНИЕ</w:t>
      </w:r>
    </w:p>
    <w:p w:rsidR="00D43005" w:rsidRDefault="00D43005" w:rsidP="00D43005">
      <w:pPr>
        <w:jc w:val="center"/>
        <w:rPr>
          <w:b/>
          <w:sz w:val="32"/>
          <w:szCs w:val="32"/>
        </w:rPr>
      </w:pPr>
    </w:p>
    <w:p w:rsidR="00D43005" w:rsidRPr="00D43005" w:rsidRDefault="00D43005" w:rsidP="00D43005">
      <w:pPr>
        <w:suppressAutoHyphens w:val="0"/>
        <w:ind w:firstLine="708"/>
        <w:jc w:val="both"/>
        <w:rPr>
          <w:rFonts w:eastAsia="Calibri"/>
          <w:bCs/>
          <w:sz w:val="28"/>
          <w:szCs w:val="28"/>
          <w:lang w:eastAsia="en-US"/>
        </w:rPr>
      </w:pPr>
      <w:r w:rsidRPr="00D43005">
        <w:rPr>
          <w:rFonts w:eastAsia="Calibri"/>
          <w:bCs/>
          <w:spacing w:val="-10"/>
          <w:sz w:val="28"/>
          <w:szCs w:val="28"/>
          <w:lang w:eastAsia="en-US"/>
        </w:rPr>
        <w:t xml:space="preserve">29 апреля 2022 года </w:t>
      </w:r>
      <w:r w:rsidRPr="00D43005">
        <w:rPr>
          <w:rFonts w:eastAsia="Calibri"/>
          <w:bCs/>
          <w:sz w:val="28"/>
          <w:szCs w:val="28"/>
          <w:lang w:eastAsia="en-US"/>
        </w:rPr>
        <w:t xml:space="preserve">в 14 часов 00 минут в актовом зале администрации Бутурлиновского городского поселения по адресу: Воронежская область, город Бутурлиновка, площадь Воли, 1 состоялись публичные слушания по обсуждению </w:t>
      </w:r>
      <w:r w:rsidRPr="00D43005">
        <w:rPr>
          <w:rFonts w:eastAsia="Calibri"/>
          <w:bCs/>
          <w:spacing w:val="-10"/>
          <w:sz w:val="28"/>
          <w:szCs w:val="28"/>
          <w:lang w:eastAsia="en-US"/>
        </w:rPr>
        <w:t xml:space="preserve">проекта </w:t>
      </w:r>
      <w:r w:rsidRPr="00D43005">
        <w:rPr>
          <w:rFonts w:eastAsia="Calibri"/>
          <w:bCs/>
          <w:spacing w:val="-8"/>
          <w:sz w:val="28"/>
          <w:szCs w:val="28"/>
          <w:lang w:eastAsia="en-US"/>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r w:rsidRPr="00D43005">
        <w:rPr>
          <w:rFonts w:eastAsia="Calibri"/>
          <w:bCs/>
          <w:sz w:val="28"/>
          <w:szCs w:val="28"/>
          <w:lang w:eastAsia="en-US"/>
        </w:rPr>
        <w:t>.</w:t>
      </w:r>
    </w:p>
    <w:p w:rsidR="00D43005" w:rsidRPr="00D43005" w:rsidRDefault="00D43005" w:rsidP="00D43005">
      <w:pPr>
        <w:suppressAutoHyphens w:val="0"/>
        <w:ind w:firstLine="708"/>
        <w:jc w:val="both"/>
        <w:rPr>
          <w:rFonts w:eastAsia="Calibri"/>
          <w:bCs/>
          <w:sz w:val="28"/>
          <w:szCs w:val="28"/>
          <w:lang w:eastAsia="en-US"/>
        </w:rPr>
      </w:pPr>
      <w:r w:rsidRPr="00D43005">
        <w:rPr>
          <w:rFonts w:eastAsia="Calibri"/>
          <w:bCs/>
          <w:sz w:val="28"/>
          <w:szCs w:val="28"/>
          <w:lang w:eastAsia="en-US"/>
        </w:rPr>
        <w:t>В публичных слушаниях приняли участие депутаты Совета народных депутатов Бутурлиновского городского поселения, профильные специалисты и жители поселения.</w:t>
      </w:r>
    </w:p>
    <w:p w:rsidR="00D43005" w:rsidRPr="00D43005" w:rsidRDefault="00D43005" w:rsidP="00D43005">
      <w:pPr>
        <w:suppressAutoHyphens w:val="0"/>
        <w:ind w:firstLine="708"/>
        <w:jc w:val="both"/>
        <w:rPr>
          <w:rFonts w:eastAsia="Calibri"/>
          <w:bCs/>
          <w:sz w:val="28"/>
          <w:szCs w:val="28"/>
          <w:lang w:eastAsia="en-US"/>
        </w:rPr>
      </w:pPr>
      <w:r w:rsidRPr="00D43005">
        <w:rPr>
          <w:rFonts w:eastAsia="Calibri"/>
          <w:bCs/>
          <w:sz w:val="28"/>
          <w:szCs w:val="28"/>
          <w:lang w:eastAsia="en-US"/>
        </w:rPr>
        <w:t xml:space="preserve">На публичных слушаниях одобрен представленный </w:t>
      </w:r>
      <w:r w:rsidRPr="00D43005">
        <w:rPr>
          <w:rFonts w:eastAsia="Calibri"/>
          <w:bCs/>
          <w:spacing w:val="-10"/>
          <w:sz w:val="28"/>
          <w:szCs w:val="28"/>
          <w:lang w:eastAsia="en-US"/>
        </w:rPr>
        <w:t xml:space="preserve">проект </w:t>
      </w:r>
      <w:r w:rsidRPr="00D43005">
        <w:rPr>
          <w:rFonts w:eastAsia="Calibri"/>
          <w:bCs/>
          <w:spacing w:val="-8"/>
          <w:sz w:val="28"/>
          <w:szCs w:val="28"/>
          <w:lang w:eastAsia="en-US"/>
        </w:rPr>
        <w:t>планировки территории и проект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r w:rsidRPr="00D43005">
        <w:rPr>
          <w:rFonts w:eastAsia="Calibri"/>
          <w:bCs/>
          <w:sz w:val="28"/>
          <w:szCs w:val="28"/>
          <w:lang w:eastAsia="en-US"/>
        </w:rPr>
        <w:t>.</w:t>
      </w: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Pr="00D43005" w:rsidRDefault="00D43005" w:rsidP="00D43005">
      <w:pPr>
        <w:suppressAutoHyphens w:val="0"/>
        <w:jc w:val="center"/>
        <w:rPr>
          <w:b/>
          <w:bCs/>
          <w:sz w:val="28"/>
          <w:szCs w:val="28"/>
          <w:lang w:eastAsia="ru-RU"/>
        </w:rPr>
      </w:pPr>
      <w:r w:rsidRPr="00D43005">
        <w:rPr>
          <w:b/>
          <w:bCs/>
          <w:sz w:val="28"/>
          <w:szCs w:val="28"/>
          <w:lang w:eastAsia="ru-RU"/>
        </w:rPr>
        <w:lastRenderedPageBreak/>
        <w:t>ЗАКЛЮЧЕНИЕ</w:t>
      </w:r>
    </w:p>
    <w:p w:rsidR="00D43005" w:rsidRPr="00D43005" w:rsidRDefault="00D43005" w:rsidP="00D43005">
      <w:pPr>
        <w:suppressAutoHyphens w:val="0"/>
        <w:jc w:val="center"/>
        <w:rPr>
          <w:b/>
          <w:sz w:val="28"/>
          <w:szCs w:val="28"/>
          <w:lang w:eastAsia="ru-RU"/>
        </w:rPr>
      </w:pPr>
      <w:r w:rsidRPr="00D43005">
        <w:rPr>
          <w:b/>
          <w:sz w:val="28"/>
          <w:szCs w:val="28"/>
          <w:lang w:eastAsia="ru-RU"/>
        </w:rPr>
        <w:t xml:space="preserve">по результатам проведения публичных слушаний по обсуждению </w:t>
      </w:r>
      <w:r w:rsidRPr="00D43005">
        <w:rPr>
          <w:b/>
          <w:spacing w:val="2"/>
          <w:sz w:val="28"/>
          <w:szCs w:val="28"/>
          <w:lang w:eastAsia="ru-RU"/>
        </w:rPr>
        <w:t xml:space="preserve">проекта </w:t>
      </w:r>
      <w:r w:rsidRPr="00D43005">
        <w:rPr>
          <w:b/>
          <w:spacing w:val="-6"/>
          <w:sz w:val="28"/>
          <w:szCs w:val="28"/>
          <w:lang w:eastAsia="ru-RU"/>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r w:rsidRPr="00D43005">
        <w:rPr>
          <w:b/>
          <w:sz w:val="28"/>
          <w:szCs w:val="28"/>
          <w:lang w:eastAsia="ru-RU"/>
        </w:rPr>
        <w:t>.</w:t>
      </w:r>
    </w:p>
    <w:p w:rsidR="00D43005" w:rsidRPr="00D43005" w:rsidRDefault="00D43005" w:rsidP="00D43005">
      <w:pPr>
        <w:suppressAutoHyphens w:val="0"/>
        <w:jc w:val="center"/>
        <w:rPr>
          <w:sz w:val="28"/>
          <w:szCs w:val="28"/>
          <w:lang w:eastAsia="ru-RU"/>
        </w:rPr>
      </w:pPr>
    </w:p>
    <w:p w:rsidR="00D43005" w:rsidRPr="00D43005" w:rsidRDefault="00D43005" w:rsidP="00D43005">
      <w:pPr>
        <w:suppressAutoHyphens w:val="0"/>
        <w:jc w:val="center"/>
        <w:rPr>
          <w:b/>
          <w:bCs/>
          <w:sz w:val="28"/>
          <w:szCs w:val="28"/>
          <w:lang w:eastAsia="ru-RU"/>
        </w:rPr>
      </w:pPr>
      <w:r w:rsidRPr="00D43005">
        <w:rPr>
          <w:b/>
          <w:bCs/>
          <w:sz w:val="28"/>
          <w:szCs w:val="28"/>
          <w:lang w:eastAsia="ru-RU"/>
        </w:rPr>
        <w:t>г. Бутурлиновка                                                                                от 29.04.2022 г.</w:t>
      </w:r>
    </w:p>
    <w:p w:rsidR="00D43005" w:rsidRPr="00D43005" w:rsidRDefault="00E12600" w:rsidP="00D43005">
      <w:pPr>
        <w:suppressAutoHyphens w:val="0"/>
        <w:jc w:val="both"/>
        <w:rPr>
          <w:sz w:val="28"/>
          <w:szCs w:val="28"/>
          <w:lang w:eastAsia="ru-RU"/>
        </w:rPr>
      </w:pPr>
      <w:r>
        <w:rPr>
          <w:sz w:val="28"/>
          <w:szCs w:val="28"/>
          <w:lang w:eastAsia="ru-RU"/>
        </w:rPr>
        <w:pict>
          <v:rect id="_x0000_i1025" style="width:0;height:1.5pt" o:hralign="center" o:hrstd="t" o:hr="t" fillcolor="#a0a0a0" stroked="f"/>
        </w:pict>
      </w:r>
    </w:p>
    <w:p w:rsidR="00D43005" w:rsidRPr="00D43005" w:rsidRDefault="00D43005" w:rsidP="00D43005">
      <w:pPr>
        <w:suppressAutoHyphens w:val="0"/>
        <w:ind w:firstLine="709"/>
        <w:jc w:val="both"/>
        <w:rPr>
          <w:spacing w:val="-6"/>
          <w:sz w:val="28"/>
          <w:szCs w:val="28"/>
          <w:lang w:eastAsia="ru-RU"/>
        </w:rPr>
      </w:pPr>
      <w:r w:rsidRPr="00D43005">
        <w:rPr>
          <w:spacing w:val="-6"/>
          <w:sz w:val="28"/>
          <w:szCs w:val="28"/>
          <w:lang w:eastAsia="ru-RU"/>
        </w:rPr>
        <w:t xml:space="preserve">На основании постановления администрации Бутурлиновского городского поселения  Бутурлиновского муниципального района Воронежской области от 12.04.2022 г. № 189 оргкомитету было поручено организовать и провести с участием жителей Бутурлиновского городского поселения публичные слушания по обсуждению </w:t>
      </w:r>
      <w:r w:rsidRPr="00D43005">
        <w:rPr>
          <w:bCs/>
          <w:spacing w:val="2"/>
          <w:sz w:val="28"/>
          <w:szCs w:val="28"/>
          <w:lang w:eastAsia="ru-RU"/>
        </w:rPr>
        <w:t xml:space="preserve">проекта </w:t>
      </w:r>
      <w:r w:rsidRPr="00D43005">
        <w:rPr>
          <w:bCs/>
          <w:spacing w:val="-6"/>
          <w:sz w:val="28"/>
          <w:szCs w:val="28"/>
          <w:lang w:eastAsia="ru-RU"/>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 Данные публичные слушания</w:t>
      </w:r>
      <w:r w:rsidRPr="00D43005">
        <w:rPr>
          <w:spacing w:val="-6"/>
          <w:sz w:val="28"/>
          <w:szCs w:val="28"/>
          <w:lang w:eastAsia="ru-RU"/>
        </w:rPr>
        <w:t xml:space="preserve"> были проведены 29.04.2022 года в 14 часов 00 минут в администрации Бутурлиновского городского поселения по адресу: Воронежская область, город Бутурлиновка, пл. Воли, дом 1, актовый зал.</w:t>
      </w:r>
    </w:p>
    <w:p w:rsidR="00D43005" w:rsidRPr="00D43005" w:rsidRDefault="00D43005" w:rsidP="00D43005">
      <w:pPr>
        <w:suppressAutoHyphens w:val="0"/>
        <w:ind w:firstLine="709"/>
        <w:jc w:val="both"/>
        <w:rPr>
          <w:spacing w:val="-6"/>
          <w:sz w:val="28"/>
          <w:szCs w:val="28"/>
          <w:lang w:eastAsia="ru-RU"/>
        </w:rPr>
      </w:pPr>
      <w:r w:rsidRPr="00D43005">
        <w:rPr>
          <w:spacing w:val="-6"/>
          <w:sz w:val="28"/>
          <w:szCs w:val="28"/>
          <w:lang w:eastAsia="ru-RU"/>
        </w:rPr>
        <w:t xml:space="preserve">В рамках процедуры публичных слушаний по обсуждению </w:t>
      </w:r>
      <w:r w:rsidRPr="00D43005">
        <w:rPr>
          <w:bCs/>
          <w:spacing w:val="2"/>
          <w:sz w:val="28"/>
          <w:szCs w:val="28"/>
          <w:lang w:eastAsia="ru-RU"/>
        </w:rPr>
        <w:t xml:space="preserve">проекта </w:t>
      </w:r>
      <w:r w:rsidRPr="00D43005">
        <w:rPr>
          <w:bCs/>
          <w:spacing w:val="-6"/>
          <w:sz w:val="28"/>
          <w:szCs w:val="28"/>
          <w:lang w:eastAsia="ru-RU"/>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r w:rsidRPr="00D43005">
        <w:rPr>
          <w:spacing w:val="-6"/>
          <w:sz w:val="28"/>
          <w:szCs w:val="28"/>
          <w:lang w:eastAsia="ru-RU"/>
        </w:rPr>
        <w:t xml:space="preserve"> было проведено информирование общественности и заинтересованных сторон о начале процедуры публичных слушаний, о доступе к </w:t>
      </w:r>
      <w:r w:rsidRPr="00D43005">
        <w:rPr>
          <w:bCs/>
          <w:spacing w:val="2"/>
          <w:sz w:val="28"/>
          <w:szCs w:val="28"/>
          <w:lang w:eastAsia="ru-RU"/>
        </w:rPr>
        <w:t xml:space="preserve">проекту </w:t>
      </w:r>
      <w:r w:rsidRPr="00D43005">
        <w:rPr>
          <w:bCs/>
          <w:spacing w:val="-6"/>
          <w:sz w:val="28"/>
          <w:szCs w:val="28"/>
          <w:lang w:eastAsia="ru-RU"/>
        </w:rPr>
        <w:t>планировки территории и проекту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p>
    <w:p w:rsidR="00D43005" w:rsidRPr="00D43005" w:rsidRDefault="00D43005" w:rsidP="00D43005">
      <w:pPr>
        <w:suppressAutoHyphens w:val="0"/>
        <w:ind w:firstLine="709"/>
        <w:jc w:val="both"/>
        <w:rPr>
          <w:spacing w:val="-6"/>
          <w:sz w:val="28"/>
          <w:szCs w:val="28"/>
          <w:lang w:eastAsia="ru-RU"/>
        </w:rPr>
      </w:pPr>
      <w:r w:rsidRPr="00D43005">
        <w:rPr>
          <w:spacing w:val="-6"/>
          <w:sz w:val="28"/>
          <w:szCs w:val="28"/>
          <w:lang w:eastAsia="ru-RU"/>
        </w:rPr>
        <w:t xml:space="preserve">Постановление о назначении публичных слушаний по обсуждению </w:t>
      </w:r>
      <w:r w:rsidRPr="00D43005">
        <w:rPr>
          <w:bCs/>
          <w:spacing w:val="2"/>
          <w:sz w:val="28"/>
          <w:szCs w:val="28"/>
          <w:lang w:eastAsia="ru-RU"/>
        </w:rPr>
        <w:t xml:space="preserve">проекта </w:t>
      </w:r>
      <w:r w:rsidRPr="00D43005">
        <w:rPr>
          <w:bCs/>
          <w:spacing w:val="-6"/>
          <w:sz w:val="28"/>
          <w:szCs w:val="28"/>
          <w:lang w:eastAsia="ru-RU"/>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r w:rsidRPr="00D43005">
        <w:rPr>
          <w:spacing w:val="-6"/>
          <w:sz w:val="28"/>
          <w:szCs w:val="28"/>
          <w:lang w:eastAsia="ru-RU"/>
        </w:rPr>
        <w:t xml:space="preserve"> № 189 от 12.04.2022 г. опубликовано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 </w:t>
      </w:r>
      <w:r w:rsidRPr="00D43005">
        <w:rPr>
          <w:spacing w:val="-4"/>
          <w:sz w:val="28"/>
          <w:szCs w:val="28"/>
          <w:lang w:eastAsia="ru-RU"/>
        </w:rPr>
        <w:t>14 (419) от 13.04.2022 года и обнародовано путем вывешивания для всеобщего ознакомления в местах размещения текстов, о чем свидетельствует акт от 13.04.2022 года.</w:t>
      </w:r>
    </w:p>
    <w:p w:rsidR="00D43005" w:rsidRPr="00D43005" w:rsidRDefault="00D43005" w:rsidP="00D43005">
      <w:pPr>
        <w:suppressAutoHyphens w:val="0"/>
        <w:ind w:firstLine="709"/>
        <w:jc w:val="both"/>
        <w:rPr>
          <w:spacing w:val="-6"/>
          <w:sz w:val="28"/>
          <w:szCs w:val="28"/>
          <w:lang w:eastAsia="ru-RU"/>
        </w:rPr>
      </w:pPr>
      <w:r w:rsidRPr="00D43005">
        <w:rPr>
          <w:spacing w:val="-6"/>
          <w:sz w:val="28"/>
          <w:szCs w:val="28"/>
          <w:lang w:eastAsia="ru-RU"/>
        </w:rPr>
        <w:t xml:space="preserve">С демонстрационными материалами по </w:t>
      </w:r>
      <w:r w:rsidRPr="00D43005">
        <w:rPr>
          <w:bCs/>
          <w:spacing w:val="2"/>
          <w:sz w:val="28"/>
          <w:szCs w:val="28"/>
          <w:lang w:eastAsia="ru-RU"/>
        </w:rPr>
        <w:t xml:space="preserve">проекту </w:t>
      </w:r>
      <w:r w:rsidRPr="00D43005">
        <w:rPr>
          <w:bCs/>
          <w:spacing w:val="-6"/>
          <w:sz w:val="28"/>
          <w:szCs w:val="28"/>
          <w:lang w:eastAsia="ru-RU"/>
        </w:rPr>
        <w:t xml:space="preserve">планировки территории и проекту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w:t>
      </w:r>
      <w:r w:rsidRPr="00D43005">
        <w:rPr>
          <w:bCs/>
          <w:spacing w:val="-6"/>
          <w:sz w:val="28"/>
          <w:szCs w:val="28"/>
          <w:lang w:eastAsia="ru-RU"/>
        </w:rPr>
        <w:lastRenderedPageBreak/>
        <w:t>Бутурлиновского муниципального района Воронежской области»</w:t>
      </w:r>
      <w:r w:rsidRPr="00D43005">
        <w:rPr>
          <w:spacing w:val="-6"/>
          <w:sz w:val="28"/>
          <w:szCs w:val="28"/>
          <w:lang w:eastAsia="ru-RU"/>
        </w:rPr>
        <w:t xml:space="preserve"> можно было ознакомиться в администрации Бутурлиновского городского поселения, на официальном сайте органов местного самоуправления Бутурлиновского городского поселения.</w:t>
      </w:r>
    </w:p>
    <w:p w:rsidR="00D43005" w:rsidRPr="00D43005" w:rsidRDefault="00D43005" w:rsidP="00D43005">
      <w:pPr>
        <w:suppressAutoHyphens w:val="0"/>
        <w:ind w:firstLine="709"/>
        <w:jc w:val="both"/>
        <w:rPr>
          <w:spacing w:val="-6"/>
          <w:sz w:val="28"/>
          <w:szCs w:val="28"/>
          <w:lang w:eastAsia="ru-RU"/>
        </w:rPr>
      </w:pPr>
      <w:r w:rsidRPr="00D43005">
        <w:rPr>
          <w:spacing w:val="-6"/>
          <w:sz w:val="28"/>
          <w:szCs w:val="28"/>
          <w:lang w:eastAsia="ru-RU"/>
        </w:rPr>
        <w:t xml:space="preserve">В ходе обсуждения </w:t>
      </w:r>
      <w:r w:rsidRPr="00D43005">
        <w:rPr>
          <w:bCs/>
          <w:spacing w:val="2"/>
          <w:sz w:val="28"/>
          <w:szCs w:val="28"/>
          <w:lang w:eastAsia="ru-RU"/>
        </w:rPr>
        <w:t xml:space="preserve">проекта </w:t>
      </w:r>
      <w:r w:rsidRPr="00D43005">
        <w:rPr>
          <w:bCs/>
          <w:spacing w:val="-6"/>
          <w:sz w:val="28"/>
          <w:szCs w:val="28"/>
          <w:lang w:eastAsia="ru-RU"/>
        </w:rPr>
        <w:t>планировки территории и проекта межевания территории в границах Бутурлиновского городского поселения Бутурлиновского муниципального района Воронежской области для строительства объекта «Газораспределительные сети мкр. «Мичуринец» в г. Бутурлиновка Бутурлиновского муниципального района Воронежской области»</w:t>
      </w:r>
      <w:r w:rsidRPr="00D43005">
        <w:rPr>
          <w:spacing w:val="-6"/>
          <w:sz w:val="28"/>
          <w:szCs w:val="28"/>
          <w:lang w:eastAsia="ru-RU"/>
        </w:rPr>
        <w:t xml:space="preserve"> участники публичных слушаний единогласно поддержали проект.</w:t>
      </w:r>
    </w:p>
    <w:p w:rsidR="00D43005" w:rsidRPr="00D43005" w:rsidRDefault="00D43005" w:rsidP="00D43005">
      <w:pPr>
        <w:suppressAutoHyphens w:val="0"/>
        <w:ind w:firstLine="709"/>
        <w:jc w:val="both"/>
        <w:rPr>
          <w:spacing w:val="-6"/>
          <w:sz w:val="28"/>
          <w:szCs w:val="28"/>
          <w:lang w:eastAsia="ru-RU"/>
        </w:rPr>
      </w:pPr>
      <w:r w:rsidRPr="00D43005">
        <w:rPr>
          <w:spacing w:val="-6"/>
          <w:sz w:val="28"/>
          <w:szCs w:val="28"/>
          <w:lang w:eastAsia="ru-RU"/>
        </w:rPr>
        <w:t>По итогам публичных слушаний составлен протокол, который подписан председателем и секретарем публичных слушаний. В протоколе указаны: дата и место проведения публичных слушаний; количество присутствующих лиц; повестка дня; содержание выступлений. К протоколу приложен список всех зарегистрированных участников публичных слушаний.</w:t>
      </w:r>
    </w:p>
    <w:p w:rsidR="00D43005" w:rsidRPr="00D43005" w:rsidRDefault="00D43005" w:rsidP="00D43005">
      <w:pPr>
        <w:suppressAutoHyphens w:val="0"/>
        <w:ind w:firstLine="709"/>
        <w:jc w:val="both"/>
        <w:rPr>
          <w:sz w:val="28"/>
          <w:szCs w:val="28"/>
          <w:lang w:eastAsia="ru-RU"/>
        </w:rPr>
      </w:pPr>
    </w:p>
    <w:p w:rsidR="00D43005" w:rsidRPr="00D43005" w:rsidRDefault="00D43005" w:rsidP="00D43005">
      <w:pPr>
        <w:suppressAutoHyphens w:val="0"/>
        <w:ind w:firstLine="709"/>
        <w:jc w:val="both"/>
        <w:rPr>
          <w:sz w:val="28"/>
          <w:szCs w:val="28"/>
          <w:lang w:eastAsia="ru-RU"/>
        </w:rPr>
      </w:pPr>
    </w:p>
    <w:p w:rsidR="00D43005" w:rsidRPr="00D43005" w:rsidRDefault="00D43005" w:rsidP="00D43005">
      <w:pPr>
        <w:suppressAutoHyphens w:val="0"/>
        <w:ind w:firstLine="709"/>
        <w:jc w:val="both"/>
        <w:rPr>
          <w:sz w:val="28"/>
          <w:szCs w:val="28"/>
          <w:lang w:eastAsia="ru-RU"/>
        </w:rPr>
      </w:pPr>
    </w:p>
    <w:p w:rsidR="00D43005" w:rsidRPr="00D43005" w:rsidRDefault="00D43005" w:rsidP="00D43005">
      <w:pPr>
        <w:suppressAutoHyphens w:val="0"/>
        <w:ind w:firstLine="709"/>
        <w:jc w:val="both"/>
        <w:rPr>
          <w:sz w:val="28"/>
          <w:szCs w:val="28"/>
          <w:lang w:eastAsia="ru-RU"/>
        </w:rPr>
      </w:pPr>
    </w:p>
    <w:p w:rsidR="00D43005" w:rsidRPr="00D43005" w:rsidRDefault="00D43005" w:rsidP="00D43005">
      <w:pPr>
        <w:suppressAutoHyphens w:val="0"/>
        <w:rPr>
          <w:sz w:val="28"/>
          <w:szCs w:val="28"/>
          <w:lang w:eastAsia="ru-RU"/>
        </w:rPr>
      </w:pPr>
      <w:r w:rsidRPr="00D43005">
        <w:rPr>
          <w:sz w:val="28"/>
          <w:szCs w:val="28"/>
          <w:lang w:eastAsia="ru-RU"/>
        </w:rPr>
        <w:t>Председатель публичных слушаний __________________ А.В. Головков</w:t>
      </w: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D43005" w:rsidRDefault="00B74E58" w:rsidP="00B74E58">
      <w:pPr>
        <w:jc w:val="center"/>
        <w:rPr>
          <w:b/>
          <w:sz w:val="32"/>
          <w:szCs w:val="32"/>
        </w:rPr>
      </w:pPr>
      <w:r>
        <w:rPr>
          <w:b/>
          <w:sz w:val="32"/>
          <w:szCs w:val="32"/>
        </w:rPr>
        <w:lastRenderedPageBreak/>
        <w:t>ИНФОРМАЦИОННОЕ СООБЩЕНИЕ</w:t>
      </w:r>
    </w:p>
    <w:p w:rsidR="00B74E58" w:rsidRDefault="00B74E58" w:rsidP="00B74E58">
      <w:pPr>
        <w:jc w:val="both"/>
        <w:rPr>
          <w:b/>
          <w:sz w:val="32"/>
          <w:szCs w:val="32"/>
        </w:rPr>
      </w:pPr>
    </w:p>
    <w:p w:rsidR="00B74E58" w:rsidRPr="00B74E58" w:rsidRDefault="00B74E58" w:rsidP="00B74E58">
      <w:pPr>
        <w:suppressAutoHyphens w:val="0"/>
        <w:rPr>
          <w:sz w:val="28"/>
          <w:szCs w:val="28"/>
          <w:lang w:eastAsia="ru-RU"/>
        </w:rPr>
      </w:pPr>
      <w:r w:rsidRPr="00B74E58">
        <w:rPr>
          <w:color w:val="161616"/>
          <w:sz w:val="28"/>
          <w:szCs w:val="28"/>
          <w:shd w:val="clear" w:color="auto" w:fill="FFFFFF"/>
          <w:lang w:eastAsia="ru-RU"/>
        </w:rPr>
        <w:t>Более шестисот жителей Бутурлиновского городского поселения приняли участие во Всероссийском онлайн-голосовании по выбору приоритетных объектов благоустройства несмотря на то, что в первые дни голосования периодически «зависала» платформа из-за высокой нагрузки. Сейчас ситуация нормализовалась, поэтому те, кто не успел проголосовать на прошлой неделе, могут сделать это сейчас.</w:t>
      </w:r>
      <w:r w:rsidRPr="00B74E58">
        <w:rPr>
          <w:color w:val="161616"/>
          <w:sz w:val="28"/>
          <w:szCs w:val="28"/>
          <w:lang w:eastAsia="ru-RU"/>
        </w:rPr>
        <w:br/>
      </w:r>
      <w:r w:rsidRPr="00B74E58">
        <w:rPr>
          <w:color w:val="161616"/>
          <w:sz w:val="28"/>
          <w:szCs w:val="28"/>
          <w:lang w:eastAsia="ru-RU"/>
        </w:rPr>
        <w:br/>
      </w:r>
      <w:r w:rsidRPr="00B74E58">
        <w:rPr>
          <w:color w:val="161616"/>
          <w:sz w:val="28"/>
          <w:szCs w:val="28"/>
          <w:shd w:val="clear" w:color="auto" w:fill="FFFFFF"/>
          <w:lang w:eastAsia="ru-RU"/>
        </w:rPr>
        <w:t>Напомним, второе Всероссийское онлайн-голосование по выбору приоритетных объектов благоустройства продлится до 30 мая включительно. В нем участвуют 3 общественные территории Бутурлиновского городского поселения. Одна территория от города, набравшая больше всего баллов от горожан, войдет в план по благоустройству на 2023 год в рамках федерального проекта «Формирование комфортной городской среды» нацпроекта «Жилье и городская среда».</w:t>
      </w:r>
      <w:r w:rsidRPr="00B74E58">
        <w:rPr>
          <w:color w:val="161616"/>
          <w:sz w:val="28"/>
          <w:szCs w:val="28"/>
          <w:lang w:eastAsia="ru-RU"/>
        </w:rPr>
        <w:br/>
      </w:r>
      <w:r w:rsidRPr="00B74E58">
        <w:rPr>
          <w:color w:val="161616"/>
          <w:sz w:val="28"/>
          <w:szCs w:val="28"/>
          <w:lang w:eastAsia="ru-RU"/>
        </w:rPr>
        <w:br/>
      </w:r>
      <w:r w:rsidRPr="00B74E58">
        <w:rPr>
          <w:color w:val="161616"/>
          <w:sz w:val="28"/>
          <w:szCs w:val="28"/>
          <w:shd w:val="clear" w:color="auto" w:fill="FFFFFF"/>
          <w:lang w:eastAsia="ru-RU"/>
        </w:rPr>
        <w:t>Проголосовать за благоустройство любимого, но нуждающегося в обновлении городского пространства, как и прежде, можно тремя способами:</w:t>
      </w:r>
      <w:r w:rsidRPr="00B74E58">
        <w:rPr>
          <w:color w:val="161616"/>
          <w:sz w:val="28"/>
          <w:szCs w:val="28"/>
          <w:lang w:eastAsia="ru-RU"/>
        </w:rPr>
        <w:br/>
      </w:r>
      <w:r w:rsidRPr="00B74E58">
        <w:rPr>
          <w:color w:val="161616"/>
          <w:sz w:val="28"/>
          <w:szCs w:val="28"/>
          <w:lang w:eastAsia="ru-RU"/>
        </w:rPr>
        <w:br/>
      </w:r>
      <w:r w:rsidRPr="00B74E58">
        <w:rPr>
          <w:color w:val="161616"/>
          <w:sz w:val="28"/>
          <w:szCs w:val="28"/>
          <w:shd w:val="clear" w:color="auto" w:fill="FFFFFF"/>
          <w:lang w:eastAsia="ru-RU"/>
        </w:rPr>
        <w:t>1. Самостоятельно через Госуслуги;</w:t>
      </w:r>
      <w:r w:rsidRPr="00B74E58">
        <w:rPr>
          <w:color w:val="161616"/>
          <w:sz w:val="28"/>
          <w:szCs w:val="28"/>
          <w:lang w:eastAsia="ru-RU"/>
        </w:rPr>
        <w:br/>
      </w:r>
      <w:r w:rsidRPr="00B74E58">
        <w:rPr>
          <w:color w:val="161616"/>
          <w:sz w:val="28"/>
          <w:szCs w:val="28"/>
          <w:shd w:val="clear" w:color="auto" w:fill="FFFFFF"/>
          <w:lang w:eastAsia="ru-RU"/>
        </w:rPr>
        <w:t>2. Самостоятельно на всероссийской онлайн-платформе </w:t>
      </w:r>
      <w:hyperlink r:id="rId39" w:history="1">
        <w:r w:rsidRPr="00B74E58">
          <w:rPr>
            <w:color w:val="005BC4"/>
            <w:sz w:val="28"/>
            <w:szCs w:val="28"/>
            <w:u w:val="single"/>
            <w:shd w:val="clear" w:color="auto" w:fill="FFFFFF"/>
            <w:lang w:eastAsia="ru-RU"/>
          </w:rPr>
          <w:t>https://36.gorodsreda.ru/</w:t>
        </w:r>
      </w:hyperlink>
      <w:r w:rsidRPr="00B74E58">
        <w:rPr>
          <w:color w:val="161616"/>
          <w:sz w:val="28"/>
          <w:szCs w:val="28"/>
          <w:shd w:val="clear" w:color="auto" w:fill="FFFFFF"/>
          <w:lang w:eastAsia="ru-RU"/>
        </w:rPr>
        <w:t>;</w:t>
      </w:r>
      <w:r w:rsidRPr="00B74E58">
        <w:rPr>
          <w:color w:val="161616"/>
          <w:sz w:val="28"/>
          <w:szCs w:val="28"/>
          <w:lang w:eastAsia="ru-RU"/>
        </w:rPr>
        <w:br/>
      </w:r>
      <w:r w:rsidRPr="00B74E58">
        <w:rPr>
          <w:color w:val="161616"/>
          <w:sz w:val="28"/>
          <w:szCs w:val="28"/>
          <w:shd w:val="clear" w:color="auto" w:fill="FFFFFF"/>
          <w:lang w:eastAsia="ru-RU"/>
        </w:rPr>
        <w:t>3. С помощью одного из волонтеров, которые на период проведения голосования будут дежурить в торговых центрах и МФЦ.</w:t>
      </w:r>
      <w:r w:rsidRPr="00B74E58">
        <w:rPr>
          <w:color w:val="161616"/>
          <w:sz w:val="28"/>
          <w:szCs w:val="28"/>
          <w:lang w:eastAsia="ru-RU"/>
        </w:rPr>
        <w:br/>
      </w:r>
      <w:r w:rsidRPr="00B74E58">
        <w:rPr>
          <w:color w:val="161616"/>
          <w:sz w:val="28"/>
          <w:szCs w:val="28"/>
          <w:lang w:eastAsia="ru-RU"/>
        </w:rPr>
        <w:br/>
      </w:r>
      <w:r w:rsidRPr="00B74E58">
        <w:rPr>
          <w:color w:val="161616"/>
          <w:sz w:val="28"/>
          <w:szCs w:val="28"/>
          <w:shd w:val="clear" w:color="auto" w:fill="FFFFFF"/>
          <w:lang w:eastAsia="ru-RU"/>
        </w:rPr>
        <w:t>По итогам первой недели голосования лидирующие позиции у сквера по ул. Подгорной.</w:t>
      </w:r>
    </w:p>
    <w:p w:rsidR="00D43005" w:rsidRPr="00B74E58" w:rsidRDefault="00D43005" w:rsidP="00B74E58">
      <w:pPr>
        <w:jc w:val="center"/>
        <w:rPr>
          <w:b/>
          <w:sz w:val="28"/>
          <w:szCs w:val="28"/>
        </w:rPr>
      </w:pPr>
    </w:p>
    <w:p w:rsidR="00D43005" w:rsidRDefault="00D43005"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Pr="00B74E58" w:rsidRDefault="00B74E58" w:rsidP="00B74E58">
      <w:pPr>
        <w:shd w:val="clear" w:color="auto" w:fill="FFFFFF"/>
        <w:suppressAutoHyphens w:val="0"/>
        <w:spacing w:line="305" w:lineRule="atLeast"/>
        <w:jc w:val="center"/>
        <w:rPr>
          <w:b/>
          <w:bCs/>
          <w:color w:val="292929"/>
          <w:sz w:val="32"/>
          <w:szCs w:val="32"/>
          <w:lang w:eastAsia="ru-RU"/>
        </w:rPr>
      </w:pPr>
      <w:r w:rsidRPr="00B74E58">
        <w:rPr>
          <w:b/>
          <w:bCs/>
          <w:color w:val="292929"/>
          <w:sz w:val="32"/>
          <w:szCs w:val="32"/>
          <w:lang w:eastAsia="ru-RU"/>
        </w:rPr>
        <w:t>Информация для граждан о возможностях по защите своих прав и законных интересов при возникновении споров с финансовыми организациями</w:t>
      </w:r>
    </w:p>
    <w:p w:rsidR="00B74E58" w:rsidRPr="00B74E58" w:rsidRDefault="00B74E58" w:rsidP="00B74E58">
      <w:pPr>
        <w:shd w:val="clear" w:color="auto" w:fill="FFFFFF"/>
        <w:suppressAutoHyphens w:val="0"/>
        <w:spacing w:line="305" w:lineRule="atLeast"/>
        <w:jc w:val="center"/>
        <w:rPr>
          <w:rFonts w:ascii="Tahoma" w:hAnsi="Tahoma" w:cs="Tahoma"/>
          <w:sz w:val="22"/>
          <w:szCs w:val="22"/>
          <w:lang w:eastAsia="ru-RU"/>
        </w:rPr>
      </w:pP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Должность финансового уполномоченного учреждена Федеральным законом от 4 июня 2018 года № 123-ФЗ «Об уполномоченном по правам потребителей финансовых услуг» для рассмотрения обращений потребителей финансовых услуг об удовлетворении требований имущественного характера, предъявляемых к финансовым организациям, оказавшим им финансовые услуги.</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w:t>
      </w:r>
      <w:r w:rsidRPr="00B74E58">
        <w:rPr>
          <w:b/>
          <w:bCs/>
          <w:color w:val="292929"/>
          <w:sz w:val="28"/>
          <w:szCs w:val="28"/>
          <w:lang w:eastAsia="ru-RU"/>
        </w:rPr>
        <w:t>Финансовый уполномоченный</w:t>
      </w:r>
      <w:r w:rsidRPr="00B74E58">
        <w:rPr>
          <w:color w:val="292929"/>
          <w:sz w:val="28"/>
          <w:szCs w:val="28"/>
          <w:lang w:eastAsia="ru-RU"/>
        </w:rPr>
        <w:t> - это независимое должностное лицо, осуществляющее досудебное урегулирование споров между финансовыми организациями и их клиентами — физическими лицами (потребителями финансовых услуг).</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В качестве финансового уполномоченного выступают главный финансовый уполномоченный и финансовые уполномоченные в сферах финансовых услуг. Главный финансовый уполномоченный назначается Советом директоров Банка России по представлению Председателя Банка России, согласованному с Президентом Российской Федерации. Финансовые уполномоченные в сферах финансовых услуг назначаются Советом директоров Банка России по предложению главного финансового уполномоченного.</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Порядок досудебного урегулирования споров является обязательным и бесплатным (госпошлина отсутствует) для потребителя финансовых услуг в соответствии с Законом. Сроки рассмотрения обращения в разы меньше в сравнении со сроками рассмотрения судебного иска.</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w:t>
      </w:r>
      <w:r w:rsidRPr="00B74E58">
        <w:rPr>
          <w:b/>
          <w:bCs/>
          <w:color w:val="292929"/>
          <w:sz w:val="28"/>
          <w:szCs w:val="28"/>
          <w:lang w:eastAsia="ru-RU"/>
        </w:rPr>
        <w:t>Условия, при которых потребитель должен обратиться к финансовому уполномоченному для досудебного урегулирования спора с финансовой организацией:</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1.Потребитель — физическое лицо, услуга которому оказана в целях, не связанных с осуществлением им предпринимательской деятельности.</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2.Требования потребителя носят исключительно имущественный характер.</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3.Размер имущественного требования не должен превышать 500 тыс. руб. (по договорам ОСАГО — без ограничения по сумме требования).</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4.Обращение потребителя к финансовому уполномоченному может быть направлено в отношении финансовой организации, взаимодействующей с финансовым уполномоченным в соответствии с Законом. В настоящее время с финансовым уполномоченным обязаны взаимодействовать страховые организации, кредитные организации, негосударственные пенсионные фонды, микрофинансовые организации, ломбарды, кредитные потребительские кооперативы.</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Создавая институт финансового уполномоченного, законодатель определил приоритет его деятельности интересами конечного бенефициара — потребителя финансовых услуг, основанный на принципах законности, уважения прав и свобод человека и гражданина, добросовестности и справедливости.</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Основными целями создания института финансового уполномоченного являются:</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lastRenderedPageBreak/>
        <w:t>1. Упрощение для граждан процедуры урегулирования и рассмотрения споров в сфере финансовых услуг;</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2. Оперативное урегулирование споров и сокращения количества обращений граждан в федеральные органы исполнительной власти и суды;</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З. Оказание влияния на поведение профессиональных участников рынка для совершенствования взаимоотношений со своими клиентами;</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4. Повышение прозрачности деятельности финансовых организаций.</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Подача обращения финансовому уполномоченному не требует от потребителя специальных знаний, в случае затруднений ему будет оказана помощь в оформлении обращения сотрудниками Службы. При необходимости Служба финансового уполномоченного самостоятельно и бесплатно для потребителя организует проведение независимой экспертизы. Обращение может быть направленно потребителем в письменной форме, либо путем заполнения стандартной формы в личном кабинете на сайте финансового уполномоченного, или с помощью портала Госуслуг.</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Решение финансового уполномоченного подлежит обязательному исполнению финансовой организацией в срок, указанный в решении. Если решение финансового уполномоченного не исполнено финансовой организацией в срок, потребитель в течение трех месяцев с даты, когда решение должно быть исполнено, вправе обратиться к финансовому уполномоченному с заявлением о выдаче удостоверения. Удостоверение является исполнительным документом, на основании которого решение финансового уполномоченного приводится в исполнение в принудительном порядке. Удостоверение направляется в ФССП России исключительно в форме электронного документа через единую систему межведомственного электронного взаимодействия.</w:t>
      </w:r>
    </w:p>
    <w:p w:rsidR="00B74E58" w:rsidRPr="00B74E58" w:rsidRDefault="00B74E58" w:rsidP="00B74E58">
      <w:pPr>
        <w:shd w:val="clear" w:color="auto" w:fill="FFFFFF"/>
        <w:suppressAutoHyphens w:val="0"/>
        <w:jc w:val="both"/>
        <w:rPr>
          <w:color w:val="292929"/>
          <w:sz w:val="28"/>
          <w:szCs w:val="28"/>
          <w:lang w:eastAsia="ru-RU"/>
        </w:rPr>
      </w:pPr>
      <w:r w:rsidRPr="00B74E58">
        <w:rPr>
          <w:color w:val="292929"/>
          <w:sz w:val="28"/>
          <w:szCs w:val="28"/>
          <w:lang w:eastAsia="ru-RU"/>
        </w:rPr>
        <w:t xml:space="preserve">         С момента начала действия нового порядка досудебного урегулирования споров между потребителями финансовых услуг и финансовыми организациями (с 01.06.2019 по 31.12.2021) Службой финансового уполномоченного принято 458 656 обращений потребителей. Результатом деятельности института финансового уполномоченного является, в том числе, существенное снижение количества судебных споров, свидетельствующее о том, что момент восстановления прав потребителей финансовых услуг в настоящее время активно смещается с судебной на досудебную стадию. </w:t>
      </w:r>
    </w:p>
    <w:p w:rsidR="00B74E58" w:rsidRPr="00B74E58" w:rsidRDefault="00B74E58" w:rsidP="00B74E58">
      <w:pPr>
        <w:shd w:val="clear" w:color="auto" w:fill="FFFFFF"/>
        <w:suppressAutoHyphens w:val="0"/>
        <w:jc w:val="both"/>
        <w:rPr>
          <w:color w:val="292929"/>
          <w:sz w:val="28"/>
          <w:szCs w:val="28"/>
          <w:lang w:eastAsia="ru-RU"/>
        </w:rPr>
      </w:pPr>
      <w:r w:rsidRPr="00B74E58">
        <w:rPr>
          <w:color w:val="292929"/>
          <w:sz w:val="28"/>
          <w:szCs w:val="28"/>
          <w:lang w:eastAsia="ru-RU"/>
        </w:rPr>
        <w:t xml:space="preserve">          Так, Председатель Верховного Суда Российской Федерации В.М. Лебедев 09.02.2022 на совещании судей судов общей юрисдикции и арбитражных судов под председательством Президента Российской Федерации ВВ. Путина заявил: «В связи с введением досудебного порядка сохраняется тенденция к сокращению количества страховых споров в судах. С 1 января прошлого года финансовый уполномоченный рассматривает требования граждан к кредитным организациям, в связи с чем количество дел этой категории сократилось на 18 %».</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Необходимо отметить, что количество дел по страховым спорам, рассмотренным судами, снизилось за 2019-2021 гг. на 51%.</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t>           Информация о деятельности финансового уполномоченного размещена на региональном портале государственных услуг Москвы, в участках мировых судов Москвы, на сайте Банка России и иных профильных интернет - ресурсах.</w:t>
      </w:r>
    </w:p>
    <w:p w:rsidR="00B74E58" w:rsidRPr="00B74E58" w:rsidRDefault="00B74E58" w:rsidP="00B74E58">
      <w:pPr>
        <w:shd w:val="clear" w:color="auto" w:fill="FFFFFF"/>
        <w:suppressAutoHyphens w:val="0"/>
        <w:jc w:val="both"/>
        <w:rPr>
          <w:rFonts w:ascii="Tahoma" w:hAnsi="Tahoma" w:cs="Tahoma"/>
          <w:color w:val="292929"/>
          <w:sz w:val="22"/>
          <w:szCs w:val="22"/>
          <w:lang w:eastAsia="ru-RU"/>
        </w:rPr>
      </w:pPr>
      <w:r w:rsidRPr="00B74E58">
        <w:rPr>
          <w:color w:val="292929"/>
          <w:sz w:val="28"/>
          <w:szCs w:val="28"/>
          <w:lang w:eastAsia="ru-RU"/>
        </w:rPr>
        <w:lastRenderedPageBreak/>
        <w:t>           В 2021 году жителями Воронежской области было подано 4,1 тыс. обращений финансовому уполномоченному.</w:t>
      </w:r>
    </w:p>
    <w:p w:rsidR="00B74E58" w:rsidRPr="00B74E58" w:rsidRDefault="00B74E58" w:rsidP="00B74E58">
      <w:pPr>
        <w:suppressAutoHyphens w:val="0"/>
        <w:rPr>
          <w:rFonts w:ascii="Calibri" w:eastAsia="Calibri" w:hAnsi="Calibri"/>
          <w:sz w:val="22"/>
          <w:szCs w:val="22"/>
          <w:lang w:eastAsia="en-US"/>
        </w:rPr>
      </w:pPr>
    </w:p>
    <w:p w:rsidR="00B74E58" w:rsidRDefault="00B74E58" w:rsidP="00D43005">
      <w:pPr>
        <w:jc w:val="both"/>
        <w:rPr>
          <w:b/>
          <w:sz w:val="32"/>
          <w:szCs w:val="32"/>
        </w:rPr>
      </w:pPr>
    </w:p>
    <w:p w:rsidR="00B74E58" w:rsidRDefault="00B74E58"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B4247" w:rsidRDefault="00BB4247" w:rsidP="00D43005">
      <w:pPr>
        <w:jc w:val="both"/>
        <w:rPr>
          <w:b/>
          <w:sz w:val="32"/>
          <w:szCs w:val="32"/>
        </w:rPr>
      </w:pPr>
    </w:p>
    <w:p w:rsidR="00B74E58" w:rsidRDefault="00B74E58" w:rsidP="00D43005">
      <w:pPr>
        <w:jc w:val="both"/>
        <w:rPr>
          <w:b/>
          <w:sz w:val="32"/>
          <w:szCs w:val="32"/>
        </w:rPr>
      </w:pPr>
    </w:p>
    <w:p w:rsidR="00B74E58" w:rsidRDefault="00B74E58" w:rsidP="00D43005">
      <w:pPr>
        <w:jc w:val="both"/>
        <w:rPr>
          <w:b/>
          <w:sz w:val="32"/>
          <w:szCs w:val="32"/>
        </w:rPr>
      </w:pPr>
    </w:p>
    <w:p w:rsidR="00B74E58" w:rsidRDefault="00773AF7" w:rsidP="00773AF7">
      <w:pPr>
        <w:jc w:val="center"/>
        <w:rPr>
          <w:b/>
          <w:sz w:val="32"/>
          <w:szCs w:val="32"/>
        </w:rPr>
      </w:pPr>
      <w:r>
        <w:rPr>
          <w:b/>
          <w:sz w:val="32"/>
          <w:szCs w:val="32"/>
        </w:rPr>
        <w:lastRenderedPageBreak/>
        <w:t>ИНФОРМАЦИОННОЕ СООБЩЕНИЕ</w:t>
      </w:r>
    </w:p>
    <w:p w:rsidR="00773AF7" w:rsidRDefault="00773AF7" w:rsidP="00773AF7">
      <w:pPr>
        <w:jc w:val="both"/>
        <w:rPr>
          <w:b/>
          <w:sz w:val="32"/>
          <w:szCs w:val="32"/>
        </w:rPr>
      </w:pPr>
    </w:p>
    <w:p w:rsidR="00773AF7" w:rsidRPr="00773AF7" w:rsidRDefault="00773AF7" w:rsidP="00773AF7">
      <w:pPr>
        <w:suppressAutoHyphens w:val="0"/>
        <w:rPr>
          <w:sz w:val="28"/>
          <w:szCs w:val="28"/>
          <w:lang w:eastAsia="ru-RU"/>
        </w:rPr>
      </w:pPr>
      <w:r>
        <w:rPr>
          <w:color w:val="161616"/>
          <w:sz w:val="28"/>
          <w:szCs w:val="28"/>
          <w:shd w:val="clear" w:color="auto" w:fill="FFFFFF"/>
          <w:lang w:eastAsia="ru-RU"/>
        </w:rPr>
        <w:t xml:space="preserve">                                     </w:t>
      </w:r>
      <w:r w:rsidRPr="00773AF7">
        <w:rPr>
          <w:color w:val="161616"/>
          <w:sz w:val="28"/>
          <w:szCs w:val="28"/>
          <w:shd w:val="clear" w:color="auto" w:fill="FFFFFF"/>
          <w:lang w:eastAsia="ru-RU"/>
        </w:rPr>
        <w:t>Уважаемые жители города Бутурлиновка!</w:t>
      </w:r>
      <w:r w:rsidRPr="00773AF7">
        <w:rPr>
          <w:color w:val="161616"/>
          <w:sz w:val="28"/>
          <w:szCs w:val="28"/>
          <w:lang w:eastAsia="ru-RU"/>
        </w:rPr>
        <w:br/>
      </w:r>
      <w:r w:rsidRPr="00773AF7">
        <w:rPr>
          <w:color w:val="161616"/>
          <w:sz w:val="28"/>
          <w:szCs w:val="28"/>
          <w:lang w:eastAsia="ru-RU"/>
        </w:rPr>
        <w:br/>
      </w:r>
      <w:r w:rsidRPr="00773AF7">
        <w:rPr>
          <w:color w:val="161616"/>
          <w:sz w:val="28"/>
          <w:szCs w:val="28"/>
          <w:shd w:val="clear" w:color="auto" w:fill="FFFFFF"/>
          <w:lang w:eastAsia="ru-RU"/>
        </w:rPr>
        <w:t>Администрация Бутурлиновского городского поселения напоминает, что растительные остатки (ботва, ветки, спилы) не являются ТКО, в связи с чем складирование таких отходов в контейнеры запрещено. Такие отходы необходимо складывать возле контейнеров, предварительно упаковав листву и ботву в мешки, а ветки должны быть не более 50 см, связанные жгутом.</w:t>
      </w:r>
    </w:p>
    <w:p w:rsidR="00B74E58" w:rsidRPr="00773AF7" w:rsidRDefault="00B74E58" w:rsidP="00773AF7">
      <w:pPr>
        <w:rPr>
          <w:b/>
          <w:sz w:val="28"/>
          <w:szCs w:val="28"/>
        </w:rPr>
      </w:pPr>
    </w:p>
    <w:p w:rsidR="00B74E58" w:rsidRPr="00773AF7" w:rsidRDefault="00B74E58" w:rsidP="00773AF7">
      <w:pPr>
        <w:jc w:val="both"/>
        <w:rPr>
          <w:b/>
          <w:sz w:val="28"/>
          <w:szCs w:val="28"/>
        </w:rPr>
      </w:pPr>
    </w:p>
    <w:p w:rsidR="00D43005" w:rsidRPr="00773AF7" w:rsidRDefault="00D43005" w:rsidP="00773AF7">
      <w:pPr>
        <w:jc w:val="both"/>
        <w:rPr>
          <w:b/>
          <w:sz w:val="28"/>
          <w:szCs w:val="28"/>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D43005" w:rsidRDefault="00D43005"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773AF7">
      <w:pPr>
        <w:jc w:val="center"/>
        <w:rPr>
          <w:b/>
          <w:sz w:val="32"/>
          <w:szCs w:val="32"/>
        </w:rPr>
      </w:pPr>
      <w:r>
        <w:rPr>
          <w:b/>
          <w:sz w:val="32"/>
          <w:szCs w:val="32"/>
        </w:rPr>
        <w:lastRenderedPageBreak/>
        <w:t>ИНФОРМАЦИОННОЕ СООБЩЕНИЕ</w:t>
      </w:r>
    </w:p>
    <w:p w:rsidR="00773AF7" w:rsidRDefault="00773AF7" w:rsidP="00773AF7">
      <w:pPr>
        <w:jc w:val="both"/>
        <w:rPr>
          <w:b/>
          <w:sz w:val="32"/>
          <w:szCs w:val="32"/>
        </w:rPr>
      </w:pPr>
    </w:p>
    <w:p w:rsidR="00773AF7" w:rsidRPr="00773AF7" w:rsidRDefault="00773AF7" w:rsidP="00773AF7">
      <w:pPr>
        <w:suppressAutoHyphens w:val="0"/>
        <w:ind w:firstLine="708"/>
        <w:jc w:val="both"/>
        <w:rPr>
          <w:rFonts w:eastAsia="Calibri"/>
          <w:sz w:val="28"/>
          <w:szCs w:val="28"/>
          <w:lang w:eastAsia="en-US"/>
        </w:rPr>
      </w:pPr>
      <w:r w:rsidRPr="00773AF7">
        <w:rPr>
          <w:rFonts w:eastAsia="Calibri"/>
          <w:sz w:val="28"/>
          <w:szCs w:val="28"/>
          <w:lang w:eastAsia="en-US"/>
        </w:rPr>
        <w:t>27 апреля 2022 года в 10 часов 00 минут в актовом зале администрации Бутурлиновского городского поселения по адресу: Воронежская область, город Бутурлиновка, площадь Воли, 1 состоялись публичные слушания по обсуждению проекта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w:t>
      </w:r>
    </w:p>
    <w:p w:rsidR="00773AF7" w:rsidRPr="00773AF7" w:rsidRDefault="00773AF7" w:rsidP="00773AF7">
      <w:pPr>
        <w:suppressAutoHyphens w:val="0"/>
        <w:ind w:firstLine="708"/>
        <w:jc w:val="both"/>
        <w:rPr>
          <w:rFonts w:eastAsia="Calibri"/>
          <w:sz w:val="28"/>
          <w:szCs w:val="28"/>
          <w:lang w:eastAsia="en-US"/>
        </w:rPr>
      </w:pPr>
      <w:r w:rsidRPr="00773AF7">
        <w:rPr>
          <w:rFonts w:eastAsia="Calibri"/>
          <w:sz w:val="28"/>
          <w:szCs w:val="28"/>
          <w:lang w:eastAsia="en-US"/>
        </w:rPr>
        <w:t>В публичных слушаниях приняли участие депутаты Совета народных депутатов Бутурлиновского городского поселения и жители поселения.</w:t>
      </w:r>
    </w:p>
    <w:p w:rsidR="00773AF7" w:rsidRPr="00773AF7" w:rsidRDefault="00773AF7" w:rsidP="00773AF7">
      <w:pPr>
        <w:suppressAutoHyphens w:val="0"/>
        <w:ind w:firstLine="708"/>
        <w:jc w:val="both"/>
        <w:rPr>
          <w:rFonts w:eastAsia="Calibri"/>
          <w:sz w:val="28"/>
          <w:szCs w:val="28"/>
          <w:lang w:eastAsia="en-US"/>
        </w:rPr>
      </w:pPr>
      <w:r w:rsidRPr="00773AF7">
        <w:rPr>
          <w:rFonts w:eastAsia="Calibri"/>
          <w:sz w:val="28"/>
          <w:szCs w:val="28"/>
          <w:lang w:eastAsia="en-US"/>
        </w:rPr>
        <w:t>На публичных слушаниях одобрен представленный проект внесения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w:t>
      </w: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BB4247" w:rsidRDefault="00BB4247" w:rsidP="00D43005">
      <w:pPr>
        <w:jc w:val="both"/>
        <w:rPr>
          <w:b/>
          <w:sz w:val="32"/>
          <w:szCs w:val="32"/>
        </w:rPr>
      </w:pPr>
    </w:p>
    <w:p w:rsidR="00773AF7" w:rsidRDefault="00773AF7" w:rsidP="00D43005">
      <w:pPr>
        <w:jc w:val="both"/>
        <w:rPr>
          <w:b/>
          <w:sz w:val="32"/>
          <w:szCs w:val="32"/>
        </w:rPr>
      </w:pPr>
    </w:p>
    <w:p w:rsidR="00773AF7" w:rsidRPr="00773AF7" w:rsidRDefault="00773AF7" w:rsidP="00773AF7">
      <w:pPr>
        <w:suppressAutoHyphens w:val="0"/>
        <w:jc w:val="center"/>
        <w:rPr>
          <w:b/>
          <w:bCs/>
          <w:sz w:val="28"/>
          <w:szCs w:val="28"/>
          <w:lang w:eastAsia="ru-RU"/>
        </w:rPr>
      </w:pPr>
      <w:r w:rsidRPr="00773AF7">
        <w:rPr>
          <w:b/>
          <w:bCs/>
          <w:sz w:val="28"/>
          <w:szCs w:val="28"/>
          <w:lang w:eastAsia="ru-RU"/>
        </w:rPr>
        <w:t>ЗАКЛЮЧЕНИЕ</w:t>
      </w:r>
    </w:p>
    <w:p w:rsidR="00773AF7" w:rsidRPr="00773AF7" w:rsidRDefault="00773AF7" w:rsidP="00773AF7">
      <w:pPr>
        <w:suppressAutoHyphens w:val="0"/>
        <w:jc w:val="center"/>
        <w:rPr>
          <w:b/>
          <w:sz w:val="28"/>
          <w:szCs w:val="28"/>
          <w:lang w:eastAsia="ru-RU"/>
        </w:rPr>
      </w:pPr>
      <w:r w:rsidRPr="00773AF7">
        <w:rPr>
          <w:b/>
          <w:sz w:val="28"/>
          <w:szCs w:val="28"/>
          <w:lang w:eastAsia="ru-RU"/>
        </w:rPr>
        <w:t xml:space="preserve">по результатам проведения публичных слушаний по проекту </w:t>
      </w:r>
    </w:p>
    <w:p w:rsidR="00773AF7" w:rsidRPr="00773AF7" w:rsidRDefault="00773AF7" w:rsidP="00773AF7">
      <w:pPr>
        <w:suppressAutoHyphens w:val="0"/>
        <w:jc w:val="center"/>
        <w:rPr>
          <w:b/>
          <w:sz w:val="28"/>
          <w:szCs w:val="28"/>
          <w:lang w:eastAsia="ru-RU"/>
        </w:rPr>
      </w:pPr>
      <w:r w:rsidRPr="00773AF7">
        <w:rPr>
          <w:b/>
          <w:sz w:val="28"/>
          <w:szCs w:val="28"/>
          <w:lang w:eastAsia="ru-RU"/>
        </w:rPr>
        <w:t>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w:t>
      </w:r>
    </w:p>
    <w:p w:rsidR="00773AF7" w:rsidRPr="00773AF7" w:rsidRDefault="00773AF7" w:rsidP="00773AF7">
      <w:pPr>
        <w:suppressAutoHyphens w:val="0"/>
        <w:ind w:firstLine="709"/>
        <w:jc w:val="both"/>
        <w:rPr>
          <w:sz w:val="28"/>
          <w:szCs w:val="28"/>
          <w:lang w:eastAsia="ru-RU"/>
        </w:rPr>
      </w:pPr>
    </w:p>
    <w:p w:rsidR="00773AF7" w:rsidRPr="00773AF7" w:rsidRDefault="00773AF7" w:rsidP="00773AF7">
      <w:pPr>
        <w:suppressAutoHyphens w:val="0"/>
        <w:ind w:firstLine="709"/>
        <w:jc w:val="both"/>
        <w:rPr>
          <w:sz w:val="28"/>
          <w:szCs w:val="28"/>
          <w:lang w:eastAsia="ru-RU"/>
        </w:rPr>
      </w:pPr>
      <w:r w:rsidRPr="00773AF7">
        <w:rPr>
          <w:sz w:val="28"/>
          <w:szCs w:val="28"/>
          <w:lang w:eastAsia="ru-RU"/>
        </w:rPr>
        <w:t>г. Бутурлиновка                                                                       от 27.04.2022 г.</w:t>
      </w:r>
    </w:p>
    <w:p w:rsidR="00773AF7" w:rsidRPr="00773AF7" w:rsidRDefault="00773AF7" w:rsidP="00773AF7">
      <w:pPr>
        <w:suppressAutoHyphens w:val="0"/>
        <w:spacing w:line="276" w:lineRule="auto"/>
        <w:ind w:firstLine="709"/>
        <w:jc w:val="both"/>
        <w:rPr>
          <w:sz w:val="28"/>
          <w:szCs w:val="28"/>
          <w:lang w:eastAsia="ru-RU"/>
        </w:rPr>
      </w:pPr>
    </w:p>
    <w:p w:rsidR="00773AF7" w:rsidRPr="00773AF7" w:rsidRDefault="00773AF7" w:rsidP="00773AF7">
      <w:pPr>
        <w:suppressAutoHyphens w:val="0"/>
        <w:spacing w:line="276" w:lineRule="auto"/>
        <w:ind w:firstLine="709"/>
        <w:jc w:val="both"/>
        <w:rPr>
          <w:sz w:val="28"/>
          <w:szCs w:val="28"/>
          <w:lang w:eastAsia="ru-RU"/>
        </w:rPr>
      </w:pPr>
      <w:r w:rsidRPr="00773AF7">
        <w:rPr>
          <w:sz w:val="28"/>
          <w:szCs w:val="28"/>
          <w:lang w:eastAsia="ru-RU"/>
        </w:rPr>
        <w:t>На основании постановления администрации Бутурлиновского городского поселения Бутурлиновского муниципального района Воронежской области от 25.03.2022 года №142 оргкомитету по проведению публичных слушаний по проекту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было поручено организовать и провести публичные слушания с участием жителей Бутурлиновского городского поселения. Оргкомитетом данные публичные слушания с привлечением населения к участию в обсуждении и принятии решений по проекту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были проведены 27.04.2022 года в 10 часов 00 мин. в администрации Бутурлиновского городского поселения по адресу: Воронежская область, город Бутурлиновка, пл. Воли, д.1.</w:t>
      </w:r>
    </w:p>
    <w:p w:rsidR="00773AF7" w:rsidRPr="00773AF7" w:rsidRDefault="00773AF7" w:rsidP="00773AF7">
      <w:pPr>
        <w:suppressAutoHyphens w:val="0"/>
        <w:spacing w:line="276" w:lineRule="auto"/>
        <w:ind w:firstLine="709"/>
        <w:jc w:val="both"/>
        <w:rPr>
          <w:sz w:val="28"/>
          <w:szCs w:val="28"/>
          <w:lang w:eastAsia="ru-RU"/>
        </w:rPr>
      </w:pPr>
      <w:r w:rsidRPr="00773AF7">
        <w:rPr>
          <w:sz w:val="28"/>
          <w:szCs w:val="28"/>
          <w:lang w:eastAsia="ru-RU"/>
        </w:rPr>
        <w:t>В рамках процедуры публичных слушаний по обсуждению проекта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было проведено информирование общественности и заинтересованных сторон о начале процедуры публичных слушаний, о доступе к проекту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w:t>
      </w:r>
    </w:p>
    <w:p w:rsidR="00773AF7" w:rsidRPr="00773AF7" w:rsidRDefault="00773AF7" w:rsidP="00773AF7">
      <w:pPr>
        <w:suppressAutoHyphens w:val="0"/>
        <w:spacing w:line="276" w:lineRule="auto"/>
        <w:ind w:firstLine="709"/>
        <w:jc w:val="both"/>
        <w:rPr>
          <w:sz w:val="28"/>
          <w:szCs w:val="28"/>
          <w:lang w:eastAsia="ru-RU"/>
        </w:rPr>
      </w:pPr>
      <w:r w:rsidRPr="00773AF7">
        <w:rPr>
          <w:sz w:val="28"/>
          <w:szCs w:val="28"/>
          <w:lang w:eastAsia="ru-RU"/>
        </w:rPr>
        <w:t>Постановление администрации Бутурлиновского городского поселения Бутурлиновского муниципального района Воронежской области от 25.03.2022 г. №142 «О подготовке проекта изменений и назначении публичных слушаний по обсуждению проекта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опубликовано в официальном периодическом печатном издании «Вестник муниципальных правовых актов Бутурлиновского городского поселения Бутурлиновского муниципального района Воронежской области» №10(415) от 25.03.2022 г.</w:t>
      </w:r>
    </w:p>
    <w:p w:rsidR="00773AF7" w:rsidRPr="00773AF7" w:rsidRDefault="00773AF7" w:rsidP="00773AF7">
      <w:pPr>
        <w:suppressAutoHyphens w:val="0"/>
        <w:spacing w:line="276" w:lineRule="auto"/>
        <w:ind w:firstLine="709"/>
        <w:jc w:val="both"/>
        <w:rPr>
          <w:sz w:val="28"/>
          <w:szCs w:val="28"/>
          <w:lang w:eastAsia="ru-RU"/>
        </w:rPr>
      </w:pPr>
      <w:r w:rsidRPr="00773AF7">
        <w:rPr>
          <w:sz w:val="28"/>
          <w:szCs w:val="28"/>
          <w:lang w:eastAsia="ru-RU"/>
        </w:rPr>
        <w:t xml:space="preserve">С демонстрационными материалами по проекту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также можно было </w:t>
      </w:r>
      <w:r w:rsidRPr="00773AF7">
        <w:rPr>
          <w:sz w:val="28"/>
          <w:szCs w:val="28"/>
          <w:lang w:eastAsia="ru-RU"/>
        </w:rPr>
        <w:lastRenderedPageBreak/>
        <w:t>ознакомиться в администрации Бутурлиновского городского поселения, на официальном сайте органов местного самоуправления Бутурлиновского городского поселения.</w:t>
      </w:r>
    </w:p>
    <w:p w:rsidR="00773AF7" w:rsidRPr="00773AF7" w:rsidRDefault="00773AF7" w:rsidP="00773AF7">
      <w:pPr>
        <w:suppressAutoHyphens w:val="0"/>
        <w:spacing w:line="276" w:lineRule="auto"/>
        <w:ind w:firstLine="709"/>
        <w:jc w:val="both"/>
        <w:rPr>
          <w:sz w:val="28"/>
          <w:szCs w:val="28"/>
          <w:lang w:eastAsia="ru-RU"/>
        </w:rPr>
      </w:pPr>
      <w:r w:rsidRPr="00773AF7">
        <w:rPr>
          <w:sz w:val="28"/>
          <w:szCs w:val="28"/>
          <w:lang w:eastAsia="ru-RU"/>
        </w:rPr>
        <w:t xml:space="preserve">В ходе обсуждения проекта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участники публичных слушаний единогласно поддержали проект изменений в Правила благоустройства и содержания территории Бутурлиновского городского поселения Бутурлиновского муниципального района Воронежской области и рекомендовали его для утверждения на сессии Совета народных депутатов Бутурлиновского городского поселения Бутурлиновского муниципального района Воронежской области. </w:t>
      </w:r>
    </w:p>
    <w:p w:rsidR="00773AF7" w:rsidRPr="00773AF7" w:rsidRDefault="00773AF7" w:rsidP="00773AF7">
      <w:pPr>
        <w:suppressAutoHyphens w:val="0"/>
        <w:spacing w:line="276" w:lineRule="auto"/>
        <w:ind w:firstLine="709"/>
        <w:jc w:val="both"/>
        <w:rPr>
          <w:sz w:val="28"/>
          <w:szCs w:val="28"/>
          <w:lang w:eastAsia="ru-RU"/>
        </w:rPr>
      </w:pPr>
      <w:r w:rsidRPr="00773AF7">
        <w:rPr>
          <w:sz w:val="28"/>
          <w:szCs w:val="28"/>
          <w:lang w:eastAsia="ru-RU"/>
        </w:rPr>
        <w:t>По итогам публичных слушаний составлен протокол, который подписан председателем и секретарем публичных слушаний. В протоколе указаны: дата и место проведения публичных слушаний; количество присутствующих лиц; повестка дня; содержание выступлений. К протоколу приложен список всех зарегистрированных участников публичных слушаний.</w:t>
      </w:r>
    </w:p>
    <w:p w:rsidR="00773AF7" w:rsidRPr="00773AF7" w:rsidRDefault="00773AF7" w:rsidP="00773AF7">
      <w:pPr>
        <w:suppressAutoHyphens w:val="0"/>
        <w:spacing w:line="276" w:lineRule="auto"/>
        <w:ind w:firstLine="709"/>
        <w:jc w:val="both"/>
        <w:rPr>
          <w:sz w:val="28"/>
          <w:szCs w:val="28"/>
          <w:lang w:eastAsia="ru-RU"/>
        </w:rPr>
      </w:pPr>
    </w:p>
    <w:p w:rsidR="00773AF7" w:rsidRPr="00773AF7" w:rsidRDefault="00773AF7" w:rsidP="00773AF7">
      <w:pPr>
        <w:suppressAutoHyphens w:val="0"/>
        <w:spacing w:line="276" w:lineRule="auto"/>
        <w:ind w:firstLine="709"/>
        <w:jc w:val="both"/>
        <w:rPr>
          <w:sz w:val="28"/>
          <w:szCs w:val="28"/>
          <w:lang w:eastAsia="ru-RU"/>
        </w:rPr>
      </w:pPr>
    </w:p>
    <w:p w:rsidR="00773AF7" w:rsidRPr="00773AF7" w:rsidRDefault="00773AF7" w:rsidP="00773AF7">
      <w:pPr>
        <w:suppressAutoHyphens w:val="0"/>
        <w:spacing w:line="276" w:lineRule="auto"/>
        <w:rPr>
          <w:sz w:val="28"/>
          <w:szCs w:val="28"/>
          <w:lang w:eastAsia="ru-RU"/>
        </w:rPr>
      </w:pPr>
      <w:r w:rsidRPr="00773AF7">
        <w:rPr>
          <w:sz w:val="28"/>
          <w:szCs w:val="28"/>
          <w:lang w:eastAsia="ru-RU"/>
        </w:rPr>
        <w:t>Председатель комиссии                                                                     А.В. Головков</w:t>
      </w: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Default="00773AF7" w:rsidP="00D43005">
      <w:pPr>
        <w:jc w:val="both"/>
        <w:rPr>
          <w:b/>
          <w:sz w:val="32"/>
          <w:szCs w:val="32"/>
        </w:rPr>
      </w:pPr>
    </w:p>
    <w:p w:rsidR="00773AF7" w:rsidRPr="00786B90" w:rsidRDefault="00773AF7" w:rsidP="00D43005">
      <w:pPr>
        <w:jc w:val="both"/>
        <w:rPr>
          <w:b/>
          <w:sz w:val="32"/>
          <w:szCs w:val="32"/>
        </w:rPr>
      </w:pPr>
    </w:p>
    <w:sectPr w:rsidR="00773AF7" w:rsidRPr="00786B90" w:rsidSect="00786B90">
      <w:pgSz w:w="11906" w:h="16838"/>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110" w:rsidRDefault="00AD6110" w:rsidP="00131F73">
      <w:r>
        <w:separator/>
      </w:r>
    </w:p>
  </w:endnote>
  <w:endnote w:type="continuationSeparator" w:id="0">
    <w:p w:rsidR="00AD6110" w:rsidRDefault="00AD6110" w:rsidP="00131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OpenSymbol">
    <w:charset w:val="00"/>
    <w:family w:val="auto"/>
    <w:pitch w:val="variable"/>
    <w:sig w:usb0="800000AF" w:usb1="1001ECEA" w:usb2="00000000" w:usb3="00000000" w:csb0="00000001" w:csb1="00000000"/>
  </w:font>
  <w:font w:name="Antiqua">
    <w:altName w:val="Times New Roman"/>
    <w:charset w:val="00"/>
    <w:family w:val="auto"/>
    <w:pitch w:val="variable"/>
    <w:sig w:usb0="00000087" w:usb1="00000000" w:usb2="00000000" w:usb3="00000000" w:csb0="0000001B" w:csb1="00000000"/>
  </w:font>
  <w:font w:name="Arial Black">
    <w:panose1 w:val="020B0A04020102020204"/>
    <w:charset w:val="CC"/>
    <w:family w:val="swiss"/>
    <w:pitch w:val="variable"/>
    <w:sig w:usb0="A00002AF" w:usb1="400078F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haroni">
    <w:charset w:val="B1"/>
    <w:family w:val="auto"/>
    <w:pitch w:val="variable"/>
    <w:sig w:usb0="00000801" w:usb1="00000000" w:usb2="00000000" w:usb3="00000000" w:csb0="0000002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ordiaUPC">
    <w:altName w:val="Arial Unicode MS"/>
    <w:charset w:val="00"/>
    <w:family w:val="swiss"/>
    <w:pitch w:val="variable"/>
    <w:sig w:usb0="00000000"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3340C" w:rsidRDefault="00E12600" w:rsidP="0003340C">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3340C" w:rsidRDefault="00E12600" w:rsidP="0003340C">
    <w:pPr>
      <w:pStyle w:val="af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3340C" w:rsidRDefault="00E12600" w:rsidP="0003340C">
    <w:pPr>
      <w:pStyle w:val="aff"/>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3340C" w:rsidRDefault="00E12600" w:rsidP="0003340C">
    <w:pPr>
      <w:pStyle w:val="aff"/>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3340C" w:rsidRDefault="00E12600" w:rsidP="0003340C">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110" w:rsidRDefault="00AD6110" w:rsidP="00131F73">
      <w:r>
        <w:separator/>
      </w:r>
    </w:p>
  </w:footnote>
  <w:footnote w:type="continuationSeparator" w:id="0">
    <w:p w:rsidR="00AD6110" w:rsidRDefault="00AD6110" w:rsidP="00131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25908" w:rsidRDefault="00E12600" w:rsidP="00025908">
    <w:pPr>
      <w:pStyle w:val="a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2600" w:rsidRPr="0003340C" w:rsidRDefault="00E12600" w:rsidP="0003340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B2CE6EC"/>
    <w:name w:val="WW8Num2"/>
    <w:lvl w:ilvl="0">
      <w:start w:val="1"/>
      <w:numFmt w:val="decimal"/>
      <w:lvlText w:val="%1."/>
      <w:lvlJc w:val="left"/>
      <w:pPr>
        <w:tabs>
          <w:tab w:val="num" w:pos="0"/>
        </w:tabs>
        <w:ind w:left="360" w:hanging="360"/>
      </w:pPr>
      <w:rPr>
        <w:rFonts w:ascii="Times New Roman" w:eastAsia="Times New Roman" w:hAnsi="Times New Roman" w:cs="Times New Roman"/>
      </w:rPr>
    </w:lvl>
    <w:lvl w:ilvl="1">
      <w:start w:val="1"/>
      <w:numFmt w:val="decimal"/>
      <w:lvlText w:val="%1.%2."/>
      <w:lvlJc w:val="left"/>
      <w:pPr>
        <w:tabs>
          <w:tab w:val="num" w:pos="66"/>
        </w:tabs>
        <w:ind w:left="858"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9535C2A"/>
    <w:multiLevelType w:val="hybridMultilevel"/>
    <w:tmpl w:val="F6E090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D79CF"/>
    <w:multiLevelType w:val="hybridMultilevel"/>
    <w:tmpl w:val="920A0A34"/>
    <w:lvl w:ilvl="0" w:tplc="5E8481C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FA85B53"/>
    <w:multiLevelType w:val="hybridMultilevel"/>
    <w:tmpl w:val="ADDA24F8"/>
    <w:lvl w:ilvl="0" w:tplc="A372F096">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274F024">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FB24B4A">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83EB1BE">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68259B4">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CF267E5A">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362E48A">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29C3014">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EA0055A">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0FBE1772"/>
    <w:multiLevelType w:val="hybridMultilevel"/>
    <w:tmpl w:val="2AE26ABA"/>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0512C24"/>
    <w:multiLevelType w:val="hybridMultilevel"/>
    <w:tmpl w:val="403EE9AA"/>
    <w:lvl w:ilvl="0" w:tplc="DAA0D17A">
      <w:start w:val="4"/>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34FBB6">
      <w:start w:val="1"/>
      <w:numFmt w:val="lowerLetter"/>
      <w:lvlText w:val="%2"/>
      <w:lvlJc w:val="left"/>
      <w:pPr>
        <w:ind w:left="16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B282BA">
      <w:start w:val="1"/>
      <w:numFmt w:val="lowerRoman"/>
      <w:lvlText w:val="%3"/>
      <w:lvlJc w:val="left"/>
      <w:pPr>
        <w:ind w:left="23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5A5B4E">
      <w:start w:val="1"/>
      <w:numFmt w:val="decimal"/>
      <w:lvlText w:val="%4"/>
      <w:lvlJc w:val="left"/>
      <w:pPr>
        <w:ind w:left="30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408794">
      <w:start w:val="1"/>
      <w:numFmt w:val="lowerLetter"/>
      <w:lvlText w:val="%5"/>
      <w:lvlJc w:val="left"/>
      <w:pPr>
        <w:ind w:left="37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343694">
      <w:start w:val="1"/>
      <w:numFmt w:val="lowerRoman"/>
      <w:lvlText w:val="%6"/>
      <w:lvlJc w:val="left"/>
      <w:pPr>
        <w:ind w:left="45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5EF8D0">
      <w:start w:val="1"/>
      <w:numFmt w:val="decimal"/>
      <w:lvlText w:val="%7"/>
      <w:lvlJc w:val="left"/>
      <w:pPr>
        <w:ind w:left="52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8E6C90">
      <w:start w:val="1"/>
      <w:numFmt w:val="lowerLetter"/>
      <w:lvlText w:val="%8"/>
      <w:lvlJc w:val="left"/>
      <w:pPr>
        <w:ind w:left="59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3C88E0">
      <w:start w:val="1"/>
      <w:numFmt w:val="lowerRoman"/>
      <w:lvlText w:val="%9"/>
      <w:lvlJc w:val="left"/>
      <w:pPr>
        <w:ind w:left="66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0541707"/>
    <w:multiLevelType w:val="multilevel"/>
    <w:tmpl w:val="B396033A"/>
    <w:styleLink w:val="3"/>
    <w:lvl w:ilvl="0">
      <w:start w:val="1"/>
      <w:numFmt w:val="decimal"/>
      <w:pStyle w:v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
    <w:nsid w:val="114E0225"/>
    <w:multiLevelType w:val="hybridMultilevel"/>
    <w:tmpl w:val="F85EBC6A"/>
    <w:lvl w:ilvl="0" w:tplc="C6683A0A">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0">
    <w:nsid w:val="17ED1DD6"/>
    <w:multiLevelType w:val="hybridMultilevel"/>
    <w:tmpl w:val="BDCA8030"/>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2F516F17"/>
    <w:multiLevelType w:val="hybridMultilevel"/>
    <w:tmpl w:val="146CF318"/>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0457763"/>
    <w:multiLevelType w:val="hybridMultilevel"/>
    <w:tmpl w:val="C1DC895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0BC5CE1"/>
    <w:multiLevelType w:val="singleLevel"/>
    <w:tmpl w:val="B900DB68"/>
    <w:lvl w:ilvl="0">
      <w:start w:val="1"/>
      <w:numFmt w:val="decimal"/>
      <w:lvlText w:val="%1."/>
      <w:lvlJc w:val="left"/>
      <w:pPr>
        <w:tabs>
          <w:tab w:val="num" w:pos="360"/>
        </w:tabs>
        <w:ind w:left="360" w:hanging="360"/>
      </w:pPr>
      <w:rPr>
        <w:b w:val="0"/>
      </w:rPr>
    </w:lvl>
  </w:abstractNum>
  <w:abstractNum w:abstractNumId="16">
    <w:nsid w:val="32FD48F8"/>
    <w:multiLevelType w:val="hybridMultilevel"/>
    <w:tmpl w:val="211A5938"/>
    <w:lvl w:ilvl="0" w:tplc="917E0840">
      <w:start w:val="1"/>
      <w:numFmt w:val="bullet"/>
      <w:lvlText w:val=""/>
      <w:lvlJc w:val="left"/>
      <w:pPr>
        <w:ind w:left="6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A339FF"/>
    <w:multiLevelType w:val="hybridMultilevel"/>
    <w:tmpl w:val="1B2A8926"/>
    <w:lvl w:ilvl="0" w:tplc="0D6432F6">
      <w:start w:val="1"/>
      <w:numFmt w:val="bullet"/>
      <w:pStyle w:val="a"/>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8">
    <w:nsid w:val="38345307"/>
    <w:multiLevelType w:val="multilevel"/>
    <w:tmpl w:val="37E6F334"/>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1800"/>
        </w:tabs>
        <w:ind w:left="1800" w:hanging="720"/>
      </w:pPr>
      <w:rPr>
        <w:rFonts w:hint="default"/>
      </w:rPr>
    </w:lvl>
    <w:lvl w:ilvl="4">
      <w:start w:val="1"/>
      <w:numFmt w:val="decimal"/>
      <w:pStyle w:val="S5"/>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8CC21E3"/>
    <w:multiLevelType w:val="hybridMultilevel"/>
    <w:tmpl w:val="5B04352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BE6242B"/>
    <w:multiLevelType w:val="hybridMultilevel"/>
    <w:tmpl w:val="9C644E4A"/>
    <w:lvl w:ilvl="0" w:tplc="C7325EF2">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75CD908">
      <w:start w:val="1"/>
      <w:numFmt w:val="lowerLetter"/>
      <w:lvlText w:val="%2"/>
      <w:lvlJc w:val="left"/>
      <w:pPr>
        <w:ind w:left="16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8B28080C">
      <w:start w:val="1"/>
      <w:numFmt w:val="lowerRoman"/>
      <w:lvlText w:val="%3"/>
      <w:lvlJc w:val="left"/>
      <w:pPr>
        <w:ind w:left="23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E5E120A">
      <w:start w:val="1"/>
      <w:numFmt w:val="decimal"/>
      <w:lvlText w:val="%4"/>
      <w:lvlJc w:val="left"/>
      <w:pPr>
        <w:ind w:left="30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EDAB83C">
      <w:start w:val="1"/>
      <w:numFmt w:val="lowerLetter"/>
      <w:lvlText w:val="%5"/>
      <w:lvlJc w:val="left"/>
      <w:pPr>
        <w:ind w:left="37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4ED481C4">
      <w:start w:val="1"/>
      <w:numFmt w:val="lowerRoman"/>
      <w:lvlText w:val="%6"/>
      <w:lvlJc w:val="left"/>
      <w:pPr>
        <w:ind w:left="45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DA6292">
      <w:start w:val="1"/>
      <w:numFmt w:val="decimal"/>
      <w:lvlText w:val="%7"/>
      <w:lvlJc w:val="left"/>
      <w:pPr>
        <w:ind w:left="52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EE8B9DC">
      <w:start w:val="1"/>
      <w:numFmt w:val="lowerLetter"/>
      <w:lvlText w:val="%8"/>
      <w:lvlJc w:val="left"/>
      <w:pPr>
        <w:ind w:left="59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D2160E58">
      <w:start w:val="1"/>
      <w:numFmt w:val="lowerRoman"/>
      <w:lvlText w:val="%9"/>
      <w:lvlJc w:val="left"/>
      <w:pPr>
        <w:ind w:left="66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1">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995259"/>
    <w:multiLevelType w:val="multilevel"/>
    <w:tmpl w:val="2FF07804"/>
    <w:styleLink w:val="a0"/>
    <w:lvl w:ilvl="0">
      <w:start w:val="1"/>
      <w:numFmt w:val="decimal"/>
      <w:lvlText w:val="%1."/>
      <w:lvlJc w:val="left"/>
      <w:pPr>
        <w:tabs>
          <w:tab w:val="num" w:pos="0"/>
        </w:tabs>
        <w:ind w:left="360" w:hanging="360"/>
      </w:pPr>
      <w:rPr>
        <w:rFonts w:hint="default"/>
        <w:sz w:val="26"/>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2475A2F"/>
    <w:multiLevelType w:val="hybridMultilevel"/>
    <w:tmpl w:val="EB3C2112"/>
    <w:lvl w:ilvl="0" w:tplc="0DEA29E0">
      <w:start w:val="4"/>
      <w:numFmt w:val="decimal"/>
      <w:lvlText w:val="%1)"/>
      <w:lvlJc w:val="left"/>
      <w:pPr>
        <w:ind w:left="28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952F090">
      <w:start w:val="1"/>
      <w:numFmt w:val="lowerLetter"/>
      <w:lvlText w:val="%2"/>
      <w:lvlJc w:val="left"/>
      <w:pPr>
        <w:ind w:left="16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6C440492">
      <w:start w:val="1"/>
      <w:numFmt w:val="lowerRoman"/>
      <w:lvlText w:val="%3"/>
      <w:lvlJc w:val="left"/>
      <w:pPr>
        <w:ind w:left="23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6A07908">
      <w:start w:val="1"/>
      <w:numFmt w:val="decimal"/>
      <w:lvlText w:val="%4"/>
      <w:lvlJc w:val="left"/>
      <w:pPr>
        <w:ind w:left="30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8187022">
      <w:start w:val="1"/>
      <w:numFmt w:val="lowerLetter"/>
      <w:lvlText w:val="%5"/>
      <w:lvlJc w:val="left"/>
      <w:pPr>
        <w:ind w:left="37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8D65830">
      <w:start w:val="1"/>
      <w:numFmt w:val="lowerRoman"/>
      <w:lvlText w:val="%6"/>
      <w:lvlJc w:val="left"/>
      <w:pPr>
        <w:ind w:left="45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A14C5376">
      <w:start w:val="1"/>
      <w:numFmt w:val="decimal"/>
      <w:lvlText w:val="%7"/>
      <w:lvlJc w:val="left"/>
      <w:pPr>
        <w:ind w:left="52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5C0802D2">
      <w:start w:val="1"/>
      <w:numFmt w:val="lowerLetter"/>
      <w:lvlText w:val="%8"/>
      <w:lvlJc w:val="left"/>
      <w:pPr>
        <w:ind w:left="59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83C7A6C">
      <w:start w:val="1"/>
      <w:numFmt w:val="lowerRoman"/>
      <w:lvlText w:val="%9"/>
      <w:lvlJc w:val="left"/>
      <w:pPr>
        <w:ind w:left="66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nsid w:val="42C13461"/>
    <w:multiLevelType w:val="hybridMultilevel"/>
    <w:tmpl w:val="4E6E471C"/>
    <w:lvl w:ilvl="0" w:tplc="6C042C7A">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4B27490">
      <w:start w:val="1"/>
      <w:numFmt w:val="lowerLetter"/>
      <w:lvlText w:val="%2"/>
      <w:lvlJc w:val="left"/>
      <w:pPr>
        <w:ind w:left="16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4BA682B8">
      <w:start w:val="1"/>
      <w:numFmt w:val="lowerRoman"/>
      <w:lvlText w:val="%3"/>
      <w:lvlJc w:val="left"/>
      <w:pPr>
        <w:ind w:left="23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4ACD700">
      <w:start w:val="1"/>
      <w:numFmt w:val="decimal"/>
      <w:lvlText w:val="%4"/>
      <w:lvlJc w:val="left"/>
      <w:pPr>
        <w:ind w:left="30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37055B0">
      <w:start w:val="1"/>
      <w:numFmt w:val="lowerLetter"/>
      <w:lvlText w:val="%5"/>
      <w:lvlJc w:val="left"/>
      <w:pPr>
        <w:ind w:left="3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DB6ABD0">
      <w:start w:val="1"/>
      <w:numFmt w:val="lowerRoman"/>
      <w:lvlText w:val="%6"/>
      <w:lvlJc w:val="left"/>
      <w:pPr>
        <w:ind w:left="4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E2709D9A">
      <w:start w:val="1"/>
      <w:numFmt w:val="decimal"/>
      <w:lvlText w:val="%7"/>
      <w:lvlJc w:val="left"/>
      <w:pPr>
        <w:ind w:left="5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65A8A1E">
      <w:start w:val="1"/>
      <w:numFmt w:val="lowerLetter"/>
      <w:lvlText w:val="%8"/>
      <w:lvlJc w:val="left"/>
      <w:pPr>
        <w:ind w:left="5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2E217F6">
      <w:start w:val="1"/>
      <w:numFmt w:val="lowerRoman"/>
      <w:lvlText w:val="%9"/>
      <w:lvlJc w:val="left"/>
      <w:pPr>
        <w:ind w:left="6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nsid w:val="48745CAC"/>
    <w:multiLevelType w:val="hybridMultilevel"/>
    <w:tmpl w:val="54EEC014"/>
    <w:lvl w:ilvl="0" w:tplc="5E8481C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846D76"/>
    <w:multiLevelType w:val="hybridMultilevel"/>
    <w:tmpl w:val="4C8C0294"/>
    <w:lvl w:ilvl="0" w:tplc="6652B27C">
      <w:start w:val="1"/>
      <w:numFmt w:val="decimal"/>
      <w:lvlText w:val="%1."/>
      <w:lvlJc w:val="left"/>
      <w:pPr>
        <w:ind w:left="2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AD4590E">
      <w:start w:val="1"/>
      <w:numFmt w:val="lowerLetter"/>
      <w:lvlText w:val="%2"/>
      <w:lvlJc w:val="left"/>
      <w:pPr>
        <w:ind w:left="16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F7EAADE">
      <w:start w:val="1"/>
      <w:numFmt w:val="lowerRoman"/>
      <w:lvlText w:val="%3"/>
      <w:lvlJc w:val="left"/>
      <w:pPr>
        <w:ind w:left="23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D844118">
      <w:start w:val="1"/>
      <w:numFmt w:val="decimal"/>
      <w:lvlText w:val="%4"/>
      <w:lvlJc w:val="left"/>
      <w:pPr>
        <w:ind w:left="30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F444A76">
      <w:start w:val="1"/>
      <w:numFmt w:val="lowerLetter"/>
      <w:lvlText w:val="%5"/>
      <w:lvlJc w:val="left"/>
      <w:pPr>
        <w:ind w:left="37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2E091EE">
      <w:start w:val="1"/>
      <w:numFmt w:val="lowerRoman"/>
      <w:lvlText w:val="%6"/>
      <w:lvlJc w:val="left"/>
      <w:pPr>
        <w:ind w:left="45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548125A">
      <w:start w:val="1"/>
      <w:numFmt w:val="decimal"/>
      <w:lvlText w:val="%7"/>
      <w:lvlJc w:val="left"/>
      <w:pPr>
        <w:ind w:left="52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8CA8A4A6">
      <w:start w:val="1"/>
      <w:numFmt w:val="lowerLetter"/>
      <w:lvlText w:val="%8"/>
      <w:lvlJc w:val="left"/>
      <w:pPr>
        <w:ind w:left="59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7567B9C">
      <w:start w:val="1"/>
      <w:numFmt w:val="lowerRoman"/>
      <w:lvlText w:val="%9"/>
      <w:lvlJc w:val="left"/>
      <w:pPr>
        <w:ind w:left="66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7">
    <w:nsid w:val="4AAA3315"/>
    <w:multiLevelType w:val="hybridMultilevel"/>
    <w:tmpl w:val="E7E4ABC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DAD1BCC"/>
    <w:multiLevelType w:val="hybridMultilevel"/>
    <w:tmpl w:val="1444E6AC"/>
    <w:lvl w:ilvl="0" w:tplc="5FA0F8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F5E7C4F"/>
    <w:multiLevelType w:val="hybridMultilevel"/>
    <w:tmpl w:val="4D9A936C"/>
    <w:lvl w:ilvl="0" w:tplc="44CCAB40">
      <w:start w:val="6"/>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A54350A">
      <w:start w:val="1"/>
      <w:numFmt w:val="lowerLetter"/>
      <w:lvlText w:val="%2"/>
      <w:lvlJc w:val="left"/>
      <w:pPr>
        <w:ind w:left="16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21226F0E">
      <w:start w:val="1"/>
      <w:numFmt w:val="lowerRoman"/>
      <w:lvlText w:val="%3"/>
      <w:lvlJc w:val="left"/>
      <w:pPr>
        <w:ind w:left="23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8AE100C">
      <w:start w:val="1"/>
      <w:numFmt w:val="decimal"/>
      <w:lvlText w:val="%4"/>
      <w:lvlJc w:val="left"/>
      <w:pPr>
        <w:ind w:left="30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4465A4C">
      <w:start w:val="1"/>
      <w:numFmt w:val="lowerLetter"/>
      <w:lvlText w:val="%5"/>
      <w:lvlJc w:val="left"/>
      <w:pPr>
        <w:ind w:left="38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724D6C4">
      <w:start w:val="1"/>
      <w:numFmt w:val="lowerRoman"/>
      <w:lvlText w:val="%6"/>
      <w:lvlJc w:val="left"/>
      <w:pPr>
        <w:ind w:left="45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D3468C6">
      <w:start w:val="1"/>
      <w:numFmt w:val="decimal"/>
      <w:lvlText w:val="%7"/>
      <w:lvlJc w:val="left"/>
      <w:pPr>
        <w:ind w:left="52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037AD4C0">
      <w:start w:val="1"/>
      <w:numFmt w:val="lowerLetter"/>
      <w:lvlText w:val="%8"/>
      <w:lvlJc w:val="left"/>
      <w:pPr>
        <w:ind w:left="59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4585F6C">
      <w:start w:val="1"/>
      <w:numFmt w:val="lowerRoman"/>
      <w:lvlText w:val="%9"/>
      <w:lvlJc w:val="left"/>
      <w:pPr>
        <w:ind w:left="66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0">
    <w:nsid w:val="5193380E"/>
    <w:multiLevelType w:val="hybridMultilevel"/>
    <w:tmpl w:val="434ACC3E"/>
    <w:lvl w:ilvl="0" w:tplc="8D522CF2">
      <w:start w:val="1"/>
      <w:numFmt w:val="bullet"/>
      <w:pStyle w:val="2"/>
      <w:lvlText w:val="−"/>
      <w:lvlJc w:val="left"/>
      <w:pPr>
        <w:tabs>
          <w:tab w:val="num" w:pos="1353"/>
        </w:tabs>
        <w:ind w:left="1353" w:hanging="360"/>
      </w:pPr>
      <w:rPr>
        <w:rFonts w:ascii="Times New Roman" w:hAnsi="Times New Roman" w:cs="Times New Roman" w:hint="default"/>
      </w:rPr>
    </w:lvl>
    <w:lvl w:ilvl="1" w:tplc="04190003" w:tentative="1">
      <w:start w:val="1"/>
      <w:numFmt w:val="bullet"/>
      <w:lvlText w:val="o"/>
      <w:lvlJc w:val="left"/>
      <w:pPr>
        <w:tabs>
          <w:tab w:val="num" w:pos="-436"/>
        </w:tabs>
        <w:ind w:left="-436" w:hanging="360"/>
      </w:pPr>
      <w:rPr>
        <w:rFonts w:ascii="Courier New" w:hAnsi="Courier New" w:cs="Courier New" w:hint="default"/>
      </w:rPr>
    </w:lvl>
    <w:lvl w:ilvl="2" w:tplc="04190005" w:tentative="1">
      <w:start w:val="1"/>
      <w:numFmt w:val="bullet"/>
      <w:lvlText w:val=""/>
      <w:lvlJc w:val="left"/>
      <w:pPr>
        <w:tabs>
          <w:tab w:val="num" w:pos="284"/>
        </w:tabs>
        <w:ind w:left="284" w:hanging="360"/>
      </w:pPr>
      <w:rPr>
        <w:rFonts w:ascii="Wingdings" w:hAnsi="Wingdings" w:hint="default"/>
      </w:rPr>
    </w:lvl>
    <w:lvl w:ilvl="3" w:tplc="04190001" w:tentative="1">
      <w:start w:val="1"/>
      <w:numFmt w:val="bullet"/>
      <w:lvlText w:val=""/>
      <w:lvlJc w:val="left"/>
      <w:pPr>
        <w:tabs>
          <w:tab w:val="num" w:pos="1004"/>
        </w:tabs>
        <w:ind w:left="1004" w:hanging="360"/>
      </w:pPr>
      <w:rPr>
        <w:rFonts w:ascii="Symbol" w:hAnsi="Symbol" w:hint="default"/>
      </w:rPr>
    </w:lvl>
    <w:lvl w:ilvl="4" w:tplc="04190003" w:tentative="1">
      <w:start w:val="1"/>
      <w:numFmt w:val="bullet"/>
      <w:lvlText w:val="o"/>
      <w:lvlJc w:val="left"/>
      <w:pPr>
        <w:tabs>
          <w:tab w:val="num" w:pos="1724"/>
        </w:tabs>
        <w:ind w:left="1724" w:hanging="360"/>
      </w:pPr>
      <w:rPr>
        <w:rFonts w:ascii="Courier New" w:hAnsi="Courier New" w:cs="Courier New" w:hint="default"/>
      </w:rPr>
    </w:lvl>
    <w:lvl w:ilvl="5" w:tplc="04190005" w:tentative="1">
      <w:start w:val="1"/>
      <w:numFmt w:val="bullet"/>
      <w:lvlText w:val=""/>
      <w:lvlJc w:val="left"/>
      <w:pPr>
        <w:tabs>
          <w:tab w:val="num" w:pos="2444"/>
        </w:tabs>
        <w:ind w:left="2444" w:hanging="360"/>
      </w:pPr>
      <w:rPr>
        <w:rFonts w:ascii="Wingdings" w:hAnsi="Wingdings" w:hint="default"/>
      </w:rPr>
    </w:lvl>
    <w:lvl w:ilvl="6" w:tplc="04190001" w:tentative="1">
      <w:start w:val="1"/>
      <w:numFmt w:val="bullet"/>
      <w:lvlText w:val=""/>
      <w:lvlJc w:val="left"/>
      <w:pPr>
        <w:tabs>
          <w:tab w:val="num" w:pos="3164"/>
        </w:tabs>
        <w:ind w:left="3164" w:hanging="360"/>
      </w:pPr>
      <w:rPr>
        <w:rFonts w:ascii="Symbol" w:hAnsi="Symbol" w:hint="default"/>
      </w:rPr>
    </w:lvl>
    <w:lvl w:ilvl="7" w:tplc="04190003" w:tentative="1">
      <w:start w:val="1"/>
      <w:numFmt w:val="bullet"/>
      <w:lvlText w:val="o"/>
      <w:lvlJc w:val="left"/>
      <w:pPr>
        <w:tabs>
          <w:tab w:val="num" w:pos="3884"/>
        </w:tabs>
        <w:ind w:left="3884" w:hanging="360"/>
      </w:pPr>
      <w:rPr>
        <w:rFonts w:ascii="Courier New" w:hAnsi="Courier New" w:cs="Courier New" w:hint="default"/>
      </w:rPr>
    </w:lvl>
    <w:lvl w:ilvl="8" w:tplc="04190005" w:tentative="1">
      <w:start w:val="1"/>
      <w:numFmt w:val="bullet"/>
      <w:lvlText w:val=""/>
      <w:lvlJc w:val="left"/>
      <w:pPr>
        <w:tabs>
          <w:tab w:val="num" w:pos="4604"/>
        </w:tabs>
        <w:ind w:left="4604" w:hanging="360"/>
      </w:pPr>
      <w:rPr>
        <w:rFonts w:ascii="Wingdings" w:hAnsi="Wingdings" w:hint="default"/>
      </w:rPr>
    </w:lvl>
  </w:abstractNum>
  <w:abstractNum w:abstractNumId="31">
    <w:nsid w:val="51A43C21"/>
    <w:multiLevelType w:val="hybridMultilevel"/>
    <w:tmpl w:val="BB9271D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7547BE"/>
    <w:multiLevelType w:val="hybridMultilevel"/>
    <w:tmpl w:val="EA426B98"/>
    <w:lvl w:ilvl="0" w:tplc="1DE07D3A">
      <w:start w:val="1"/>
      <w:numFmt w:val="decimal"/>
      <w:lvlText w:val="%1)"/>
      <w:lvlJc w:val="left"/>
      <w:pPr>
        <w:ind w:left="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25278CE">
      <w:start w:val="1"/>
      <w:numFmt w:val="lowerLetter"/>
      <w:lvlText w:val="%2"/>
      <w:lvlJc w:val="left"/>
      <w:pPr>
        <w:ind w:left="16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8FCED5E">
      <w:start w:val="1"/>
      <w:numFmt w:val="lowerRoman"/>
      <w:lvlText w:val="%3"/>
      <w:lvlJc w:val="left"/>
      <w:pPr>
        <w:ind w:left="23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BD04346">
      <w:start w:val="1"/>
      <w:numFmt w:val="decimal"/>
      <w:lvlText w:val="%4"/>
      <w:lvlJc w:val="left"/>
      <w:pPr>
        <w:ind w:left="30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E2A2FBC">
      <w:start w:val="1"/>
      <w:numFmt w:val="lowerLetter"/>
      <w:lvlText w:val="%5"/>
      <w:lvlJc w:val="left"/>
      <w:pPr>
        <w:ind w:left="38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6A48398">
      <w:start w:val="1"/>
      <w:numFmt w:val="lowerRoman"/>
      <w:lvlText w:val="%6"/>
      <w:lvlJc w:val="left"/>
      <w:pPr>
        <w:ind w:left="45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C6900142">
      <w:start w:val="1"/>
      <w:numFmt w:val="decimal"/>
      <w:lvlText w:val="%7"/>
      <w:lvlJc w:val="left"/>
      <w:pPr>
        <w:ind w:left="52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1CCAB66">
      <w:start w:val="1"/>
      <w:numFmt w:val="lowerLetter"/>
      <w:lvlText w:val="%8"/>
      <w:lvlJc w:val="left"/>
      <w:pPr>
        <w:ind w:left="59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0747832">
      <w:start w:val="1"/>
      <w:numFmt w:val="lowerRoman"/>
      <w:lvlText w:val="%9"/>
      <w:lvlJc w:val="left"/>
      <w:pPr>
        <w:ind w:left="66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3">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2B7647F"/>
    <w:multiLevelType w:val="hybridMultilevel"/>
    <w:tmpl w:val="5F769E2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FD0EBB"/>
    <w:multiLevelType w:val="hybridMultilevel"/>
    <w:tmpl w:val="31201092"/>
    <w:lvl w:ilvl="0" w:tplc="6458F4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65F24A5B"/>
    <w:multiLevelType w:val="hybridMultilevel"/>
    <w:tmpl w:val="A030C05E"/>
    <w:lvl w:ilvl="0" w:tplc="72824EEC">
      <w:start w:val="13"/>
      <w:numFmt w:val="decimal"/>
      <w:lvlText w:val="%1."/>
      <w:lvlJc w:val="left"/>
      <w:pPr>
        <w:ind w:left="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407BF8">
      <w:start w:val="1"/>
      <w:numFmt w:val="lowerLetter"/>
      <w:lvlText w:val="%2"/>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A0E47E">
      <w:start w:val="1"/>
      <w:numFmt w:val="lowerRoman"/>
      <w:lvlText w:val="%3"/>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38FEFA">
      <w:start w:val="1"/>
      <w:numFmt w:val="decimal"/>
      <w:lvlText w:val="%4"/>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8CE19A">
      <w:start w:val="1"/>
      <w:numFmt w:val="lowerLetter"/>
      <w:lvlText w:val="%5"/>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5FC14B0">
      <w:start w:val="1"/>
      <w:numFmt w:val="lowerRoman"/>
      <w:lvlText w:val="%6"/>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3294AE">
      <w:start w:val="1"/>
      <w:numFmt w:val="decimal"/>
      <w:lvlText w:val="%7"/>
      <w:lvlJc w:val="left"/>
      <w:pPr>
        <w:ind w:left="5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C4BEE0">
      <w:start w:val="1"/>
      <w:numFmt w:val="lowerLetter"/>
      <w:lvlText w:val="%8"/>
      <w:lvlJc w:val="left"/>
      <w:pPr>
        <w:ind w:left="6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1E1A0E">
      <w:start w:val="1"/>
      <w:numFmt w:val="lowerRoman"/>
      <w:lvlText w:val="%9"/>
      <w:lvlJc w:val="left"/>
      <w:pPr>
        <w:ind w:left="6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8AD03FC"/>
    <w:multiLevelType w:val="hybridMultilevel"/>
    <w:tmpl w:val="989660F6"/>
    <w:lvl w:ilvl="0" w:tplc="36A812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num w:numId="1">
    <w:abstractNumId w:val="0"/>
  </w:num>
  <w:num w:numId="2">
    <w:abstractNumId w:val="26"/>
  </w:num>
  <w:num w:numId="3">
    <w:abstractNumId w:val="32"/>
  </w:num>
  <w:num w:numId="4">
    <w:abstractNumId w:val="20"/>
  </w:num>
  <w:num w:numId="5">
    <w:abstractNumId w:val="24"/>
  </w:num>
  <w:num w:numId="6">
    <w:abstractNumId w:val="23"/>
  </w:num>
  <w:num w:numId="7">
    <w:abstractNumId w:val="7"/>
  </w:num>
  <w:num w:numId="8">
    <w:abstractNumId w:val="29"/>
  </w:num>
  <w:num w:numId="9">
    <w:abstractNumId w:val="5"/>
  </w:num>
  <w:num w:numId="10">
    <w:abstractNumId w:val="36"/>
  </w:num>
  <w:num w:numId="11">
    <w:abstractNumId w:val="37"/>
  </w:num>
  <w:num w:numId="12">
    <w:abstractNumId w:val="35"/>
  </w:num>
  <w:num w:numId="13">
    <w:abstractNumId w:val="12"/>
  </w:num>
  <w:num w:numId="14">
    <w:abstractNumId w:val="33"/>
  </w:num>
  <w:num w:numId="15">
    <w:abstractNumId w:val="21"/>
  </w:num>
  <w:num w:numId="16">
    <w:abstractNumId w:val="16"/>
  </w:num>
  <w:num w:numId="17">
    <w:abstractNumId w:val="34"/>
  </w:num>
  <w:num w:numId="18">
    <w:abstractNumId w:val="30"/>
  </w:num>
  <w:num w:numId="19">
    <w:abstractNumId w:val="22"/>
  </w:num>
  <w:num w:numId="20">
    <w:abstractNumId w:val="18"/>
  </w:num>
  <w:num w:numId="21">
    <w:abstractNumId w:val="8"/>
  </w:num>
  <w:num w:numId="22">
    <w:abstractNumId w:val="19"/>
  </w:num>
  <w:num w:numId="23">
    <w:abstractNumId w:val="10"/>
  </w:num>
  <w:num w:numId="24">
    <w:abstractNumId w:val="2"/>
  </w:num>
  <w:num w:numId="25">
    <w:abstractNumId w:val="27"/>
  </w:num>
  <w:num w:numId="26">
    <w:abstractNumId w:val="25"/>
  </w:num>
  <w:num w:numId="27">
    <w:abstractNumId w:val="31"/>
  </w:num>
  <w:num w:numId="28">
    <w:abstractNumId w:val="6"/>
  </w:num>
  <w:num w:numId="29">
    <w:abstractNumId w:val="11"/>
  </w:num>
  <w:num w:numId="30">
    <w:abstractNumId w:val="13"/>
  </w:num>
  <w:num w:numId="31">
    <w:abstractNumId w:val="28"/>
  </w:num>
  <w:num w:numId="32">
    <w:abstractNumId w:val="17"/>
  </w:num>
  <w:num w:numId="33">
    <w:abstractNumId w:val="3"/>
  </w:num>
  <w:num w:numId="34">
    <w:abstractNumId w:val="9"/>
  </w:num>
  <w:num w:numId="35">
    <w:abstractNumId w:val="15"/>
  </w:num>
  <w:num w:numId="36">
    <w:abstractNumId w:val="14"/>
  </w:num>
  <w:num w:numId="37">
    <w:abstractNumId w:val="4"/>
  </w:num>
  <w:num w:numId="38">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FFD"/>
    <w:rsid w:val="00007E1C"/>
    <w:rsid w:val="0002210D"/>
    <w:rsid w:val="00025908"/>
    <w:rsid w:val="0003032F"/>
    <w:rsid w:val="000331FC"/>
    <w:rsid w:val="0003340C"/>
    <w:rsid w:val="0004199B"/>
    <w:rsid w:val="000505DA"/>
    <w:rsid w:val="000506EE"/>
    <w:rsid w:val="00056CAB"/>
    <w:rsid w:val="00066360"/>
    <w:rsid w:val="00070E18"/>
    <w:rsid w:val="00084DBE"/>
    <w:rsid w:val="00087B75"/>
    <w:rsid w:val="000908AE"/>
    <w:rsid w:val="0009425D"/>
    <w:rsid w:val="000A0D4C"/>
    <w:rsid w:val="000A642D"/>
    <w:rsid w:val="000B5408"/>
    <w:rsid w:val="000B7C2D"/>
    <w:rsid w:val="000C56F3"/>
    <w:rsid w:val="000D3E38"/>
    <w:rsid w:val="000D591C"/>
    <w:rsid w:val="000D6DA5"/>
    <w:rsid w:val="000E4DCD"/>
    <w:rsid w:val="000F33A2"/>
    <w:rsid w:val="000F4CBE"/>
    <w:rsid w:val="001007AE"/>
    <w:rsid w:val="00101DFE"/>
    <w:rsid w:val="001063DA"/>
    <w:rsid w:val="00113574"/>
    <w:rsid w:val="00113588"/>
    <w:rsid w:val="001139FF"/>
    <w:rsid w:val="00121561"/>
    <w:rsid w:val="00131F73"/>
    <w:rsid w:val="00143264"/>
    <w:rsid w:val="00160CD0"/>
    <w:rsid w:val="00160E4B"/>
    <w:rsid w:val="00167A53"/>
    <w:rsid w:val="0017111D"/>
    <w:rsid w:val="00173051"/>
    <w:rsid w:val="0017613C"/>
    <w:rsid w:val="00186DFB"/>
    <w:rsid w:val="00194FD3"/>
    <w:rsid w:val="0019540A"/>
    <w:rsid w:val="00197444"/>
    <w:rsid w:val="001A7E66"/>
    <w:rsid w:val="001B04EC"/>
    <w:rsid w:val="001B3978"/>
    <w:rsid w:val="001C5768"/>
    <w:rsid w:val="001C64AD"/>
    <w:rsid w:val="001F1EFC"/>
    <w:rsid w:val="001F5958"/>
    <w:rsid w:val="00216E55"/>
    <w:rsid w:val="00220ADA"/>
    <w:rsid w:val="002236D4"/>
    <w:rsid w:val="00225D16"/>
    <w:rsid w:val="00232E0B"/>
    <w:rsid w:val="002528BA"/>
    <w:rsid w:val="0026386A"/>
    <w:rsid w:val="00263A16"/>
    <w:rsid w:val="0026553D"/>
    <w:rsid w:val="00280B9D"/>
    <w:rsid w:val="0028394C"/>
    <w:rsid w:val="0029310F"/>
    <w:rsid w:val="002966DB"/>
    <w:rsid w:val="00297BD0"/>
    <w:rsid w:val="002A1411"/>
    <w:rsid w:val="002A5497"/>
    <w:rsid w:val="002C5B00"/>
    <w:rsid w:val="002D671B"/>
    <w:rsid w:val="002E05E9"/>
    <w:rsid w:val="002F0900"/>
    <w:rsid w:val="002F0E93"/>
    <w:rsid w:val="00305EC3"/>
    <w:rsid w:val="00310BA4"/>
    <w:rsid w:val="003115A8"/>
    <w:rsid w:val="00322C5A"/>
    <w:rsid w:val="003300BA"/>
    <w:rsid w:val="003335EE"/>
    <w:rsid w:val="00334152"/>
    <w:rsid w:val="00334C2C"/>
    <w:rsid w:val="003410F3"/>
    <w:rsid w:val="003423E7"/>
    <w:rsid w:val="00347AD1"/>
    <w:rsid w:val="0035402F"/>
    <w:rsid w:val="0035574D"/>
    <w:rsid w:val="0035780D"/>
    <w:rsid w:val="00357F32"/>
    <w:rsid w:val="00360626"/>
    <w:rsid w:val="00361739"/>
    <w:rsid w:val="00361B87"/>
    <w:rsid w:val="00375E5D"/>
    <w:rsid w:val="003841DA"/>
    <w:rsid w:val="00387A31"/>
    <w:rsid w:val="0039067B"/>
    <w:rsid w:val="0039618C"/>
    <w:rsid w:val="00396E17"/>
    <w:rsid w:val="003B08B7"/>
    <w:rsid w:val="003B1E6F"/>
    <w:rsid w:val="003C6DCD"/>
    <w:rsid w:val="003D4D79"/>
    <w:rsid w:val="003D6444"/>
    <w:rsid w:val="003D7D80"/>
    <w:rsid w:val="003E324D"/>
    <w:rsid w:val="003F4D82"/>
    <w:rsid w:val="00417D52"/>
    <w:rsid w:val="004200E2"/>
    <w:rsid w:val="00424B00"/>
    <w:rsid w:val="00432F1F"/>
    <w:rsid w:val="00432F6A"/>
    <w:rsid w:val="00434A8C"/>
    <w:rsid w:val="00445975"/>
    <w:rsid w:val="004508E9"/>
    <w:rsid w:val="0045739B"/>
    <w:rsid w:val="0046133B"/>
    <w:rsid w:val="00463556"/>
    <w:rsid w:val="00470D28"/>
    <w:rsid w:val="004727F1"/>
    <w:rsid w:val="00472CAA"/>
    <w:rsid w:val="00480A25"/>
    <w:rsid w:val="00482EA7"/>
    <w:rsid w:val="00486A71"/>
    <w:rsid w:val="004923B4"/>
    <w:rsid w:val="00494376"/>
    <w:rsid w:val="004961DE"/>
    <w:rsid w:val="004B3548"/>
    <w:rsid w:val="004B5A23"/>
    <w:rsid w:val="004B67CC"/>
    <w:rsid w:val="004D4D99"/>
    <w:rsid w:val="004D5B42"/>
    <w:rsid w:val="004D68FE"/>
    <w:rsid w:val="004F3BBC"/>
    <w:rsid w:val="004F47B8"/>
    <w:rsid w:val="0051239D"/>
    <w:rsid w:val="005132B4"/>
    <w:rsid w:val="005136DC"/>
    <w:rsid w:val="00521528"/>
    <w:rsid w:val="005343CC"/>
    <w:rsid w:val="005446A5"/>
    <w:rsid w:val="00545471"/>
    <w:rsid w:val="00546DE3"/>
    <w:rsid w:val="00555F80"/>
    <w:rsid w:val="005569A6"/>
    <w:rsid w:val="0056226E"/>
    <w:rsid w:val="00567B25"/>
    <w:rsid w:val="00577343"/>
    <w:rsid w:val="005851EB"/>
    <w:rsid w:val="00587E96"/>
    <w:rsid w:val="005925C5"/>
    <w:rsid w:val="005A37DC"/>
    <w:rsid w:val="005A6B31"/>
    <w:rsid w:val="005C2561"/>
    <w:rsid w:val="005C366C"/>
    <w:rsid w:val="005D18AC"/>
    <w:rsid w:val="005D41A4"/>
    <w:rsid w:val="005D5235"/>
    <w:rsid w:val="005D545C"/>
    <w:rsid w:val="005E3C65"/>
    <w:rsid w:val="00600D58"/>
    <w:rsid w:val="00601806"/>
    <w:rsid w:val="0060598F"/>
    <w:rsid w:val="00625232"/>
    <w:rsid w:val="006276F3"/>
    <w:rsid w:val="006323FA"/>
    <w:rsid w:val="00634E64"/>
    <w:rsid w:val="006357BD"/>
    <w:rsid w:val="00642A8C"/>
    <w:rsid w:val="00654FBE"/>
    <w:rsid w:val="006615BC"/>
    <w:rsid w:val="0066480E"/>
    <w:rsid w:val="006653B5"/>
    <w:rsid w:val="00665693"/>
    <w:rsid w:val="0067291E"/>
    <w:rsid w:val="0067646F"/>
    <w:rsid w:val="006B3796"/>
    <w:rsid w:val="006D2C7A"/>
    <w:rsid w:val="006E03E7"/>
    <w:rsid w:val="006E3506"/>
    <w:rsid w:val="006E7A47"/>
    <w:rsid w:val="006F196D"/>
    <w:rsid w:val="006F26DA"/>
    <w:rsid w:val="006F5A0E"/>
    <w:rsid w:val="0071710A"/>
    <w:rsid w:val="007263DC"/>
    <w:rsid w:val="007273ED"/>
    <w:rsid w:val="00730D11"/>
    <w:rsid w:val="00730EDD"/>
    <w:rsid w:val="00736B2C"/>
    <w:rsid w:val="00740C87"/>
    <w:rsid w:val="00746135"/>
    <w:rsid w:val="00752DB3"/>
    <w:rsid w:val="00762DFE"/>
    <w:rsid w:val="00766FD5"/>
    <w:rsid w:val="0076769C"/>
    <w:rsid w:val="00773AF7"/>
    <w:rsid w:val="00774680"/>
    <w:rsid w:val="00775191"/>
    <w:rsid w:val="00776DF9"/>
    <w:rsid w:val="00777884"/>
    <w:rsid w:val="00777EFD"/>
    <w:rsid w:val="00786B90"/>
    <w:rsid w:val="007904B9"/>
    <w:rsid w:val="00796652"/>
    <w:rsid w:val="00797498"/>
    <w:rsid w:val="007B72B6"/>
    <w:rsid w:val="007D2F13"/>
    <w:rsid w:val="007E02E0"/>
    <w:rsid w:val="007E2F8E"/>
    <w:rsid w:val="007F07B9"/>
    <w:rsid w:val="007F3658"/>
    <w:rsid w:val="00801377"/>
    <w:rsid w:val="00803AF8"/>
    <w:rsid w:val="0080567D"/>
    <w:rsid w:val="00805941"/>
    <w:rsid w:val="00811DA4"/>
    <w:rsid w:val="008123AD"/>
    <w:rsid w:val="00815883"/>
    <w:rsid w:val="008205D8"/>
    <w:rsid w:val="00826F12"/>
    <w:rsid w:val="00832A15"/>
    <w:rsid w:val="00837FE6"/>
    <w:rsid w:val="008427C6"/>
    <w:rsid w:val="00852C65"/>
    <w:rsid w:val="00855848"/>
    <w:rsid w:val="008606C0"/>
    <w:rsid w:val="00861BB4"/>
    <w:rsid w:val="008747D5"/>
    <w:rsid w:val="00885511"/>
    <w:rsid w:val="00887D94"/>
    <w:rsid w:val="00891B6D"/>
    <w:rsid w:val="00892FF8"/>
    <w:rsid w:val="00893240"/>
    <w:rsid w:val="00893320"/>
    <w:rsid w:val="008B086B"/>
    <w:rsid w:val="008B2838"/>
    <w:rsid w:val="008B4058"/>
    <w:rsid w:val="008B6351"/>
    <w:rsid w:val="008B63C9"/>
    <w:rsid w:val="008C46DA"/>
    <w:rsid w:val="008C564E"/>
    <w:rsid w:val="008D5A93"/>
    <w:rsid w:val="008E0426"/>
    <w:rsid w:val="008E19BF"/>
    <w:rsid w:val="008E46AF"/>
    <w:rsid w:val="008F0932"/>
    <w:rsid w:val="008F1199"/>
    <w:rsid w:val="008F43DF"/>
    <w:rsid w:val="00944A4E"/>
    <w:rsid w:val="0095209E"/>
    <w:rsid w:val="00987366"/>
    <w:rsid w:val="00991C6C"/>
    <w:rsid w:val="00997869"/>
    <w:rsid w:val="009A1962"/>
    <w:rsid w:val="009A6360"/>
    <w:rsid w:val="009B310E"/>
    <w:rsid w:val="009B4D00"/>
    <w:rsid w:val="009C05D7"/>
    <w:rsid w:val="009C3E0D"/>
    <w:rsid w:val="009C417A"/>
    <w:rsid w:val="009E2D0E"/>
    <w:rsid w:val="009E79BE"/>
    <w:rsid w:val="009F3AD3"/>
    <w:rsid w:val="009F4E0F"/>
    <w:rsid w:val="00A11627"/>
    <w:rsid w:val="00A13B49"/>
    <w:rsid w:val="00A246AD"/>
    <w:rsid w:val="00A2727A"/>
    <w:rsid w:val="00A346AB"/>
    <w:rsid w:val="00A34846"/>
    <w:rsid w:val="00A40AF4"/>
    <w:rsid w:val="00A410F1"/>
    <w:rsid w:val="00A42168"/>
    <w:rsid w:val="00A50439"/>
    <w:rsid w:val="00A539D7"/>
    <w:rsid w:val="00A57886"/>
    <w:rsid w:val="00A65586"/>
    <w:rsid w:val="00A70C61"/>
    <w:rsid w:val="00A814C8"/>
    <w:rsid w:val="00A82B2B"/>
    <w:rsid w:val="00A84BB2"/>
    <w:rsid w:val="00A97E07"/>
    <w:rsid w:val="00AA7B5E"/>
    <w:rsid w:val="00AB2020"/>
    <w:rsid w:val="00AB5953"/>
    <w:rsid w:val="00AB7B1F"/>
    <w:rsid w:val="00AC1867"/>
    <w:rsid w:val="00AC4E61"/>
    <w:rsid w:val="00AD2F72"/>
    <w:rsid w:val="00AD6110"/>
    <w:rsid w:val="00AE0748"/>
    <w:rsid w:val="00AE0FD9"/>
    <w:rsid w:val="00AF0754"/>
    <w:rsid w:val="00AF1396"/>
    <w:rsid w:val="00AF6A31"/>
    <w:rsid w:val="00B02725"/>
    <w:rsid w:val="00B0275E"/>
    <w:rsid w:val="00B03872"/>
    <w:rsid w:val="00B100CF"/>
    <w:rsid w:val="00B13045"/>
    <w:rsid w:val="00B143EC"/>
    <w:rsid w:val="00B23E24"/>
    <w:rsid w:val="00B36F89"/>
    <w:rsid w:val="00B42FE2"/>
    <w:rsid w:val="00B43D37"/>
    <w:rsid w:val="00B520F7"/>
    <w:rsid w:val="00B53ECD"/>
    <w:rsid w:val="00B55012"/>
    <w:rsid w:val="00B65C7C"/>
    <w:rsid w:val="00B66676"/>
    <w:rsid w:val="00B71495"/>
    <w:rsid w:val="00B74E58"/>
    <w:rsid w:val="00B82DA4"/>
    <w:rsid w:val="00B86D6B"/>
    <w:rsid w:val="00B87FF8"/>
    <w:rsid w:val="00BA4083"/>
    <w:rsid w:val="00BA7895"/>
    <w:rsid w:val="00BB4247"/>
    <w:rsid w:val="00BB6834"/>
    <w:rsid w:val="00BB7066"/>
    <w:rsid w:val="00BB71D4"/>
    <w:rsid w:val="00BD38EA"/>
    <w:rsid w:val="00BD630A"/>
    <w:rsid w:val="00BD7DAF"/>
    <w:rsid w:val="00BF4A6B"/>
    <w:rsid w:val="00BF7604"/>
    <w:rsid w:val="00C03C08"/>
    <w:rsid w:val="00C05FAA"/>
    <w:rsid w:val="00C0601E"/>
    <w:rsid w:val="00C16ABA"/>
    <w:rsid w:val="00C173E3"/>
    <w:rsid w:val="00C25A6D"/>
    <w:rsid w:val="00C25CD4"/>
    <w:rsid w:val="00C32E43"/>
    <w:rsid w:val="00C34265"/>
    <w:rsid w:val="00C40F9F"/>
    <w:rsid w:val="00C4129D"/>
    <w:rsid w:val="00C4146B"/>
    <w:rsid w:val="00C43809"/>
    <w:rsid w:val="00C5427B"/>
    <w:rsid w:val="00C57309"/>
    <w:rsid w:val="00C618BD"/>
    <w:rsid w:val="00C627A5"/>
    <w:rsid w:val="00C65A70"/>
    <w:rsid w:val="00C720BF"/>
    <w:rsid w:val="00C7419C"/>
    <w:rsid w:val="00C8327E"/>
    <w:rsid w:val="00C863EF"/>
    <w:rsid w:val="00C90A42"/>
    <w:rsid w:val="00C94AA5"/>
    <w:rsid w:val="00C95D71"/>
    <w:rsid w:val="00CA7976"/>
    <w:rsid w:val="00CB442B"/>
    <w:rsid w:val="00CB4D44"/>
    <w:rsid w:val="00CC0008"/>
    <w:rsid w:val="00CC6712"/>
    <w:rsid w:val="00CD3329"/>
    <w:rsid w:val="00CE0ECE"/>
    <w:rsid w:val="00CF0BB5"/>
    <w:rsid w:val="00CF5FC4"/>
    <w:rsid w:val="00D24DBB"/>
    <w:rsid w:val="00D43005"/>
    <w:rsid w:val="00D52919"/>
    <w:rsid w:val="00D52C99"/>
    <w:rsid w:val="00D62797"/>
    <w:rsid w:val="00D73F40"/>
    <w:rsid w:val="00D85B32"/>
    <w:rsid w:val="00D874F6"/>
    <w:rsid w:val="00DA17F3"/>
    <w:rsid w:val="00DB06B3"/>
    <w:rsid w:val="00DB280F"/>
    <w:rsid w:val="00DB6970"/>
    <w:rsid w:val="00DC022F"/>
    <w:rsid w:val="00DC3A34"/>
    <w:rsid w:val="00DE12A7"/>
    <w:rsid w:val="00DF7E9F"/>
    <w:rsid w:val="00E02BE0"/>
    <w:rsid w:val="00E0531F"/>
    <w:rsid w:val="00E10131"/>
    <w:rsid w:val="00E12600"/>
    <w:rsid w:val="00E147C2"/>
    <w:rsid w:val="00E26A98"/>
    <w:rsid w:val="00E35E3B"/>
    <w:rsid w:val="00E55128"/>
    <w:rsid w:val="00E6220D"/>
    <w:rsid w:val="00E6693F"/>
    <w:rsid w:val="00E73EEE"/>
    <w:rsid w:val="00E83DEA"/>
    <w:rsid w:val="00E86E9A"/>
    <w:rsid w:val="00E92618"/>
    <w:rsid w:val="00E9679A"/>
    <w:rsid w:val="00EB20CE"/>
    <w:rsid w:val="00EB227F"/>
    <w:rsid w:val="00EB4343"/>
    <w:rsid w:val="00EC1C24"/>
    <w:rsid w:val="00EC76B0"/>
    <w:rsid w:val="00EC76CD"/>
    <w:rsid w:val="00ED2107"/>
    <w:rsid w:val="00EE2815"/>
    <w:rsid w:val="00EE2EAD"/>
    <w:rsid w:val="00EE3D4A"/>
    <w:rsid w:val="00EF30BC"/>
    <w:rsid w:val="00F04126"/>
    <w:rsid w:val="00F12535"/>
    <w:rsid w:val="00F16443"/>
    <w:rsid w:val="00F1660A"/>
    <w:rsid w:val="00F1715B"/>
    <w:rsid w:val="00F21908"/>
    <w:rsid w:val="00F2234B"/>
    <w:rsid w:val="00F256D8"/>
    <w:rsid w:val="00F25962"/>
    <w:rsid w:val="00F25DA4"/>
    <w:rsid w:val="00F31E96"/>
    <w:rsid w:val="00F332C3"/>
    <w:rsid w:val="00F44689"/>
    <w:rsid w:val="00F6357F"/>
    <w:rsid w:val="00F7465B"/>
    <w:rsid w:val="00F76060"/>
    <w:rsid w:val="00F876E6"/>
    <w:rsid w:val="00F92304"/>
    <w:rsid w:val="00FA1FFD"/>
    <w:rsid w:val="00FA3FF2"/>
    <w:rsid w:val="00FB74D5"/>
    <w:rsid w:val="00FC03F2"/>
    <w:rsid w:val="00FE03ED"/>
    <w:rsid w:val="00FE1468"/>
    <w:rsid w:val="00FE7E37"/>
    <w:rsid w:val="00FF65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List Bullet 2" w:uiPriority="0"/>
    <w:lsdException w:name="Title" w:semiHidden="0" w:unhideWhenUsed="0" w:qFormat="1"/>
    <w:lsdException w:name="Default Paragraph Font" w:uiPriority="1"/>
    <w:lsdException w:name="Body Text Indent" w:uiPriority="0"/>
    <w:lsdException w:name="List Continue"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nhideWhenUsed="0" w:qFormat="1"/>
    <w:lsdException w:name="Emphasis" w:semiHidden="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0"/>
    <w:qFormat/>
    <w:rsid w:val="0017613C"/>
    <w:pPr>
      <w:keepNext/>
      <w:suppressAutoHyphens w:val="0"/>
      <w:jc w:val="center"/>
      <w:outlineLvl w:val="0"/>
    </w:pPr>
    <w:rPr>
      <w:sz w:val="52"/>
      <w:szCs w:val="20"/>
      <w:lang w:eastAsia="ru-RU"/>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1"/>
    <w:next w:val="a1"/>
    <w:link w:val="21"/>
    <w:uiPriority w:val="99"/>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OG Heading 3"/>
    <w:basedOn w:val="a1"/>
    <w:next w:val="a1"/>
    <w:link w:val="31"/>
    <w:uiPriority w:val="9"/>
    <w:unhideWhenUsed/>
    <w:qFormat/>
    <w:rsid w:val="0003340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Заголовок4"/>
    <w:basedOn w:val="a1"/>
    <w:next w:val="a1"/>
    <w:link w:val="40"/>
    <w:unhideWhenUsed/>
    <w:qFormat/>
    <w:rsid w:val="0003340C"/>
    <w:pPr>
      <w:keepNext/>
      <w:suppressAutoHyphens w:val="0"/>
      <w:spacing w:before="240" w:after="240"/>
      <w:jc w:val="center"/>
      <w:outlineLvl w:val="3"/>
    </w:pPr>
    <w:rPr>
      <w:bCs/>
      <w:sz w:val="28"/>
      <w:szCs w:val="28"/>
      <w:u w:val="single"/>
      <w:lang w:eastAsia="ru-RU"/>
    </w:rPr>
  </w:style>
  <w:style w:type="paragraph" w:styleId="5">
    <w:name w:val="heading 5"/>
    <w:basedOn w:val="a1"/>
    <w:next w:val="a1"/>
    <w:link w:val="50"/>
    <w:uiPriority w:val="99"/>
    <w:unhideWhenUsed/>
    <w:qFormat/>
    <w:rsid w:val="00AF6A3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9"/>
    <w:qFormat/>
    <w:rsid w:val="0003340C"/>
    <w:pPr>
      <w:keepNext/>
      <w:keepLines/>
      <w:suppressAutoHyphens w:val="0"/>
      <w:spacing w:before="200"/>
      <w:ind w:firstLine="709"/>
      <w:jc w:val="both"/>
      <w:outlineLvl w:val="5"/>
    </w:pPr>
    <w:rPr>
      <w:rFonts w:ascii="Cambria" w:hAnsi="Cambria" w:cs="Cambria"/>
      <w:i/>
      <w:iCs/>
      <w:color w:val="243F60"/>
      <w:szCs w:val="22"/>
      <w:lang w:val="en-US" w:eastAsia="en-US"/>
    </w:rPr>
  </w:style>
  <w:style w:type="paragraph" w:styleId="7">
    <w:name w:val="heading 7"/>
    <w:basedOn w:val="a1"/>
    <w:next w:val="a1"/>
    <w:link w:val="70"/>
    <w:uiPriority w:val="99"/>
    <w:qFormat/>
    <w:rsid w:val="0003340C"/>
    <w:pPr>
      <w:suppressAutoHyphens w:val="0"/>
      <w:spacing w:before="240" w:after="60"/>
      <w:jc w:val="both"/>
      <w:outlineLvl w:val="6"/>
    </w:pPr>
    <w:rPr>
      <w:rFonts w:ascii="Calibri" w:hAnsi="Calibri"/>
      <w:lang w:eastAsia="en-US"/>
    </w:rPr>
  </w:style>
  <w:style w:type="paragraph" w:styleId="8">
    <w:name w:val="heading 8"/>
    <w:basedOn w:val="a1"/>
    <w:next w:val="a1"/>
    <w:link w:val="80"/>
    <w:uiPriority w:val="99"/>
    <w:qFormat/>
    <w:rsid w:val="0003340C"/>
    <w:pPr>
      <w:keepNext/>
      <w:keepLines/>
      <w:suppressAutoHyphens w:val="0"/>
      <w:spacing w:before="200"/>
      <w:ind w:firstLine="709"/>
      <w:jc w:val="both"/>
      <w:outlineLvl w:val="7"/>
    </w:pPr>
    <w:rPr>
      <w:rFonts w:ascii="Cambria" w:hAnsi="Cambria" w:cs="Cambria"/>
      <w:color w:val="4F81BD"/>
      <w:sz w:val="20"/>
      <w:szCs w:val="20"/>
      <w:lang w:val="en-US" w:eastAsia="en-US"/>
    </w:rPr>
  </w:style>
  <w:style w:type="paragraph" w:styleId="9">
    <w:name w:val="heading 9"/>
    <w:basedOn w:val="a1"/>
    <w:next w:val="a1"/>
    <w:link w:val="90"/>
    <w:uiPriority w:val="99"/>
    <w:qFormat/>
    <w:rsid w:val="0003340C"/>
    <w:pPr>
      <w:keepNext/>
      <w:keepLines/>
      <w:suppressAutoHyphens w:val="0"/>
      <w:spacing w:before="200"/>
      <w:ind w:firstLine="709"/>
      <w:jc w:val="both"/>
      <w:outlineLvl w:val="8"/>
    </w:pPr>
    <w:rPr>
      <w:rFonts w:ascii="Cambria"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2"/>
    <w:link w:val="1"/>
    <w:uiPriority w:val="99"/>
    <w:rsid w:val="0017613C"/>
    <w:rPr>
      <w:rFonts w:ascii="Times New Roman" w:eastAsia="Times New Roman" w:hAnsi="Times New Roman" w:cs="Times New Roman"/>
      <w:sz w:val="52"/>
      <w:szCs w:val="20"/>
      <w:lang w:eastAsia="ru-RU"/>
    </w:rPr>
  </w:style>
  <w:style w:type="paragraph" w:customStyle="1" w:styleId="12">
    <w:name w:val="Текст1"/>
    <w:basedOn w:val="a1"/>
    <w:rsid w:val="0017613C"/>
    <w:rPr>
      <w:rFonts w:ascii="Courier New" w:hAnsi="Courier New" w:cs="Courier New"/>
      <w:sz w:val="20"/>
      <w:szCs w:val="20"/>
    </w:rPr>
  </w:style>
  <w:style w:type="paragraph" w:styleId="a5">
    <w:name w:val="Balloon Text"/>
    <w:basedOn w:val="a1"/>
    <w:link w:val="a6"/>
    <w:uiPriority w:val="99"/>
    <w:unhideWhenUsed/>
    <w:rsid w:val="0017613C"/>
    <w:rPr>
      <w:rFonts w:ascii="Tahoma" w:hAnsi="Tahoma" w:cs="Tahoma"/>
      <w:sz w:val="16"/>
      <w:szCs w:val="16"/>
    </w:rPr>
  </w:style>
  <w:style w:type="character" w:customStyle="1" w:styleId="a6">
    <w:name w:val="Текст выноски Знак"/>
    <w:basedOn w:val="a2"/>
    <w:link w:val="a5"/>
    <w:uiPriority w:val="99"/>
    <w:rsid w:val="0017613C"/>
    <w:rPr>
      <w:rFonts w:ascii="Tahoma" w:eastAsia="Times New Roman" w:hAnsi="Tahoma" w:cs="Tahoma"/>
      <w:sz w:val="16"/>
      <w:szCs w:val="16"/>
      <w:lang w:eastAsia="ar-SA"/>
    </w:rPr>
  </w:style>
  <w:style w:type="paragraph" w:styleId="a7">
    <w:name w:val="List Paragraph"/>
    <w:aliases w:val="обычный,Введение,3_Абзац списка,СПИСКИ"/>
    <w:basedOn w:val="a1"/>
    <w:link w:val="a8"/>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9">
    <w:name w:val="No Spacing"/>
    <w:aliases w:val="с интервалом,No Spacing1,No Spacing"/>
    <w:link w:val="aa"/>
    <w:uiPriority w:val="1"/>
    <w:qFormat/>
    <w:rsid w:val="0017613C"/>
    <w:pPr>
      <w:jc w:val="left"/>
    </w:pPr>
    <w:rPr>
      <w:rFonts w:ascii="Calibri" w:eastAsia="Calibri" w:hAnsi="Calibri" w:cs="Times New Roman"/>
    </w:rPr>
  </w:style>
  <w:style w:type="paragraph" w:customStyle="1" w:styleId="ConsPlusNormal">
    <w:name w:val="ConsPlusNormal"/>
    <w:link w:val="ConsPlusNormal0"/>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b">
    <w:name w:val="Body Text Indent"/>
    <w:aliases w:val="Основной текст 1,Нумерованный список !!,Надин стиль, Знак4"/>
    <w:basedOn w:val="a1"/>
    <w:link w:val="ac"/>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 Знак4 Знак"/>
    <w:basedOn w:val="a2"/>
    <w:link w:val="ab"/>
    <w:rsid w:val="00665693"/>
    <w:rPr>
      <w:rFonts w:ascii="Bookman Old Style" w:eastAsia="Times New Roman" w:hAnsi="Bookman Old Style" w:cs="Times New Roman"/>
      <w:i/>
      <w:spacing w:val="15"/>
      <w:sz w:val="24"/>
      <w:szCs w:val="20"/>
      <w:lang w:eastAsia="ru-RU"/>
    </w:rPr>
  </w:style>
  <w:style w:type="paragraph" w:customStyle="1" w:styleId="ConsTitle">
    <w:name w:val="ConsTitle"/>
    <w:uiPriority w:val="99"/>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uiPriority w:val="99"/>
    <w:rsid w:val="00665693"/>
    <w:pPr>
      <w:widowControl w:val="0"/>
      <w:autoSpaceDE w:val="0"/>
      <w:autoSpaceDN w:val="0"/>
      <w:adjustRightInd w:val="0"/>
      <w:jc w:val="left"/>
    </w:pPr>
    <w:rPr>
      <w:rFonts w:ascii="Calibri" w:eastAsia="Calibri" w:hAnsi="Calibri" w:cs="Calibri"/>
      <w:b/>
      <w:bCs/>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2"/>
    <w:link w:val="20"/>
    <w:uiPriority w:val="99"/>
    <w:rsid w:val="00665693"/>
    <w:rPr>
      <w:rFonts w:asciiTheme="majorHAnsi" w:eastAsiaTheme="majorEastAsia" w:hAnsiTheme="majorHAnsi" w:cstheme="majorBidi"/>
      <w:b/>
      <w:bCs/>
      <w:color w:val="4F81BD" w:themeColor="accent1"/>
      <w:sz w:val="26"/>
      <w:szCs w:val="26"/>
      <w:lang w:eastAsia="ar-SA"/>
    </w:rPr>
  </w:style>
  <w:style w:type="paragraph" w:styleId="ad">
    <w:name w:val="Body Text"/>
    <w:aliases w:val=" Знак1 Знак,Основной текст11,bt,Знак1 Знак,Основной текст Знак Знак Знак,Основной текст1"/>
    <w:basedOn w:val="a1"/>
    <w:link w:val="ae"/>
    <w:uiPriority w:val="99"/>
    <w:rsid w:val="00665693"/>
    <w:pPr>
      <w:spacing w:after="120"/>
    </w:pPr>
    <w:rPr>
      <w:rFonts w:ascii="Courier New" w:hAnsi="Courier New"/>
      <w:sz w:val="20"/>
      <w:szCs w:val="20"/>
    </w:rPr>
  </w:style>
  <w:style w:type="character" w:customStyle="1" w:styleId="ae">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2"/>
    <w:link w:val="ad"/>
    <w:uiPriority w:val="99"/>
    <w:rsid w:val="00665693"/>
    <w:rPr>
      <w:rFonts w:ascii="Courier New" w:eastAsia="Times New Roman" w:hAnsi="Courier New" w:cs="Times New Roman"/>
      <w:sz w:val="20"/>
      <w:szCs w:val="20"/>
      <w:lang w:eastAsia="ar-SA"/>
    </w:rPr>
  </w:style>
  <w:style w:type="paragraph" w:customStyle="1" w:styleId="210">
    <w:name w:val="Основной текст 21"/>
    <w:basedOn w:val="a1"/>
    <w:rsid w:val="00665693"/>
    <w:pPr>
      <w:spacing w:after="120" w:line="480" w:lineRule="auto"/>
    </w:pPr>
    <w:rPr>
      <w:rFonts w:ascii="Courier New" w:hAnsi="Courier New"/>
      <w:sz w:val="20"/>
      <w:szCs w:val="20"/>
    </w:rPr>
  </w:style>
  <w:style w:type="character" w:styleId="af">
    <w:name w:val="Hyperlink"/>
    <w:uiPriority w:val="99"/>
    <w:unhideWhenUsed/>
    <w:rsid w:val="00665693"/>
    <w:rPr>
      <w:color w:val="0000FF"/>
      <w:u w:val="single"/>
    </w:rPr>
  </w:style>
  <w:style w:type="character" w:styleId="af0">
    <w:name w:val="Strong"/>
    <w:uiPriority w:val="99"/>
    <w:qFormat/>
    <w:rsid w:val="00665693"/>
    <w:rPr>
      <w:b/>
      <w:bCs/>
    </w:rPr>
  </w:style>
  <w:style w:type="paragraph" w:styleId="22">
    <w:name w:val="Body Text 2"/>
    <w:basedOn w:val="a1"/>
    <w:link w:val="23"/>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2"/>
    <w:link w:val="22"/>
    <w:rsid w:val="00665693"/>
    <w:rPr>
      <w:rFonts w:ascii="Courier New" w:eastAsia="Times New Roman" w:hAnsi="Courier New" w:cs="Times New Roman"/>
      <w:sz w:val="20"/>
      <w:szCs w:val="20"/>
      <w:lang w:eastAsia="ar-SA"/>
    </w:rPr>
  </w:style>
  <w:style w:type="paragraph" w:styleId="af1">
    <w:name w:val="Title"/>
    <w:basedOn w:val="a1"/>
    <w:link w:val="af2"/>
    <w:uiPriority w:val="99"/>
    <w:qFormat/>
    <w:rsid w:val="00665693"/>
    <w:pPr>
      <w:suppressAutoHyphens w:val="0"/>
      <w:autoSpaceDE w:val="0"/>
      <w:autoSpaceDN w:val="0"/>
      <w:jc w:val="center"/>
    </w:pPr>
    <w:rPr>
      <w:rFonts w:ascii="Cambria" w:hAnsi="Cambria"/>
      <w:b/>
      <w:bCs/>
      <w:kern w:val="28"/>
      <w:sz w:val="32"/>
      <w:szCs w:val="32"/>
    </w:rPr>
  </w:style>
  <w:style w:type="character" w:customStyle="1" w:styleId="af2">
    <w:name w:val="Название Знак"/>
    <w:basedOn w:val="a2"/>
    <w:link w:val="af1"/>
    <w:uiPriority w:val="99"/>
    <w:rsid w:val="00665693"/>
    <w:rPr>
      <w:rFonts w:ascii="Cambria" w:eastAsia="Times New Roman" w:hAnsi="Cambria" w:cs="Times New Roman"/>
      <w:b/>
      <w:bCs/>
      <w:kern w:val="28"/>
      <w:sz w:val="32"/>
      <w:szCs w:val="32"/>
    </w:rPr>
  </w:style>
  <w:style w:type="paragraph" w:styleId="af3">
    <w:name w:val="header"/>
    <w:aliases w:val="ВерхКолонтитул"/>
    <w:basedOn w:val="a1"/>
    <w:link w:val="af4"/>
    <w:rsid w:val="00665693"/>
    <w:pPr>
      <w:tabs>
        <w:tab w:val="center" w:pos="4153"/>
        <w:tab w:val="right" w:pos="8306"/>
      </w:tabs>
      <w:suppressAutoHyphens w:val="0"/>
      <w:autoSpaceDE w:val="0"/>
      <w:autoSpaceDN w:val="0"/>
    </w:pPr>
    <w:rPr>
      <w:sz w:val="20"/>
      <w:szCs w:val="20"/>
      <w:lang w:eastAsia="ru-RU"/>
    </w:rPr>
  </w:style>
  <w:style w:type="character" w:customStyle="1" w:styleId="af4">
    <w:name w:val="Верхний колонтитул Знак"/>
    <w:aliases w:val="ВерхКолонтитул Знак"/>
    <w:basedOn w:val="a2"/>
    <w:link w:val="af3"/>
    <w:rsid w:val="00665693"/>
    <w:rPr>
      <w:rFonts w:ascii="Times New Roman" w:eastAsia="Times New Roman" w:hAnsi="Times New Roman" w:cs="Times New Roman"/>
      <w:sz w:val="20"/>
      <w:szCs w:val="20"/>
      <w:lang w:eastAsia="ru-RU"/>
    </w:rPr>
  </w:style>
  <w:style w:type="paragraph" w:customStyle="1" w:styleId="13">
    <w:name w:val="Обычный1"/>
    <w:link w:val="Normal"/>
    <w:rsid w:val="00665693"/>
    <w:pPr>
      <w:widowControl w:val="0"/>
      <w:jc w:val="left"/>
    </w:pPr>
    <w:rPr>
      <w:rFonts w:ascii="Times New Roman" w:eastAsia="Times New Roman" w:hAnsi="Times New Roman" w:cs="Times New Roman"/>
      <w:snapToGrid w:val="0"/>
      <w:sz w:val="20"/>
      <w:szCs w:val="20"/>
      <w:lang w:eastAsia="ru-RU"/>
    </w:rPr>
  </w:style>
  <w:style w:type="table" w:styleId="af5">
    <w:name w:val="Table Grid"/>
    <w:basedOn w:val="a3"/>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1"/>
    <w:uiPriority w:val="99"/>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2"/>
    <w:rsid w:val="0029310F"/>
    <w:rPr>
      <w:rFonts w:ascii="Times New Roman" w:hAnsi="Times New Roman" w:cs="Times New Roman"/>
      <w:sz w:val="22"/>
      <w:szCs w:val="22"/>
    </w:rPr>
  </w:style>
  <w:style w:type="character" w:customStyle="1" w:styleId="FontStyle12">
    <w:name w:val="Font Style12"/>
    <w:basedOn w:val="a2"/>
    <w:rsid w:val="0029310F"/>
    <w:rPr>
      <w:rFonts w:ascii="Times New Roman" w:hAnsi="Times New Roman" w:cs="Times New Roman"/>
      <w:b/>
      <w:bCs/>
      <w:sz w:val="22"/>
      <w:szCs w:val="22"/>
    </w:rPr>
  </w:style>
  <w:style w:type="paragraph" w:styleId="af6">
    <w:name w:val="Normal (Web)"/>
    <w:aliases w:val="Обычный (Web)1,Обычный (веб) Знак Знак,Обычный (Web) Знак Знак Знак,Обычный (Web)"/>
    <w:basedOn w:val="a1"/>
    <w:link w:val="af7"/>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2"/>
    <w:rsid w:val="00F6357F"/>
    <w:rPr>
      <w:color w:val="486DAA"/>
    </w:rPr>
  </w:style>
  <w:style w:type="character" w:customStyle="1" w:styleId="FontStyle24">
    <w:name w:val="Font Style24"/>
    <w:uiPriority w:val="99"/>
    <w:rsid w:val="00F25962"/>
    <w:rPr>
      <w:rFonts w:ascii="Times New Roman" w:hAnsi="Times New Roman" w:cs="Times New Roman" w:hint="default"/>
      <w:spacing w:val="10"/>
      <w:sz w:val="24"/>
      <w:szCs w:val="24"/>
    </w:rPr>
  </w:style>
  <w:style w:type="paragraph" w:customStyle="1" w:styleId="ConsPlusNonformat">
    <w:name w:val="ConsPlusNonformat"/>
    <w:uiPriority w:val="99"/>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8">
    <w:name w:val="Содержимое таблицы"/>
    <w:basedOn w:val="a1"/>
    <w:rsid w:val="00F25962"/>
    <w:pPr>
      <w:suppressLineNumbers/>
    </w:pPr>
    <w:rPr>
      <w:sz w:val="20"/>
      <w:szCs w:val="20"/>
    </w:rPr>
  </w:style>
  <w:style w:type="paragraph" w:styleId="af9">
    <w:name w:val="caption"/>
    <w:aliases w:val="НАЗВАНИЕ,табл"/>
    <w:basedOn w:val="a1"/>
    <w:next w:val="a1"/>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a">
    <w:name w:val="ТАБЛИЦА"/>
    <w:basedOn w:val="a1"/>
    <w:link w:val="afb"/>
    <w:qFormat/>
    <w:rsid w:val="000D3E38"/>
    <w:pPr>
      <w:suppressAutoHyphens w:val="0"/>
      <w:jc w:val="both"/>
    </w:pPr>
    <w:rPr>
      <w:rFonts w:ascii="Arial" w:hAnsi="Arial" w:cs="Arial"/>
      <w:lang w:eastAsia="ru-RU"/>
    </w:rPr>
  </w:style>
  <w:style w:type="character" w:customStyle="1" w:styleId="afb">
    <w:name w:val="ТАБЛИЦА Знак"/>
    <w:link w:val="afa"/>
    <w:rsid w:val="000D3E38"/>
    <w:rPr>
      <w:rFonts w:ascii="Arial" w:eastAsia="Times New Roman" w:hAnsi="Arial" w:cs="Arial"/>
      <w:sz w:val="24"/>
      <w:szCs w:val="24"/>
      <w:lang w:eastAsia="ru-RU"/>
    </w:rPr>
  </w:style>
  <w:style w:type="paragraph" w:customStyle="1" w:styleId="ConsPlusCell">
    <w:name w:val="ConsPlusCell"/>
    <w:uiPriority w:val="99"/>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1"/>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c">
    <w:name w:val="Символ нумерации"/>
    <w:rsid w:val="00C03C08"/>
  </w:style>
  <w:style w:type="paragraph" w:styleId="afd">
    <w:name w:val="List"/>
    <w:basedOn w:val="ad"/>
    <w:rsid w:val="00C03C08"/>
    <w:rPr>
      <w:rFonts w:ascii="Times New Roman" w:hAnsi="Times New Roman" w:cs="Tahoma"/>
    </w:rPr>
  </w:style>
  <w:style w:type="paragraph" w:customStyle="1" w:styleId="26">
    <w:name w:val="Название2"/>
    <w:basedOn w:val="a1"/>
    <w:rsid w:val="00C03C08"/>
    <w:pPr>
      <w:suppressLineNumbers/>
      <w:spacing w:before="120" w:after="120"/>
    </w:pPr>
    <w:rPr>
      <w:rFonts w:cs="Tahoma"/>
      <w:i/>
      <w:iCs/>
    </w:rPr>
  </w:style>
  <w:style w:type="paragraph" w:customStyle="1" w:styleId="27">
    <w:name w:val="Указатель2"/>
    <w:basedOn w:val="a1"/>
    <w:rsid w:val="00C03C08"/>
    <w:pPr>
      <w:suppressLineNumbers/>
    </w:pPr>
    <w:rPr>
      <w:rFonts w:cs="Tahoma"/>
      <w:sz w:val="20"/>
      <w:szCs w:val="20"/>
    </w:rPr>
  </w:style>
  <w:style w:type="paragraph" w:customStyle="1" w:styleId="15">
    <w:name w:val="Название1"/>
    <w:basedOn w:val="a1"/>
    <w:rsid w:val="00C03C08"/>
    <w:pPr>
      <w:suppressLineNumbers/>
      <w:spacing w:before="120" w:after="120"/>
    </w:pPr>
    <w:rPr>
      <w:rFonts w:cs="Tahoma"/>
      <w:i/>
      <w:iCs/>
    </w:rPr>
  </w:style>
  <w:style w:type="paragraph" w:customStyle="1" w:styleId="16">
    <w:name w:val="Указатель1"/>
    <w:basedOn w:val="a1"/>
    <w:rsid w:val="00C03C08"/>
    <w:pPr>
      <w:suppressLineNumbers/>
    </w:pPr>
    <w:rPr>
      <w:rFonts w:cs="Tahoma"/>
      <w:sz w:val="20"/>
      <w:szCs w:val="20"/>
    </w:rPr>
  </w:style>
  <w:style w:type="paragraph" w:customStyle="1" w:styleId="afe">
    <w:name w:val="Заголовок таблицы"/>
    <w:basedOn w:val="af8"/>
    <w:rsid w:val="00C03C08"/>
    <w:pPr>
      <w:jc w:val="center"/>
    </w:pPr>
    <w:rPr>
      <w:b/>
      <w:bCs/>
    </w:rPr>
  </w:style>
  <w:style w:type="paragraph" w:customStyle="1" w:styleId="32">
    <w:name w:val="Без интервала3"/>
    <w:rsid w:val="00C34265"/>
    <w:pPr>
      <w:jc w:val="left"/>
    </w:pPr>
    <w:rPr>
      <w:rFonts w:ascii="Calibri" w:eastAsia="Times New Roman" w:hAnsi="Calibri" w:cs="Times New Roman"/>
      <w:lang w:eastAsia="ru-RU"/>
    </w:rPr>
  </w:style>
  <w:style w:type="paragraph" w:styleId="aff">
    <w:name w:val="footer"/>
    <w:basedOn w:val="a1"/>
    <w:link w:val="aff0"/>
    <w:uiPriority w:val="99"/>
    <w:unhideWhenUsed/>
    <w:rsid w:val="00BF4A6B"/>
    <w:pPr>
      <w:tabs>
        <w:tab w:val="center" w:pos="4677"/>
        <w:tab w:val="right" w:pos="9355"/>
      </w:tabs>
    </w:pPr>
  </w:style>
  <w:style w:type="character" w:customStyle="1" w:styleId="aff0">
    <w:name w:val="Нижний колонтитул Знак"/>
    <w:basedOn w:val="a2"/>
    <w:link w:val="aff"/>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1"/>
    <w:rsid w:val="00F44689"/>
    <w:pPr>
      <w:spacing w:after="120" w:line="480" w:lineRule="auto"/>
    </w:pPr>
    <w:rPr>
      <w:rFonts w:ascii="Courier New" w:hAnsi="Courier New" w:cs="Courier New"/>
      <w:sz w:val="20"/>
      <w:szCs w:val="20"/>
      <w:lang w:val="x-none"/>
    </w:rPr>
  </w:style>
  <w:style w:type="paragraph" w:customStyle="1" w:styleId="aff1">
    <w:basedOn w:val="a1"/>
    <w:next w:val="aff2"/>
    <w:qFormat/>
    <w:rsid w:val="00F44689"/>
    <w:pPr>
      <w:suppressAutoHyphens w:val="0"/>
      <w:autoSpaceDE w:val="0"/>
      <w:jc w:val="center"/>
    </w:pPr>
    <w:rPr>
      <w:rFonts w:ascii="Cambria" w:hAnsi="Cambria" w:cs="Cambria"/>
      <w:b/>
      <w:bCs/>
      <w:kern w:val="1"/>
      <w:sz w:val="32"/>
      <w:szCs w:val="32"/>
      <w:lang w:val="x-none"/>
    </w:rPr>
  </w:style>
  <w:style w:type="paragraph" w:styleId="aff2">
    <w:name w:val="Subtitle"/>
    <w:basedOn w:val="a1"/>
    <w:next w:val="a1"/>
    <w:link w:val="aff3"/>
    <w:uiPriority w:val="99"/>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2"/>
    <w:link w:val="aff2"/>
    <w:uiPriority w:val="99"/>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2"/>
    <w:rsid w:val="000908AE"/>
  </w:style>
  <w:style w:type="numbering" w:customStyle="1" w:styleId="17">
    <w:name w:val="Нет списка1"/>
    <w:next w:val="a4"/>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4">
    <w:name w:val="page number"/>
    <w:rsid w:val="0045739B"/>
  </w:style>
  <w:style w:type="character" w:customStyle="1" w:styleId="apple-converted-space">
    <w:name w:val="apple-converted-space"/>
    <w:basedOn w:val="25"/>
    <w:uiPriority w:val="99"/>
    <w:rsid w:val="0045739B"/>
  </w:style>
  <w:style w:type="paragraph" w:customStyle="1" w:styleId="aff5">
    <w:name w:val="Заголовок"/>
    <w:basedOn w:val="a1"/>
    <w:next w:val="ad"/>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1"/>
    <w:rsid w:val="0045739B"/>
    <w:pPr>
      <w:jc w:val="both"/>
    </w:pPr>
    <w:rPr>
      <w:sz w:val="20"/>
      <w:szCs w:val="20"/>
      <w:lang w:val="uk-UA"/>
    </w:rPr>
  </w:style>
  <w:style w:type="paragraph" w:customStyle="1" w:styleId="19">
    <w:name w:val="Знак1"/>
    <w:basedOn w:val="a1"/>
    <w:rsid w:val="0045739B"/>
    <w:pPr>
      <w:suppressAutoHyphens w:val="0"/>
      <w:spacing w:after="160" w:line="240" w:lineRule="exact"/>
    </w:pPr>
    <w:rPr>
      <w:rFonts w:ascii="Verdana" w:hAnsi="Verdana" w:cs="Verdana"/>
      <w:sz w:val="20"/>
      <w:szCs w:val="20"/>
      <w:lang w:val="en-US"/>
    </w:rPr>
  </w:style>
  <w:style w:type="paragraph" w:customStyle="1" w:styleId="310">
    <w:name w:val="Основной текст с отступом 31"/>
    <w:basedOn w:val="a1"/>
    <w:rsid w:val="0045739B"/>
    <w:pPr>
      <w:suppressAutoHyphens w:val="0"/>
      <w:spacing w:after="120"/>
      <w:ind w:left="283"/>
    </w:pPr>
    <w:rPr>
      <w:sz w:val="16"/>
      <w:szCs w:val="16"/>
    </w:rPr>
  </w:style>
  <w:style w:type="paragraph" w:customStyle="1" w:styleId="1a">
    <w:name w:val="1 Знак Знак Знак Знак"/>
    <w:basedOn w:val="a1"/>
    <w:rsid w:val="0045739B"/>
    <w:pPr>
      <w:suppressAutoHyphens w:val="0"/>
      <w:spacing w:before="280" w:after="280"/>
    </w:pPr>
    <w:rPr>
      <w:rFonts w:ascii="Tahoma" w:hAnsi="Tahoma"/>
      <w:sz w:val="20"/>
      <w:szCs w:val="20"/>
      <w:lang w:val="en-US"/>
    </w:rPr>
  </w:style>
  <w:style w:type="paragraph" w:customStyle="1" w:styleId="aff6">
    <w:name w:val="Знак Знак Знак Знак"/>
    <w:basedOn w:val="a1"/>
    <w:rsid w:val="0045739B"/>
    <w:pPr>
      <w:suppressAutoHyphens w:val="0"/>
      <w:spacing w:after="160" w:line="240" w:lineRule="exact"/>
    </w:pPr>
    <w:rPr>
      <w:rFonts w:ascii="Verdana" w:hAnsi="Verdana"/>
      <w:lang w:val="en-US"/>
    </w:rPr>
  </w:style>
  <w:style w:type="paragraph" w:customStyle="1" w:styleId="style16">
    <w:name w:val="style16"/>
    <w:basedOn w:val="a1"/>
    <w:rsid w:val="0045739B"/>
    <w:pPr>
      <w:suppressAutoHyphens w:val="0"/>
      <w:spacing w:before="280" w:after="280"/>
    </w:pPr>
  </w:style>
  <w:style w:type="paragraph" w:customStyle="1" w:styleId="style8">
    <w:name w:val="style8"/>
    <w:basedOn w:val="a1"/>
    <w:rsid w:val="0045739B"/>
    <w:pPr>
      <w:suppressAutoHyphens w:val="0"/>
      <w:spacing w:before="280" w:after="280"/>
    </w:pPr>
  </w:style>
  <w:style w:type="paragraph" w:customStyle="1" w:styleId="style20">
    <w:name w:val="style20"/>
    <w:basedOn w:val="a1"/>
    <w:rsid w:val="0045739B"/>
    <w:pPr>
      <w:suppressAutoHyphens w:val="0"/>
      <w:spacing w:before="280" w:after="280"/>
    </w:pPr>
  </w:style>
  <w:style w:type="paragraph" w:customStyle="1" w:styleId="style7">
    <w:name w:val="style7"/>
    <w:basedOn w:val="a1"/>
    <w:rsid w:val="0045739B"/>
    <w:pPr>
      <w:suppressAutoHyphens w:val="0"/>
      <w:spacing w:before="280" w:after="280"/>
    </w:pPr>
  </w:style>
  <w:style w:type="character" w:styleId="aff7">
    <w:name w:val="FollowedHyperlink"/>
    <w:unhideWhenUsed/>
    <w:rsid w:val="000F4CBE"/>
    <w:rPr>
      <w:color w:val="954F72"/>
      <w:u w:val="single"/>
    </w:rPr>
  </w:style>
  <w:style w:type="paragraph" w:customStyle="1" w:styleId="xl65">
    <w:name w:val="xl65"/>
    <w:basedOn w:val="a1"/>
    <w:rsid w:val="000F4CBE"/>
    <w:pPr>
      <w:suppressAutoHyphens w:val="0"/>
      <w:spacing w:before="100" w:beforeAutospacing="1" w:after="100" w:afterAutospacing="1"/>
    </w:pPr>
    <w:rPr>
      <w:lang w:eastAsia="ru-RU"/>
    </w:rPr>
  </w:style>
  <w:style w:type="paragraph" w:customStyle="1" w:styleId="xl67">
    <w:name w:val="xl67"/>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sz w:val="22"/>
      <w:szCs w:val="22"/>
      <w:lang w:eastAsia="ru-RU"/>
    </w:rPr>
  </w:style>
  <w:style w:type="paragraph" w:customStyle="1" w:styleId="xl68">
    <w:name w:val="xl68"/>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sz w:val="22"/>
      <w:szCs w:val="22"/>
      <w:lang w:eastAsia="ru-RU"/>
    </w:rPr>
  </w:style>
  <w:style w:type="paragraph" w:customStyle="1" w:styleId="xl69">
    <w:name w:val="xl69"/>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lang w:eastAsia="ru-RU"/>
    </w:rPr>
  </w:style>
  <w:style w:type="paragraph" w:customStyle="1" w:styleId="xl70">
    <w:name w:val="xl70"/>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sz w:val="22"/>
      <w:szCs w:val="22"/>
      <w:lang w:eastAsia="ru-RU"/>
    </w:rPr>
  </w:style>
  <w:style w:type="paragraph" w:customStyle="1" w:styleId="xl71">
    <w:name w:val="xl71"/>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ru-RU"/>
    </w:rPr>
  </w:style>
  <w:style w:type="paragraph" w:customStyle="1" w:styleId="xl72">
    <w:name w:val="xl72"/>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3">
    <w:name w:val="xl73"/>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74">
    <w:name w:val="xl74"/>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75">
    <w:name w:val="xl75"/>
    <w:basedOn w:val="a1"/>
    <w:rsid w:val="000F4CBE"/>
    <w:pPr>
      <w:suppressAutoHyphens w:val="0"/>
      <w:spacing w:before="100" w:beforeAutospacing="1" w:after="100" w:afterAutospacing="1"/>
    </w:pPr>
    <w:rPr>
      <w:i/>
      <w:iCs/>
      <w:lang w:eastAsia="ru-RU"/>
    </w:rPr>
  </w:style>
  <w:style w:type="paragraph" w:customStyle="1" w:styleId="xl76">
    <w:name w:val="xl76"/>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i/>
      <w:iCs/>
      <w:sz w:val="22"/>
      <w:szCs w:val="22"/>
      <w:lang w:eastAsia="ru-RU"/>
    </w:rPr>
  </w:style>
  <w:style w:type="paragraph" w:customStyle="1" w:styleId="xl77">
    <w:name w:val="xl77"/>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8">
    <w:name w:val="xl78"/>
    <w:basedOn w:val="a1"/>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sz w:val="22"/>
      <w:szCs w:val="22"/>
      <w:lang w:eastAsia="ru-RU"/>
    </w:rPr>
  </w:style>
  <w:style w:type="paragraph" w:customStyle="1" w:styleId="xl79">
    <w:name w:val="xl79"/>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80">
    <w:name w:val="xl80"/>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81">
    <w:name w:val="xl81"/>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82">
    <w:name w:val="xl82"/>
    <w:basedOn w:val="a1"/>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color w:val="000000"/>
      <w:sz w:val="22"/>
      <w:szCs w:val="22"/>
      <w:lang w:eastAsia="ru-RU"/>
    </w:rPr>
  </w:style>
  <w:style w:type="paragraph" w:customStyle="1" w:styleId="xl83">
    <w:name w:val="xl83"/>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lang w:eastAsia="ru-RU"/>
    </w:rPr>
  </w:style>
  <w:style w:type="paragraph" w:customStyle="1" w:styleId="xl84">
    <w:name w:val="xl84"/>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5">
    <w:name w:val="xl85"/>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6">
    <w:name w:val="xl86"/>
    <w:basedOn w:val="a1"/>
    <w:rsid w:val="000F4CBE"/>
    <w:pPr>
      <w:suppressAutoHyphens w:val="0"/>
      <w:spacing w:before="100" w:beforeAutospacing="1" w:after="100" w:afterAutospacing="1"/>
    </w:pPr>
    <w:rPr>
      <w:b/>
      <w:bCs/>
      <w:i/>
      <w:iCs/>
      <w:lang w:eastAsia="ru-RU"/>
    </w:rPr>
  </w:style>
  <w:style w:type="paragraph" w:customStyle="1" w:styleId="xl87">
    <w:name w:val="xl87"/>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lang w:eastAsia="ru-RU"/>
    </w:rPr>
  </w:style>
  <w:style w:type="paragraph" w:customStyle="1" w:styleId="xl88">
    <w:name w:val="xl88"/>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lang w:eastAsia="ru-RU"/>
    </w:rPr>
  </w:style>
  <w:style w:type="character" w:customStyle="1" w:styleId="50">
    <w:name w:val="Заголовок 5 Знак"/>
    <w:basedOn w:val="a2"/>
    <w:link w:val="5"/>
    <w:uiPriority w:val="99"/>
    <w:rsid w:val="00AF6A31"/>
    <w:rPr>
      <w:rFonts w:asciiTheme="majorHAnsi" w:eastAsiaTheme="majorEastAsia" w:hAnsiTheme="majorHAnsi" w:cstheme="majorBidi"/>
      <w:color w:val="243F60" w:themeColor="accent1" w:themeShade="7F"/>
      <w:sz w:val="24"/>
      <w:szCs w:val="24"/>
      <w:lang w:eastAsia="ar-SA"/>
    </w:rPr>
  </w:style>
  <w:style w:type="numbering" w:customStyle="1" w:styleId="29">
    <w:name w:val="Нет списка2"/>
    <w:next w:val="a4"/>
    <w:uiPriority w:val="99"/>
    <w:semiHidden/>
    <w:unhideWhenUsed/>
    <w:rsid w:val="00066360"/>
  </w:style>
  <w:style w:type="paragraph" w:customStyle="1" w:styleId="ConsNormal">
    <w:name w:val="ConsNormal"/>
    <w:rsid w:val="00066360"/>
    <w:pPr>
      <w:widowControl w:val="0"/>
      <w:suppressAutoHyphens/>
      <w:autoSpaceDE w:val="0"/>
      <w:ind w:firstLine="720"/>
      <w:jc w:val="left"/>
    </w:pPr>
    <w:rPr>
      <w:rFonts w:ascii="Arial" w:eastAsia="Arial" w:hAnsi="Arial" w:cs="Arial"/>
      <w:sz w:val="20"/>
      <w:szCs w:val="20"/>
      <w:lang w:eastAsia="ar-SA"/>
    </w:rPr>
  </w:style>
  <w:style w:type="paragraph" w:customStyle="1" w:styleId="xl66">
    <w:name w:val="xl66"/>
    <w:basedOn w:val="a1"/>
    <w:rsid w:val="00066360"/>
    <w:pPr>
      <w:suppressAutoHyphens w:val="0"/>
      <w:spacing w:before="100" w:beforeAutospacing="1" w:after="100" w:afterAutospacing="1"/>
      <w:jc w:val="center"/>
      <w:textAlignment w:val="center"/>
    </w:pPr>
    <w:rPr>
      <w:lang w:eastAsia="ru-RU"/>
    </w:rPr>
  </w:style>
  <w:style w:type="paragraph" w:customStyle="1" w:styleId="xl89">
    <w:name w:val="xl89"/>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90">
    <w:name w:val="xl90"/>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91">
    <w:name w:val="xl91"/>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22"/>
      <w:szCs w:val="22"/>
      <w:lang w:eastAsia="ru-RU"/>
    </w:rPr>
  </w:style>
  <w:style w:type="paragraph" w:customStyle="1" w:styleId="xl92">
    <w:name w:val="xl92"/>
    <w:basedOn w:val="a1"/>
    <w:rsid w:val="00066360"/>
    <w:pPr>
      <w:suppressAutoHyphens w:val="0"/>
      <w:spacing w:before="100" w:beforeAutospacing="1" w:after="100" w:afterAutospacing="1"/>
    </w:pPr>
    <w:rPr>
      <w:b/>
      <w:bCs/>
      <w:lang w:eastAsia="ru-RU"/>
    </w:rPr>
  </w:style>
  <w:style w:type="paragraph" w:customStyle="1" w:styleId="xl93">
    <w:name w:val="xl93"/>
    <w:basedOn w:val="a1"/>
    <w:rsid w:val="00066360"/>
    <w:pPr>
      <w:suppressAutoHyphens w:val="0"/>
      <w:spacing w:before="100" w:beforeAutospacing="1" w:after="100" w:afterAutospacing="1"/>
    </w:pPr>
    <w:rPr>
      <w:b/>
      <w:bCs/>
      <w:i/>
      <w:iCs/>
      <w:lang w:eastAsia="ru-RU"/>
    </w:rPr>
  </w:style>
  <w:style w:type="paragraph" w:customStyle="1" w:styleId="xl94">
    <w:name w:val="xl94"/>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95">
    <w:name w:val="xl95"/>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96">
    <w:name w:val="xl96"/>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i/>
      <w:iCs/>
      <w:color w:val="000000"/>
      <w:sz w:val="22"/>
      <w:szCs w:val="22"/>
      <w:lang w:eastAsia="ru-RU"/>
    </w:rPr>
  </w:style>
  <w:style w:type="paragraph" w:customStyle="1" w:styleId="xl97">
    <w:name w:val="xl97"/>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sz w:val="22"/>
      <w:szCs w:val="22"/>
      <w:lang w:eastAsia="ru-RU"/>
    </w:rPr>
  </w:style>
  <w:style w:type="paragraph" w:customStyle="1" w:styleId="xl98">
    <w:name w:val="xl98"/>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22"/>
      <w:szCs w:val="22"/>
      <w:lang w:eastAsia="ru-RU"/>
    </w:rPr>
  </w:style>
  <w:style w:type="paragraph" w:customStyle="1" w:styleId="xl99">
    <w:name w:val="xl99"/>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sz w:val="22"/>
      <w:szCs w:val="22"/>
      <w:lang w:eastAsia="ru-RU"/>
    </w:rPr>
  </w:style>
  <w:style w:type="paragraph" w:customStyle="1" w:styleId="xl100">
    <w:name w:val="xl100"/>
    <w:basedOn w:val="a1"/>
    <w:rsid w:val="00066360"/>
    <w:pPr>
      <w:suppressAutoHyphens w:val="0"/>
      <w:spacing w:before="100" w:beforeAutospacing="1" w:after="100" w:afterAutospacing="1"/>
      <w:jc w:val="center"/>
    </w:pPr>
    <w:rPr>
      <w:b/>
      <w:bCs/>
      <w:lang w:eastAsia="ru-RU"/>
    </w:rPr>
  </w:style>
  <w:style w:type="paragraph" w:customStyle="1" w:styleId="xl101">
    <w:name w:val="xl101"/>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2">
    <w:name w:val="xl102"/>
    <w:basedOn w:val="a1"/>
    <w:rsid w:val="00066360"/>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03">
    <w:name w:val="xl103"/>
    <w:basedOn w:val="a1"/>
    <w:rsid w:val="00066360"/>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04">
    <w:name w:val="xl104"/>
    <w:basedOn w:val="a1"/>
    <w:rsid w:val="00066360"/>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sz w:val="22"/>
      <w:szCs w:val="22"/>
      <w:lang w:eastAsia="ru-RU"/>
    </w:rPr>
  </w:style>
  <w:style w:type="paragraph" w:customStyle="1" w:styleId="xl105">
    <w:name w:val="xl105"/>
    <w:basedOn w:val="a1"/>
    <w:rsid w:val="00066360"/>
    <w:pPr>
      <w:pBdr>
        <w:top w:val="single" w:sz="4" w:space="0" w:color="000000"/>
        <w:left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106">
    <w:name w:val="xl106"/>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color w:val="000000"/>
      <w:sz w:val="22"/>
      <w:szCs w:val="22"/>
      <w:lang w:eastAsia="ru-RU"/>
    </w:rPr>
  </w:style>
  <w:style w:type="paragraph" w:customStyle="1" w:styleId="xl107">
    <w:name w:val="xl107"/>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2"/>
      <w:szCs w:val="22"/>
      <w:lang w:eastAsia="ru-RU"/>
    </w:rPr>
  </w:style>
  <w:style w:type="paragraph" w:customStyle="1" w:styleId="xl111">
    <w:name w:val="xl111"/>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22"/>
      <w:szCs w:val="22"/>
      <w:lang w:eastAsia="ru-RU"/>
    </w:rPr>
  </w:style>
  <w:style w:type="paragraph" w:customStyle="1" w:styleId="xl116">
    <w:name w:val="xl116"/>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2"/>
      <w:szCs w:val="22"/>
      <w:lang w:eastAsia="ru-RU"/>
    </w:rPr>
  </w:style>
  <w:style w:type="paragraph" w:customStyle="1" w:styleId="xl120">
    <w:name w:val="xl120"/>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i/>
      <w:iCs/>
      <w:color w:val="000000"/>
      <w:sz w:val="22"/>
      <w:szCs w:val="22"/>
      <w:lang w:eastAsia="ru-RU"/>
    </w:rPr>
  </w:style>
  <w:style w:type="paragraph" w:customStyle="1" w:styleId="xl121">
    <w:name w:val="xl121"/>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2"/>
      <w:szCs w:val="22"/>
      <w:lang w:eastAsia="ru-RU"/>
    </w:rPr>
  </w:style>
  <w:style w:type="paragraph" w:customStyle="1" w:styleId="xl122">
    <w:name w:val="xl122"/>
    <w:basedOn w:val="a1"/>
    <w:rsid w:val="00066360"/>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23">
    <w:name w:val="xl123"/>
    <w:basedOn w:val="a1"/>
    <w:rsid w:val="00066360"/>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i/>
      <w:iCs/>
      <w:sz w:val="22"/>
      <w:szCs w:val="22"/>
      <w:lang w:eastAsia="ru-RU"/>
    </w:rPr>
  </w:style>
  <w:style w:type="paragraph" w:customStyle="1" w:styleId="xl124">
    <w:name w:val="xl124"/>
    <w:basedOn w:val="a1"/>
    <w:rsid w:val="00066360"/>
    <w:pPr>
      <w:pBdr>
        <w:top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25">
    <w:name w:val="xl125"/>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6">
    <w:name w:val="xl126"/>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27">
    <w:name w:val="xl127"/>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8">
    <w:name w:val="xl128"/>
    <w:basedOn w:val="a1"/>
    <w:rsid w:val="00066360"/>
    <w:pPr>
      <w:pBdr>
        <w:top w:val="single" w:sz="4" w:space="0" w:color="000000"/>
        <w:lef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129">
    <w:name w:val="xl129"/>
    <w:basedOn w:val="a1"/>
    <w:rsid w:val="00066360"/>
    <w:pPr>
      <w:pBdr>
        <w:top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table" w:customStyle="1" w:styleId="TableGridReport1">
    <w:name w:val="Table Grid Report1"/>
    <w:basedOn w:val="a3"/>
    <w:next w:val="af5"/>
    <w:rsid w:val="00025908"/>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Заголовок 3 Знак"/>
    <w:aliases w:val="OG Heading 3 Знак"/>
    <w:basedOn w:val="a2"/>
    <w:link w:val="30"/>
    <w:uiPriority w:val="9"/>
    <w:rsid w:val="0003340C"/>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aliases w:val="Заголовок4 Знак"/>
    <w:basedOn w:val="a2"/>
    <w:link w:val="4"/>
    <w:rsid w:val="0003340C"/>
    <w:rPr>
      <w:rFonts w:ascii="Times New Roman" w:eastAsia="Times New Roman" w:hAnsi="Times New Roman" w:cs="Times New Roman"/>
      <w:bCs/>
      <w:sz w:val="28"/>
      <w:szCs w:val="28"/>
      <w:u w:val="single"/>
      <w:lang w:eastAsia="ru-RU"/>
    </w:rPr>
  </w:style>
  <w:style w:type="character" w:customStyle="1" w:styleId="60">
    <w:name w:val="Заголовок 6 Знак"/>
    <w:basedOn w:val="a2"/>
    <w:link w:val="6"/>
    <w:uiPriority w:val="99"/>
    <w:rsid w:val="0003340C"/>
    <w:rPr>
      <w:rFonts w:ascii="Cambria" w:eastAsia="Times New Roman" w:hAnsi="Cambria" w:cs="Cambria"/>
      <w:i/>
      <w:iCs/>
      <w:color w:val="243F60"/>
      <w:sz w:val="24"/>
      <w:lang w:val="en-US"/>
    </w:rPr>
  </w:style>
  <w:style w:type="character" w:customStyle="1" w:styleId="70">
    <w:name w:val="Заголовок 7 Знак"/>
    <w:basedOn w:val="a2"/>
    <w:link w:val="7"/>
    <w:uiPriority w:val="99"/>
    <w:rsid w:val="0003340C"/>
    <w:rPr>
      <w:rFonts w:ascii="Calibri" w:eastAsia="Times New Roman" w:hAnsi="Calibri" w:cs="Times New Roman"/>
      <w:sz w:val="24"/>
      <w:szCs w:val="24"/>
    </w:rPr>
  </w:style>
  <w:style w:type="character" w:customStyle="1" w:styleId="80">
    <w:name w:val="Заголовок 8 Знак"/>
    <w:basedOn w:val="a2"/>
    <w:link w:val="8"/>
    <w:uiPriority w:val="99"/>
    <w:rsid w:val="0003340C"/>
    <w:rPr>
      <w:rFonts w:ascii="Cambria" w:eastAsia="Times New Roman" w:hAnsi="Cambria" w:cs="Cambria"/>
      <w:color w:val="4F81BD"/>
      <w:sz w:val="20"/>
      <w:szCs w:val="20"/>
      <w:lang w:val="en-US"/>
    </w:rPr>
  </w:style>
  <w:style w:type="character" w:customStyle="1" w:styleId="90">
    <w:name w:val="Заголовок 9 Знак"/>
    <w:basedOn w:val="a2"/>
    <w:link w:val="9"/>
    <w:uiPriority w:val="99"/>
    <w:rsid w:val="0003340C"/>
    <w:rPr>
      <w:rFonts w:ascii="Cambria" w:eastAsia="Times New Roman" w:hAnsi="Cambria" w:cs="Cambria"/>
      <w:i/>
      <w:iCs/>
      <w:color w:val="404040"/>
      <w:sz w:val="20"/>
      <w:szCs w:val="20"/>
      <w:lang w:val="en-US"/>
    </w:rPr>
  </w:style>
  <w:style w:type="numbering" w:customStyle="1" w:styleId="33">
    <w:name w:val="Нет списка3"/>
    <w:next w:val="a4"/>
    <w:uiPriority w:val="99"/>
    <w:semiHidden/>
    <w:unhideWhenUsed/>
    <w:rsid w:val="0003340C"/>
  </w:style>
  <w:style w:type="paragraph" w:customStyle="1" w:styleId="aff8">
    <w:name w:val="Обычный текст"/>
    <w:basedOn w:val="a1"/>
    <w:link w:val="aff9"/>
    <w:qFormat/>
    <w:rsid w:val="0003340C"/>
    <w:pPr>
      <w:suppressAutoHyphens w:val="0"/>
      <w:ind w:firstLine="709"/>
      <w:jc w:val="both"/>
    </w:pPr>
    <w:rPr>
      <w:lang w:val="en-US" w:bidi="en-US"/>
    </w:rPr>
  </w:style>
  <w:style w:type="paragraph" w:customStyle="1" w:styleId="affa">
    <w:name w:val="Егор"/>
    <w:basedOn w:val="1"/>
    <w:rsid w:val="0003340C"/>
    <w:pPr>
      <w:keepNext w:val="0"/>
      <w:pageBreakBefore/>
      <w:suppressAutoHyphens/>
      <w:spacing w:before="120" w:after="120"/>
      <w:outlineLvl w:val="9"/>
    </w:pPr>
    <w:rPr>
      <w:b/>
      <w:bCs/>
      <w:caps/>
      <w:kern w:val="36"/>
      <w:sz w:val="32"/>
      <w:szCs w:val="32"/>
    </w:rPr>
  </w:style>
  <w:style w:type="paragraph" w:customStyle="1" w:styleId="z2">
    <w:name w:val="z2"/>
    <w:basedOn w:val="a1"/>
    <w:rsid w:val="0003340C"/>
    <w:pPr>
      <w:suppressAutoHyphens w:val="0"/>
      <w:spacing w:before="150" w:after="30"/>
      <w:jc w:val="center"/>
    </w:pPr>
    <w:rPr>
      <w:b/>
      <w:bCs/>
      <w:sz w:val="18"/>
      <w:szCs w:val="18"/>
      <w:lang w:eastAsia="ru-RU"/>
    </w:rPr>
  </w:style>
  <w:style w:type="character" w:customStyle="1" w:styleId="aa">
    <w:name w:val="Без интервала Знак"/>
    <w:aliases w:val="с интервалом Знак,No Spacing1 Знак,No Spacing Знак"/>
    <w:basedOn w:val="a2"/>
    <w:link w:val="a9"/>
    <w:uiPriority w:val="1"/>
    <w:rsid w:val="0003340C"/>
    <w:rPr>
      <w:rFonts w:ascii="Calibri" w:eastAsia="Calibri" w:hAnsi="Calibri" w:cs="Times New Roman"/>
    </w:rPr>
  </w:style>
  <w:style w:type="character" w:customStyle="1" w:styleId="af7">
    <w:name w:val="Обычный (веб) Знак"/>
    <w:aliases w:val="Обычный (Web)1 Знак,Обычный (веб) Знак Знак Знак,Обычный (Web) Знак Знак Знак Знак,Обычный (Web) Знак"/>
    <w:link w:val="af6"/>
    <w:uiPriority w:val="99"/>
    <w:rsid w:val="0003340C"/>
    <w:rPr>
      <w:rFonts w:ascii="Times New Roman" w:eastAsia="Times New Roman" w:hAnsi="Times New Roman" w:cs="Times New Roman"/>
      <w:sz w:val="24"/>
      <w:szCs w:val="24"/>
      <w:lang w:eastAsia="ru-RU"/>
    </w:rPr>
  </w:style>
  <w:style w:type="table" w:customStyle="1" w:styleId="TableGridReport2">
    <w:name w:val="Table Grid Report2"/>
    <w:basedOn w:val="a3"/>
    <w:next w:val="af5"/>
    <w:uiPriority w:val="59"/>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b">
    <w:name w:val="toc 1"/>
    <w:basedOn w:val="a1"/>
    <w:next w:val="a1"/>
    <w:autoRedefine/>
    <w:uiPriority w:val="39"/>
    <w:qFormat/>
    <w:rsid w:val="0003340C"/>
    <w:pPr>
      <w:tabs>
        <w:tab w:val="right" w:leader="dot" w:pos="9344"/>
      </w:tabs>
      <w:suppressAutoHyphens w:val="0"/>
      <w:spacing w:before="60" w:after="60"/>
    </w:pPr>
    <w:rPr>
      <w:rFonts w:eastAsia="Calibri"/>
      <w:b/>
      <w:bCs/>
      <w:szCs w:val="32"/>
      <w:lang w:eastAsia="en-US"/>
    </w:rPr>
  </w:style>
  <w:style w:type="paragraph" w:styleId="affb">
    <w:name w:val="TOC Heading"/>
    <w:basedOn w:val="1"/>
    <w:next w:val="a1"/>
    <w:uiPriority w:val="99"/>
    <w:qFormat/>
    <w:rsid w:val="0003340C"/>
    <w:pPr>
      <w:keepLines/>
      <w:suppressAutoHyphens/>
      <w:spacing w:before="480" w:after="240"/>
      <w:outlineLvl w:val="9"/>
    </w:pPr>
    <w:rPr>
      <w:rFonts w:ascii="Cambria" w:hAnsi="Cambria"/>
      <w:b/>
      <w:bCs/>
      <w:caps/>
      <w:color w:val="365F91"/>
      <w:sz w:val="24"/>
      <w:szCs w:val="28"/>
      <w:lang w:eastAsia="en-US"/>
    </w:rPr>
  </w:style>
  <w:style w:type="paragraph" w:styleId="2a">
    <w:name w:val="toc 2"/>
    <w:basedOn w:val="a1"/>
    <w:next w:val="a1"/>
    <w:autoRedefine/>
    <w:uiPriority w:val="39"/>
    <w:unhideWhenUsed/>
    <w:qFormat/>
    <w:rsid w:val="0003340C"/>
    <w:pPr>
      <w:tabs>
        <w:tab w:val="right" w:leader="dot" w:pos="9344"/>
      </w:tabs>
      <w:suppressAutoHyphens w:val="0"/>
      <w:spacing w:before="60" w:after="60"/>
      <w:ind w:left="442"/>
      <w:jc w:val="both"/>
    </w:pPr>
    <w:rPr>
      <w:rFonts w:eastAsia="Calibri"/>
      <w:iCs/>
      <w:szCs w:val="20"/>
      <w:lang w:eastAsia="en-US"/>
    </w:rPr>
  </w:style>
  <w:style w:type="paragraph" w:styleId="34">
    <w:name w:val="toc 3"/>
    <w:basedOn w:val="a1"/>
    <w:next w:val="a1"/>
    <w:autoRedefine/>
    <w:uiPriority w:val="39"/>
    <w:unhideWhenUsed/>
    <w:qFormat/>
    <w:rsid w:val="0003340C"/>
    <w:pPr>
      <w:tabs>
        <w:tab w:val="right" w:leader="dot" w:pos="9344"/>
      </w:tabs>
      <w:suppressAutoHyphens w:val="0"/>
      <w:spacing w:before="60" w:after="60"/>
      <w:ind w:left="663"/>
      <w:jc w:val="both"/>
    </w:pPr>
    <w:rPr>
      <w:rFonts w:eastAsia="Calibri"/>
      <w:noProof/>
      <w:szCs w:val="20"/>
      <w:lang w:eastAsia="en-US"/>
    </w:rPr>
  </w:style>
  <w:style w:type="paragraph" w:styleId="affc">
    <w:name w:val="Body Text First Indent"/>
    <w:basedOn w:val="a1"/>
    <w:link w:val="affd"/>
    <w:semiHidden/>
    <w:unhideWhenUsed/>
    <w:rsid w:val="0003340C"/>
    <w:pPr>
      <w:suppressAutoHyphens w:val="0"/>
      <w:spacing w:after="200" w:line="276" w:lineRule="auto"/>
      <w:ind w:firstLine="360"/>
    </w:pPr>
    <w:rPr>
      <w:lang w:eastAsia="ru-RU"/>
    </w:rPr>
  </w:style>
  <w:style w:type="character" w:customStyle="1" w:styleId="affd">
    <w:name w:val="Красная строка Знак"/>
    <w:basedOn w:val="ae"/>
    <w:link w:val="affc"/>
    <w:semiHidden/>
    <w:rsid w:val="0003340C"/>
    <w:rPr>
      <w:rFonts w:ascii="Times New Roman" w:eastAsia="Times New Roman" w:hAnsi="Times New Roman" w:cs="Times New Roman"/>
      <w:sz w:val="24"/>
      <w:szCs w:val="24"/>
      <w:lang w:eastAsia="ru-RU"/>
    </w:rPr>
  </w:style>
  <w:style w:type="paragraph" w:customStyle="1" w:styleId="0">
    <w:name w:val="КК0"/>
    <w:basedOn w:val="a1"/>
    <w:link w:val="00"/>
    <w:qFormat/>
    <w:rsid w:val="0003340C"/>
    <w:pPr>
      <w:suppressAutoHyphens w:val="0"/>
      <w:ind w:firstLine="709"/>
      <w:jc w:val="both"/>
    </w:pPr>
    <w:rPr>
      <w:sz w:val="26"/>
      <w:szCs w:val="26"/>
      <w:lang w:eastAsia="ru-RU"/>
    </w:rPr>
  </w:style>
  <w:style w:type="character" w:customStyle="1" w:styleId="00">
    <w:name w:val="КК0 Знак"/>
    <w:basedOn w:val="a2"/>
    <w:link w:val="0"/>
    <w:rsid w:val="0003340C"/>
    <w:rPr>
      <w:rFonts w:ascii="Times New Roman" w:eastAsia="Times New Roman" w:hAnsi="Times New Roman" w:cs="Times New Roman"/>
      <w:sz w:val="26"/>
      <w:szCs w:val="26"/>
      <w:lang w:eastAsia="ru-RU"/>
    </w:rPr>
  </w:style>
  <w:style w:type="character" w:customStyle="1" w:styleId="FontStyle31">
    <w:name w:val="Font Style31"/>
    <w:basedOn w:val="a2"/>
    <w:rsid w:val="0003340C"/>
    <w:rPr>
      <w:rFonts w:ascii="Times New Roman" w:hAnsi="Times New Roman" w:cs="Times New Roman"/>
      <w:sz w:val="16"/>
      <w:szCs w:val="16"/>
    </w:rPr>
  </w:style>
  <w:style w:type="paragraph" w:customStyle="1" w:styleId="35">
    <w:name w:val="Егор3"/>
    <w:basedOn w:val="affa"/>
    <w:qFormat/>
    <w:rsid w:val="0003340C"/>
    <w:pPr>
      <w:pageBreakBefore w:val="0"/>
      <w:spacing w:before="0" w:after="200" w:line="276" w:lineRule="auto"/>
      <w:ind w:firstLine="851"/>
    </w:pPr>
    <w:rPr>
      <w:rFonts w:eastAsia="Calibri"/>
      <w:b w:val="0"/>
      <w:bCs w:val="0"/>
      <w:i/>
      <w:kern w:val="0"/>
      <w:sz w:val="26"/>
      <w:szCs w:val="22"/>
      <w:lang w:eastAsia="en-US"/>
    </w:rPr>
  </w:style>
  <w:style w:type="paragraph" w:styleId="2b">
    <w:name w:val="Body Text Indent 2"/>
    <w:aliases w:val=" Знак6"/>
    <w:basedOn w:val="a1"/>
    <w:link w:val="2c"/>
    <w:rsid w:val="0003340C"/>
    <w:pPr>
      <w:suppressAutoHyphens w:val="0"/>
      <w:spacing w:line="480" w:lineRule="auto"/>
      <w:ind w:left="283"/>
      <w:jc w:val="both"/>
    </w:pPr>
    <w:rPr>
      <w:lang w:eastAsia="ru-RU"/>
    </w:rPr>
  </w:style>
  <w:style w:type="character" w:customStyle="1" w:styleId="2c">
    <w:name w:val="Основной текст с отступом 2 Знак"/>
    <w:aliases w:val=" Знак6 Знак"/>
    <w:basedOn w:val="a2"/>
    <w:link w:val="2b"/>
    <w:rsid w:val="0003340C"/>
    <w:rPr>
      <w:rFonts w:ascii="Times New Roman" w:eastAsia="Times New Roman" w:hAnsi="Times New Roman" w:cs="Times New Roman"/>
      <w:sz w:val="24"/>
      <w:szCs w:val="24"/>
      <w:lang w:eastAsia="ru-RU"/>
    </w:rPr>
  </w:style>
  <w:style w:type="paragraph" w:styleId="36">
    <w:name w:val="Body Text 3"/>
    <w:basedOn w:val="a1"/>
    <w:link w:val="37"/>
    <w:rsid w:val="0003340C"/>
    <w:pPr>
      <w:suppressAutoHyphens w:val="0"/>
      <w:jc w:val="both"/>
    </w:pPr>
    <w:rPr>
      <w:sz w:val="16"/>
      <w:szCs w:val="16"/>
      <w:lang w:eastAsia="ru-RU"/>
    </w:rPr>
  </w:style>
  <w:style w:type="character" w:customStyle="1" w:styleId="37">
    <w:name w:val="Основной текст 3 Знак"/>
    <w:basedOn w:val="a2"/>
    <w:link w:val="36"/>
    <w:rsid w:val="0003340C"/>
    <w:rPr>
      <w:rFonts w:ascii="Times New Roman" w:eastAsia="Times New Roman" w:hAnsi="Times New Roman" w:cs="Times New Roman"/>
      <w:sz w:val="16"/>
      <w:szCs w:val="16"/>
      <w:lang w:eastAsia="ru-RU"/>
    </w:rPr>
  </w:style>
  <w:style w:type="paragraph" w:styleId="affe">
    <w:name w:val="Plain Text"/>
    <w:aliases w:val="TEXT"/>
    <w:basedOn w:val="a1"/>
    <w:link w:val="afff"/>
    <w:rsid w:val="0003340C"/>
    <w:pPr>
      <w:suppressAutoHyphens w:val="0"/>
      <w:jc w:val="both"/>
    </w:pPr>
    <w:rPr>
      <w:rFonts w:ascii="Courier New" w:hAnsi="Courier New"/>
      <w:sz w:val="20"/>
      <w:szCs w:val="20"/>
      <w:lang w:eastAsia="ru-RU"/>
    </w:rPr>
  </w:style>
  <w:style w:type="character" w:customStyle="1" w:styleId="afff">
    <w:name w:val="Текст Знак"/>
    <w:aliases w:val="TEXT Знак"/>
    <w:basedOn w:val="a2"/>
    <w:link w:val="affe"/>
    <w:rsid w:val="0003340C"/>
    <w:rPr>
      <w:rFonts w:ascii="Courier New" w:eastAsia="Times New Roman" w:hAnsi="Courier New" w:cs="Times New Roman"/>
      <w:sz w:val="20"/>
      <w:szCs w:val="20"/>
      <w:lang w:eastAsia="ru-RU"/>
    </w:rPr>
  </w:style>
  <w:style w:type="character" w:customStyle="1" w:styleId="FontStyle15">
    <w:name w:val="Font Style15"/>
    <w:basedOn w:val="a2"/>
    <w:rsid w:val="0003340C"/>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1"/>
    <w:rsid w:val="0003340C"/>
    <w:pPr>
      <w:suppressAutoHyphens w:val="0"/>
      <w:jc w:val="both"/>
    </w:pPr>
    <w:rPr>
      <w:rFonts w:ascii="Verdana" w:hAnsi="Verdana" w:cs="Verdana"/>
      <w:sz w:val="20"/>
      <w:szCs w:val="20"/>
      <w:lang w:val="en-US" w:eastAsia="en-US"/>
    </w:rPr>
  </w:style>
  <w:style w:type="paragraph" w:styleId="38">
    <w:name w:val="Body Text Indent 3"/>
    <w:basedOn w:val="a1"/>
    <w:link w:val="39"/>
    <w:uiPriority w:val="99"/>
    <w:unhideWhenUsed/>
    <w:rsid w:val="0003340C"/>
    <w:pPr>
      <w:suppressAutoHyphens w:val="0"/>
      <w:ind w:left="283"/>
      <w:jc w:val="both"/>
    </w:pPr>
    <w:rPr>
      <w:rFonts w:ascii="Calibri" w:eastAsia="Calibri" w:hAnsi="Calibri"/>
      <w:sz w:val="16"/>
      <w:szCs w:val="16"/>
      <w:lang w:eastAsia="en-US"/>
    </w:rPr>
  </w:style>
  <w:style w:type="character" w:customStyle="1" w:styleId="39">
    <w:name w:val="Основной текст с отступом 3 Знак"/>
    <w:basedOn w:val="a2"/>
    <w:link w:val="38"/>
    <w:uiPriority w:val="99"/>
    <w:rsid w:val="0003340C"/>
    <w:rPr>
      <w:rFonts w:ascii="Calibri" w:eastAsia="Calibri" w:hAnsi="Calibri" w:cs="Times New Roman"/>
      <w:sz w:val="16"/>
      <w:szCs w:val="16"/>
    </w:rPr>
  </w:style>
  <w:style w:type="character" w:customStyle="1" w:styleId="afff0">
    <w:name w:val="Схема документа Знак"/>
    <w:link w:val="afff1"/>
    <w:uiPriority w:val="99"/>
    <w:rsid w:val="0003340C"/>
    <w:rPr>
      <w:rFonts w:ascii="Tahoma" w:eastAsia="Calibri" w:hAnsi="Tahoma" w:cs="Tahoma"/>
      <w:sz w:val="20"/>
      <w:szCs w:val="20"/>
      <w:shd w:val="clear" w:color="auto" w:fill="000080"/>
    </w:rPr>
  </w:style>
  <w:style w:type="paragraph" w:styleId="afff1">
    <w:name w:val="Document Map"/>
    <w:basedOn w:val="a1"/>
    <w:link w:val="afff0"/>
    <w:uiPriority w:val="99"/>
    <w:rsid w:val="0003340C"/>
    <w:pPr>
      <w:shd w:val="clear" w:color="auto" w:fill="000080"/>
      <w:suppressAutoHyphens w:val="0"/>
      <w:jc w:val="both"/>
    </w:pPr>
    <w:rPr>
      <w:rFonts w:ascii="Tahoma" w:eastAsia="Calibri" w:hAnsi="Tahoma" w:cs="Tahoma"/>
      <w:sz w:val="20"/>
      <w:szCs w:val="20"/>
      <w:lang w:eastAsia="en-US"/>
    </w:rPr>
  </w:style>
  <w:style w:type="character" w:customStyle="1" w:styleId="1c">
    <w:name w:val="Схема документа Знак1"/>
    <w:basedOn w:val="a2"/>
    <w:uiPriority w:val="99"/>
    <w:semiHidden/>
    <w:rsid w:val="0003340C"/>
    <w:rPr>
      <w:rFonts w:ascii="Tahoma" w:eastAsia="Times New Roman" w:hAnsi="Tahoma" w:cs="Tahoma"/>
      <w:sz w:val="16"/>
      <w:szCs w:val="16"/>
      <w:lang w:eastAsia="ar-SA"/>
    </w:rPr>
  </w:style>
  <w:style w:type="paragraph" w:customStyle="1" w:styleId="afff2">
    <w:name w:val="заголовок таблицы"/>
    <w:basedOn w:val="a1"/>
    <w:link w:val="afff3"/>
    <w:rsid w:val="0003340C"/>
    <w:pPr>
      <w:suppressAutoHyphens w:val="0"/>
      <w:spacing w:line="312" w:lineRule="auto"/>
      <w:jc w:val="center"/>
    </w:pPr>
    <w:rPr>
      <w:b/>
      <w:sz w:val="26"/>
      <w:lang w:eastAsia="ru-RU"/>
    </w:rPr>
  </w:style>
  <w:style w:type="character" w:customStyle="1" w:styleId="afff3">
    <w:name w:val="заголовок таблицы Знак"/>
    <w:link w:val="afff2"/>
    <w:rsid w:val="0003340C"/>
    <w:rPr>
      <w:rFonts w:ascii="Times New Roman" w:eastAsia="Times New Roman" w:hAnsi="Times New Roman" w:cs="Times New Roman"/>
      <w:b/>
      <w:sz w:val="26"/>
      <w:szCs w:val="24"/>
      <w:lang w:eastAsia="ru-RU"/>
    </w:rPr>
  </w:style>
  <w:style w:type="paragraph" w:customStyle="1" w:styleId="afff4">
    <w:name w:val="Основной"/>
    <w:basedOn w:val="a1"/>
    <w:link w:val="afff5"/>
    <w:rsid w:val="0003340C"/>
    <w:pPr>
      <w:suppressAutoHyphens w:val="0"/>
      <w:spacing w:line="312" w:lineRule="auto"/>
      <w:ind w:firstLine="720"/>
      <w:jc w:val="both"/>
    </w:pPr>
    <w:rPr>
      <w:sz w:val="28"/>
      <w:lang w:eastAsia="ru-RU"/>
    </w:rPr>
  </w:style>
  <w:style w:type="character" w:customStyle="1" w:styleId="afff5">
    <w:name w:val="Основной Знак"/>
    <w:link w:val="afff4"/>
    <w:rsid w:val="0003340C"/>
    <w:rPr>
      <w:rFonts w:ascii="Times New Roman" w:eastAsia="Times New Roman" w:hAnsi="Times New Roman" w:cs="Times New Roman"/>
      <w:sz w:val="28"/>
      <w:szCs w:val="24"/>
      <w:lang w:eastAsia="ru-RU"/>
    </w:rPr>
  </w:style>
  <w:style w:type="paragraph" w:styleId="2e">
    <w:name w:val="Quote"/>
    <w:basedOn w:val="a1"/>
    <w:next w:val="a1"/>
    <w:link w:val="2f"/>
    <w:uiPriority w:val="99"/>
    <w:qFormat/>
    <w:rsid w:val="0003340C"/>
    <w:pPr>
      <w:suppressAutoHyphens w:val="0"/>
      <w:jc w:val="both"/>
    </w:pPr>
    <w:rPr>
      <w:rFonts w:ascii="Calibri" w:eastAsia="Calibri" w:hAnsi="Calibri"/>
      <w:i/>
      <w:iCs/>
      <w:color w:val="000000"/>
      <w:lang w:eastAsia="en-US"/>
    </w:rPr>
  </w:style>
  <w:style w:type="character" w:customStyle="1" w:styleId="2f">
    <w:name w:val="Цитата 2 Знак"/>
    <w:basedOn w:val="a2"/>
    <w:link w:val="2e"/>
    <w:uiPriority w:val="99"/>
    <w:rsid w:val="0003340C"/>
    <w:rPr>
      <w:rFonts w:ascii="Calibri" w:eastAsia="Calibri" w:hAnsi="Calibri" w:cs="Times New Roman"/>
      <w:i/>
      <w:iCs/>
      <w:color w:val="000000"/>
      <w:sz w:val="24"/>
      <w:szCs w:val="24"/>
    </w:rPr>
  </w:style>
  <w:style w:type="paragraph" w:customStyle="1" w:styleId="afff6">
    <w:name w:val="ПодзаголовокКАТЯ"/>
    <w:basedOn w:val="aff2"/>
    <w:qFormat/>
    <w:rsid w:val="0003340C"/>
    <w:pPr>
      <w:numPr>
        <w:ilvl w:val="0"/>
      </w:numPr>
      <w:suppressAutoHyphens w:val="0"/>
      <w:spacing w:after="60"/>
      <w:jc w:val="center"/>
      <w:outlineLvl w:val="1"/>
    </w:pPr>
    <w:rPr>
      <w:rFonts w:ascii="Times New Roman" w:eastAsia="Times New Roman" w:hAnsi="Times New Roman" w:cs="Times New Roman"/>
      <w:i/>
      <w:color w:val="auto"/>
      <w:spacing w:val="0"/>
      <w:sz w:val="26"/>
      <w:szCs w:val="26"/>
      <w:lang w:eastAsia="en-US"/>
    </w:rPr>
  </w:style>
  <w:style w:type="paragraph" w:styleId="41">
    <w:name w:val="toc 4"/>
    <w:basedOn w:val="a1"/>
    <w:next w:val="a1"/>
    <w:autoRedefine/>
    <w:uiPriority w:val="39"/>
    <w:unhideWhenUsed/>
    <w:rsid w:val="0003340C"/>
    <w:pPr>
      <w:suppressAutoHyphens w:val="0"/>
      <w:ind w:left="660"/>
      <w:jc w:val="both"/>
    </w:pPr>
    <w:rPr>
      <w:rFonts w:ascii="Calibri" w:eastAsia="Calibri" w:hAnsi="Calibri"/>
      <w:sz w:val="20"/>
      <w:szCs w:val="20"/>
      <w:lang w:eastAsia="en-US"/>
    </w:rPr>
  </w:style>
  <w:style w:type="paragraph" w:styleId="51">
    <w:name w:val="toc 5"/>
    <w:basedOn w:val="a1"/>
    <w:next w:val="a1"/>
    <w:autoRedefine/>
    <w:uiPriority w:val="39"/>
    <w:unhideWhenUsed/>
    <w:rsid w:val="0003340C"/>
    <w:pPr>
      <w:suppressAutoHyphens w:val="0"/>
      <w:ind w:left="880"/>
      <w:jc w:val="both"/>
    </w:pPr>
    <w:rPr>
      <w:rFonts w:ascii="Calibri" w:eastAsia="Calibri" w:hAnsi="Calibri"/>
      <w:sz w:val="20"/>
      <w:szCs w:val="20"/>
      <w:lang w:eastAsia="en-US"/>
    </w:rPr>
  </w:style>
  <w:style w:type="paragraph" w:styleId="61">
    <w:name w:val="toc 6"/>
    <w:basedOn w:val="a1"/>
    <w:next w:val="a1"/>
    <w:autoRedefine/>
    <w:uiPriority w:val="39"/>
    <w:unhideWhenUsed/>
    <w:rsid w:val="0003340C"/>
    <w:pPr>
      <w:suppressAutoHyphens w:val="0"/>
      <w:ind w:left="1100"/>
      <w:jc w:val="both"/>
    </w:pPr>
    <w:rPr>
      <w:rFonts w:ascii="Calibri" w:eastAsia="Calibri" w:hAnsi="Calibri"/>
      <w:sz w:val="20"/>
      <w:szCs w:val="20"/>
      <w:lang w:eastAsia="en-US"/>
    </w:rPr>
  </w:style>
  <w:style w:type="paragraph" w:styleId="71">
    <w:name w:val="toc 7"/>
    <w:basedOn w:val="a1"/>
    <w:next w:val="a1"/>
    <w:autoRedefine/>
    <w:uiPriority w:val="39"/>
    <w:unhideWhenUsed/>
    <w:rsid w:val="0003340C"/>
    <w:pPr>
      <w:suppressAutoHyphens w:val="0"/>
      <w:ind w:left="1320"/>
      <w:jc w:val="both"/>
    </w:pPr>
    <w:rPr>
      <w:rFonts w:ascii="Calibri" w:eastAsia="Calibri" w:hAnsi="Calibri"/>
      <w:sz w:val="20"/>
      <w:szCs w:val="20"/>
      <w:lang w:eastAsia="en-US"/>
    </w:rPr>
  </w:style>
  <w:style w:type="paragraph" w:styleId="81">
    <w:name w:val="toc 8"/>
    <w:basedOn w:val="a1"/>
    <w:next w:val="a1"/>
    <w:autoRedefine/>
    <w:uiPriority w:val="39"/>
    <w:unhideWhenUsed/>
    <w:rsid w:val="0003340C"/>
    <w:pPr>
      <w:suppressAutoHyphens w:val="0"/>
      <w:ind w:left="1540"/>
      <w:jc w:val="both"/>
    </w:pPr>
    <w:rPr>
      <w:rFonts w:ascii="Calibri" w:eastAsia="Calibri" w:hAnsi="Calibri"/>
      <w:sz w:val="20"/>
      <w:szCs w:val="20"/>
      <w:lang w:eastAsia="en-US"/>
    </w:rPr>
  </w:style>
  <w:style w:type="paragraph" w:styleId="91">
    <w:name w:val="toc 9"/>
    <w:basedOn w:val="a1"/>
    <w:next w:val="a1"/>
    <w:autoRedefine/>
    <w:uiPriority w:val="39"/>
    <w:unhideWhenUsed/>
    <w:rsid w:val="0003340C"/>
    <w:pPr>
      <w:suppressAutoHyphens w:val="0"/>
      <w:ind w:left="1760"/>
      <w:jc w:val="both"/>
    </w:pPr>
    <w:rPr>
      <w:rFonts w:ascii="Calibri" w:eastAsia="Calibri" w:hAnsi="Calibri"/>
      <w:sz w:val="20"/>
      <w:szCs w:val="20"/>
      <w:lang w:eastAsia="en-US"/>
    </w:rPr>
  </w:style>
  <w:style w:type="character" w:customStyle="1" w:styleId="afff7">
    <w:name w:val="Текст концевой сноски Знак"/>
    <w:link w:val="afff8"/>
    <w:uiPriority w:val="99"/>
    <w:semiHidden/>
    <w:rsid w:val="0003340C"/>
    <w:rPr>
      <w:rFonts w:ascii="Calibri" w:eastAsia="Calibri" w:hAnsi="Calibri" w:cs="Times New Roman"/>
      <w:sz w:val="20"/>
      <w:szCs w:val="20"/>
    </w:rPr>
  </w:style>
  <w:style w:type="paragraph" w:styleId="afff8">
    <w:name w:val="endnote text"/>
    <w:basedOn w:val="a1"/>
    <w:link w:val="afff7"/>
    <w:uiPriority w:val="99"/>
    <w:semiHidden/>
    <w:unhideWhenUsed/>
    <w:rsid w:val="0003340C"/>
    <w:pPr>
      <w:suppressAutoHyphens w:val="0"/>
      <w:jc w:val="both"/>
    </w:pPr>
    <w:rPr>
      <w:rFonts w:ascii="Calibri" w:eastAsia="Calibri" w:hAnsi="Calibri"/>
      <w:sz w:val="20"/>
      <w:szCs w:val="20"/>
      <w:lang w:eastAsia="en-US"/>
    </w:rPr>
  </w:style>
  <w:style w:type="character" w:customStyle="1" w:styleId="1d">
    <w:name w:val="Текст концевой сноски Знак1"/>
    <w:basedOn w:val="a2"/>
    <w:uiPriority w:val="99"/>
    <w:semiHidden/>
    <w:rsid w:val="0003340C"/>
    <w:rPr>
      <w:rFonts w:ascii="Times New Roman" w:eastAsia="Times New Roman" w:hAnsi="Times New Roman" w:cs="Times New Roman"/>
      <w:sz w:val="20"/>
      <w:szCs w:val="20"/>
      <w:lang w:eastAsia="ar-SA"/>
    </w:rPr>
  </w:style>
  <w:style w:type="paragraph" w:styleId="aff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fa"/>
    <w:unhideWhenUsed/>
    <w:rsid w:val="0003340C"/>
    <w:pPr>
      <w:suppressAutoHyphens w:val="0"/>
      <w:jc w:val="both"/>
    </w:pPr>
    <w:rPr>
      <w:rFonts w:ascii="Calibri" w:eastAsia="Calibri" w:hAnsi="Calibri"/>
      <w:sz w:val="20"/>
      <w:szCs w:val="20"/>
      <w:lang w:eastAsia="en-US"/>
    </w:rPr>
  </w:style>
  <w:style w:type="character" w:customStyle="1" w:styleId="aff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ff9"/>
    <w:rsid w:val="0003340C"/>
    <w:rPr>
      <w:rFonts w:ascii="Calibri" w:eastAsia="Calibri" w:hAnsi="Calibri" w:cs="Times New Roman"/>
      <w:sz w:val="20"/>
      <w:szCs w:val="20"/>
    </w:rPr>
  </w:style>
  <w:style w:type="paragraph" w:customStyle="1" w:styleId="afffb">
    <w:name w:val="Новый абзац"/>
    <w:basedOn w:val="a1"/>
    <w:link w:val="2f0"/>
    <w:rsid w:val="0003340C"/>
    <w:pPr>
      <w:suppressAutoHyphens w:val="0"/>
      <w:ind w:firstLine="567"/>
      <w:jc w:val="both"/>
    </w:pPr>
    <w:rPr>
      <w:rFonts w:ascii="Arial" w:hAnsi="Arial"/>
      <w:szCs w:val="20"/>
      <w:lang w:eastAsia="ru-RU"/>
    </w:rPr>
  </w:style>
  <w:style w:type="character" w:customStyle="1" w:styleId="2f0">
    <w:name w:val="Новый абзац Знак2"/>
    <w:link w:val="afffb"/>
    <w:rsid w:val="0003340C"/>
    <w:rPr>
      <w:rFonts w:ascii="Arial" w:eastAsia="Times New Roman" w:hAnsi="Arial" w:cs="Times New Roman"/>
      <w:sz w:val="24"/>
      <w:szCs w:val="20"/>
      <w:lang w:eastAsia="ru-RU"/>
    </w:rPr>
  </w:style>
  <w:style w:type="paragraph" w:customStyle="1" w:styleId="1e">
    <w:name w:val="Подзаголовок1катя"/>
    <w:basedOn w:val="aff2"/>
    <w:qFormat/>
    <w:rsid w:val="0003340C"/>
    <w:pPr>
      <w:numPr>
        <w:ilvl w:val="0"/>
      </w:numPr>
      <w:suppressAutoHyphens w:val="0"/>
      <w:spacing w:after="120"/>
      <w:ind w:firstLine="709"/>
      <w:jc w:val="center"/>
      <w:outlineLvl w:val="1"/>
    </w:pPr>
    <w:rPr>
      <w:rFonts w:ascii="Times New Roman" w:eastAsia="Times New Roman" w:hAnsi="Times New Roman" w:cs="Times New Roman"/>
      <w:color w:val="auto"/>
      <w:spacing w:val="0"/>
      <w:sz w:val="26"/>
      <w:szCs w:val="26"/>
      <w:u w:val="single"/>
      <w:lang w:eastAsia="ru-RU"/>
    </w:rPr>
  </w:style>
  <w:style w:type="paragraph" w:customStyle="1" w:styleId="2f1">
    <w:name w:val="Егор2"/>
    <w:basedOn w:val="30"/>
    <w:link w:val="2f2"/>
    <w:qFormat/>
    <w:rsid w:val="0003340C"/>
    <w:pPr>
      <w:spacing w:before="120" w:after="120"/>
      <w:ind w:left="1429" w:hanging="720"/>
      <w:jc w:val="center"/>
      <w:outlineLvl w:val="9"/>
    </w:pPr>
    <w:rPr>
      <w:rFonts w:ascii="Times New Roman" w:eastAsia="Times New Roman" w:hAnsi="Times New Roman" w:cs="Times New Roman"/>
      <w:b w:val="0"/>
      <w:i/>
      <w:color w:val="auto"/>
      <w:szCs w:val="26"/>
      <w:lang w:eastAsia="en-US"/>
    </w:rPr>
  </w:style>
  <w:style w:type="character" w:customStyle="1" w:styleId="2f2">
    <w:name w:val="Егор2 Знак"/>
    <w:link w:val="2f1"/>
    <w:rsid w:val="0003340C"/>
    <w:rPr>
      <w:rFonts w:ascii="Times New Roman" w:eastAsia="Times New Roman" w:hAnsi="Times New Roman" w:cs="Times New Roman"/>
      <w:bCs/>
      <w:i/>
      <w:sz w:val="24"/>
      <w:szCs w:val="26"/>
    </w:rPr>
  </w:style>
  <w:style w:type="paragraph" w:customStyle="1" w:styleId="S">
    <w:name w:val="S_Маркированный"/>
    <w:basedOn w:val="afffc"/>
    <w:link w:val="S0"/>
    <w:autoRedefine/>
    <w:rsid w:val="0003340C"/>
    <w:pPr>
      <w:contextualSpacing w:val="0"/>
    </w:pPr>
    <w:rPr>
      <w:rFonts w:eastAsia="Calibri"/>
      <w:color w:val="FF0000"/>
      <w:sz w:val="26"/>
      <w:szCs w:val="26"/>
    </w:rPr>
  </w:style>
  <w:style w:type="paragraph" w:styleId="afffc">
    <w:name w:val="List Bullet"/>
    <w:basedOn w:val="a1"/>
    <w:uiPriority w:val="99"/>
    <w:unhideWhenUsed/>
    <w:rsid w:val="0003340C"/>
    <w:pPr>
      <w:suppressAutoHyphens w:val="0"/>
      <w:ind w:left="1429" w:hanging="360"/>
      <w:contextualSpacing/>
      <w:jc w:val="both"/>
    </w:pPr>
    <w:rPr>
      <w:lang w:eastAsia="ru-RU"/>
    </w:rPr>
  </w:style>
  <w:style w:type="character" w:customStyle="1" w:styleId="S0">
    <w:name w:val="S_Маркированный Знак"/>
    <w:basedOn w:val="a2"/>
    <w:link w:val="S"/>
    <w:rsid w:val="0003340C"/>
    <w:rPr>
      <w:rFonts w:ascii="Times New Roman" w:eastAsia="Calibri" w:hAnsi="Times New Roman" w:cs="Times New Roman"/>
      <w:color w:val="FF0000"/>
      <w:sz w:val="26"/>
      <w:szCs w:val="26"/>
      <w:lang w:eastAsia="ru-RU"/>
    </w:rPr>
  </w:style>
  <w:style w:type="paragraph" w:customStyle="1" w:styleId="1f">
    <w:name w:val="Абзац списка1"/>
    <w:basedOn w:val="a1"/>
    <w:qFormat/>
    <w:rsid w:val="0003340C"/>
    <w:pPr>
      <w:suppressAutoHyphens w:val="0"/>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1"/>
    <w:rsid w:val="0003340C"/>
    <w:pPr>
      <w:keepNext/>
      <w:suppressAutoHyphens w:val="0"/>
      <w:jc w:val="right"/>
    </w:pPr>
    <w:rPr>
      <w:rFonts w:ascii="Trebuchet MS" w:hAnsi="Trebuchet MS"/>
      <w:i/>
      <w:lang w:eastAsia="ru-RU"/>
    </w:rPr>
  </w:style>
  <w:style w:type="paragraph" w:customStyle="1" w:styleId="Tabn">
    <w:name w:val="Tab_n"/>
    <w:basedOn w:val="a1"/>
    <w:link w:val="Tabn2"/>
    <w:autoRedefine/>
    <w:rsid w:val="0003340C"/>
    <w:pPr>
      <w:keepNext/>
      <w:suppressAutoHyphens w:val="0"/>
      <w:jc w:val="center"/>
    </w:pPr>
    <w:rPr>
      <w:rFonts w:ascii="Trebuchet MS" w:hAnsi="Trebuchet MS"/>
      <w:i/>
      <w:w w:val="103"/>
      <w:lang w:eastAsia="en-US"/>
    </w:rPr>
  </w:style>
  <w:style w:type="character" w:customStyle="1" w:styleId="Tabn2">
    <w:name w:val="Tab_n Знак2"/>
    <w:link w:val="Tabn"/>
    <w:rsid w:val="0003340C"/>
    <w:rPr>
      <w:rFonts w:ascii="Trebuchet MS" w:eastAsia="Times New Roman" w:hAnsi="Trebuchet MS" w:cs="Times New Roman"/>
      <w:i/>
      <w:w w:val="103"/>
      <w:sz w:val="24"/>
      <w:szCs w:val="24"/>
    </w:rPr>
  </w:style>
  <w:style w:type="character" w:customStyle="1" w:styleId="FontStyle80">
    <w:name w:val="Font Style80"/>
    <w:rsid w:val="0003340C"/>
    <w:rPr>
      <w:rFonts w:ascii="Times New Roman" w:hAnsi="Times New Roman" w:cs="Times New Roman"/>
      <w:b/>
      <w:bCs/>
      <w:sz w:val="26"/>
      <w:szCs w:val="26"/>
    </w:rPr>
  </w:style>
  <w:style w:type="paragraph" w:customStyle="1" w:styleId="42">
    <w:name w:val="Егор4"/>
    <w:basedOn w:val="a1"/>
    <w:qFormat/>
    <w:rsid w:val="0003340C"/>
    <w:pPr>
      <w:suppressAutoHyphens w:val="0"/>
      <w:ind w:firstLine="851"/>
      <w:jc w:val="center"/>
    </w:pPr>
    <w:rPr>
      <w:rFonts w:eastAsia="Calibri"/>
      <w:sz w:val="26"/>
      <w:u w:val="single"/>
      <w:lang w:eastAsia="en-US"/>
    </w:rPr>
  </w:style>
  <w:style w:type="paragraph" w:customStyle="1" w:styleId="f">
    <w:name w:val="f"/>
    <w:basedOn w:val="a1"/>
    <w:rsid w:val="0003340C"/>
    <w:pPr>
      <w:suppressAutoHyphens w:val="0"/>
      <w:spacing w:before="100" w:beforeAutospacing="1" w:after="100" w:afterAutospacing="1"/>
      <w:jc w:val="both"/>
    </w:pPr>
    <w:rPr>
      <w:lang w:eastAsia="ru-RU"/>
    </w:rPr>
  </w:style>
  <w:style w:type="paragraph" w:customStyle="1" w:styleId="oblasttxt">
    <w:name w:val="oblasttxt"/>
    <w:basedOn w:val="a1"/>
    <w:rsid w:val="0003340C"/>
    <w:pPr>
      <w:suppressAutoHyphens w:val="0"/>
      <w:spacing w:before="100" w:beforeAutospacing="1" w:after="100" w:afterAutospacing="1"/>
      <w:jc w:val="both"/>
    </w:pPr>
    <w:rPr>
      <w:lang w:eastAsia="ru-RU"/>
    </w:rPr>
  </w:style>
  <w:style w:type="paragraph" w:customStyle="1" w:styleId="Style4">
    <w:name w:val="Style4"/>
    <w:basedOn w:val="a1"/>
    <w:uiPriority w:val="99"/>
    <w:rsid w:val="0003340C"/>
    <w:pPr>
      <w:widowControl w:val="0"/>
      <w:suppressAutoHyphens w:val="0"/>
      <w:autoSpaceDE w:val="0"/>
      <w:autoSpaceDN w:val="0"/>
      <w:adjustRightInd w:val="0"/>
      <w:spacing w:line="334" w:lineRule="exact"/>
      <w:ind w:firstLine="746"/>
      <w:jc w:val="both"/>
    </w:pPr>
    <w:rPr>
      <w:lang w:eastAsia="ru-RU"/>
    </w:rPr>
  </w:style>
  <w:style w:type="table" w:styleId="-3">
    <w:name w:val="Light List Accent 3"/>
    <w:basedOn w:val="a3"/>
    <w:uiPriority w:val="61"/>
    <w:rsid w:val="0003340C"/>
    <w:pPr>
      <w:spacing w:before="120"/>
      <w:ind w:left="221"/>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3"/>
    <w:uiPriority w:val="61"/>
    <w:rsid w:val="0003340C"/>
    <w:pPr>
      <w:spacing w:before="120"/>
      <w:ind w:left="221"/>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03340C"/>
    <w:pPr>
      <w:tabs>
        <w:tab w:val="decimal" w:pos="360"/>
      </w:tabs>
      <w:suppressAutoHyphens w:val="0"/>
      <w:jc w:val="both"/>
    </w:pPr>
    <w:rPr>
      <w:rFonts w:eastAsiaTheme="minorHAnsi"/>
      <w:lang w:eastAsia="ru-RU"/>
    </w:rPr>
  </w:style>
  <w:style w:type="character" w:styleId="afffd">
    <w:name w:val="Subtle Emphasis"/>
    <w:basedOn w:val="a2"/>
    <w:uiPriority w:val="99"/>
    <w:qFormat/>
    <w:rsid w:val="0003340C"/>
    <w:rPr>
      <w:i/>
      <w:iCs/>
      <w:color w:val="000000" w:themeColor="text1"/>
    </w:rPr>
  </w:style>
  <w:style w:type="table" w:customStyle="1" w:styleId="-110">
    <w:name w:val="Светлая заливка - Акцент 11"/>
    <w:basedOn w:val="a3"/>
    <w:uiPriority w:val="60"/>
    <w:rsid w:val="0003340C"/>
    <w:pPr>
      <w:spacing w:before="120"/>
      <w:ind w:left="221"/>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e">
    <w:name w:val="в таблице"/>
    <w:basedOn w:val="a1"/>
    <w:rsid w:val="0003340C"/>
    <w:pPr>
      <w:jc w:val="both"/>
    </w:pPr>
    <w:rPr>
      <w:rFonts w:cs="Calibri"/>
      <w:sz w:val="20"/>
    </w:rPr>
  </w:style>
  <w:style w:type="paragraph" w:customStyle="1" w:styleId="2f3">
    <w:name w:val="Текст2"/>
    <w:basedOn w:val="a1"/>
    <w:rsid w:val="0003340C"/>
    <w:pPr>
      <w:suppressAutoHyphens w:val="0"/>
      <w:jc w:val="both"/>
    </w:pPr>
    <w:rPr>
      <w:rFonts w:ascii="Courier New" w:hAnsi="Courier New"/>
      <w:sz w:val="20"/>
      <w:szCs w:val="20"/>
      <w:lang w:eastAsia="ru-RU"/>
    </w:rPr>
  </w:style>
  <w:style w:type="paragraph" w:customStyle="1" w:styleId="S6">
    <w:name w:val="S_Таблица"/>
    <w:basedOn w:val="a1"/>
    <w:rsid w:val="0003340C"/>
    <w:pPr>
      <w:tabs>
        <w:tab w:val="num" w:pos="720"/>
      </w:tabs>
      <w:spacing w:line="360" w:lineRule="auto"/>
      <w:jc w:val="right"/>
    </w:pPr>
    <w:rPr>
      <w:rFonts w:cs="Calibri"/>
    </w:rPr>
  </w:style>
  <w:style w:type="paragraph" w:customStyle="1" w:styleId="1f0">
    <w:name w:val="Маркированный список1"/>
    <w:basedOn w:val="a1"/>
    <w:rsid w:val="0003340C"/>
    <w:pPr>
      <w:widowControl w:val="0"/>
      <w:autoSpaceDE w:val="0"/>
      <w:jc w:val="both"/>
    </w:pPr>
    <w:rPr>
      <w:sz w:val="26"/>
      <w:szCs w:val="20"/>
    </w:rPr>
  </w:style>
  <w:style w:type="paragraph" w:customStyle="1" w:styleId="Main">
    <w:name w:val="Main"/>
    <w:link w:val="Main0"/>
    <w:rsid w:val="0003340C"/>
    <w:pPr>
      <w:widowControl w:val="0"/>
      <w:spacing w:before="120" w:line="360" w:lineRule="auto"/>
      <w:ind w:left="221" w:firstLine="709"/>
    </w:pPr>
    <w:rPr>
      <w:rFonts w:ascii="Times New Roman" w:eastAsia="Times New Roman" w:hAnsi="Times New Roman" w:cs="Tahoma"/>
      <w:sz w:val="24"/>
      <w:szCs w:val="16"/>
      <w:lang w:eastAsia="ru-RU"/>
    </w:rPr>
  </w:style>
  <w:style w:type="character" w:customStyle="1" w:styleId="Main0">
    <w:name w:val="Main Знак"/>
    <w:basedOn w:val="a2"/>
    <w:link w:val="Main"/>
    <w:rsid w:val="0003340C"/>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03340C"/>
    <w:pPr>
      <w:suppressAutoHyphens w:val="0"/>
      <w:ind w:firstLine="360"/>
      <w:jc w:val="both"/>
    </w:pPr>
    <w:rPr>
      <w:rFonts w:ascii="Arial" w:hAnsi="Arial"/>
      <w:szCs w:val="20"/>
      <w:lang w:eastAsia="ru-RU"/>
    </w:rPr>
  </w:style>
  <w:style w:type="character" w:styleId="affff">
    <w:name w:val="Emphasis"/>
    <w:aliases w:val="Базовый,базовый"/>
    <w:basedOn w:val="a2"/>
    <w:uiPriority w:val="99"/>
    <w:qFormat/>
    <w:rsid w:val="0003340C"/>
    <w:rPr>
      <w:i/>
      <w:iCs/>
    </w:rPr>
  </w:style>
  <w:style w:type="paragraph" w:customStyle="1" w:styleId="211">
    <w:name w:val="Основной текст с отступом 21"/>
    <w:basedOn w:val="a1"/>
    <w:rsid w:val="0003340C"/>
    <w:pPr>
      <w:ind w:firstLine="720"/>
      <w:jc w:val="both"/>
    </w:pPr>
    <w:rPr>
      <w:szCs w:val="20"/>
    </w:rPr>
  </w:style>
  <w:style w:type="paragraph" w:customStyle="1" w:styleId="3a">
    <w:name w:val="Обычный3"/>
    <w:rsid w:val="0003340C"/>
    <w:pPr>
      <w:snapToGrid w:val="0"/>
      <w:spacing w:before="120"/>
      <w:ind w:left="221"/>
    </w:pPr>
    <w:rPr>
      <w:rFonts w:ascii="Times New Roman" w:eastAsia="Times New Roman" w:hAnsi="Times New Roman" w:cs="Times New Roman"/>
      <w:szCs w:val="20"/>
      <w:lang w:eastAsia="ru-RU"/>
    </w:rPr>
  </w:style>
  <w:style w:type="character" w:customStyle="1" w:styleId="blk">
    <w:name w:val="blk"/>
    <w:basedOn w:val="a2"/>
    <w:rsid w:val="0003340C"/>
  </w:style>
  <w:style w:type="paragraph" w:customStyle="1" w:styleId="font10">
    <w:name w:val="font10"/>
    <w:basedOn w:val="a1"/>
    <w:rsid w:val="0003340C"/>
    <w:pPr>
      <w:suppressAutoHyphens w:val="0"/>
      <w:spacing w:before="100" w:beforeAutospacing="1" w:after="100" w:afterAutospacing="1"/>
    </w:pPr>
    <w:rPr>
      <w:lang w:eastAsia="ru-RU"/>
    </w:rPr>
  </w:style>
  <w:style w:type="paragraph" w:customStyle="1" w:styleId="imp">
    <w:name w:val="imp"/>
    <w:basedOn w:val="a1"/>
    <w:rsid w:val="0003340C"/>
    <w:pPr>
      <w:suppressAutoHyphens w:val="0"/>
      <w:spacing w:before="100" w:beforeAutospacing="1" w:after="100" w:afterAutospacing="1"/>
    </w:pPr>
    <w:rPr>
      <w:lang w:eastAsia="ru-RU"/>
    </w:rPr>
  </w:style>
  <w:style w:type="paragraph" w:customStyle="1" w:styleId="u">
    <w:name w:val="u"/>
    <w:basedOn w:val="a1"/>
    <w:rsid w:val="0003340C"/>
    <w:pPr>
      <w:suppressAutoHyphens w:val="0"/>
      <w:spacing w:before="100" w:beforeAutospacing="1" w:after="100" w:afterAutospacing="1"/>
    </w:pPr>
    <w:rPr>
      <w:lang w:eastAsia="ru-RU"/>
    </w:rPr>
  </w:style>
  <w:style w:type="paragraph" w:customStyle="1" w:styleId="text">
    <w:name w:val="text"/>
    <w:basedOn w:val="a1"/>
    <w:rsid w:val="0003340C"/>
    <w:pPr>
      <w:suppressAutoHyphens w:val="0"/>
      <w:spacing w:before="100" w:beforeAutospacing="1" w:after="100" w:afterAutospacing="1"/>
    </w:pPr>
    <w:rPr>
      <w:lang w:eastAsia="ru-RU"/>
    </w:rPr>
  </w:style>
  <w:style w:type="character" w:customStyle="1" w:styleId="WW8Num1z1">
    <w:name w:val="WW8Num1z1"/>
    <w:rsid w:val="0003340C"/>
    <w:rPr>
      <w:rFonts w:ascii="Courier New" w:hAnsi="Courier New" w:cs="Courier New"/>
    </w:rPr>
  </w:style>
  <w:style w:type="paragraph" w:customStyle="1" w:styleId="S7">
    <w:name w:val="S_Обычный"/>
    <w:basedOn w:val="a1"/>
    <w:link w:val="S8"/>
    <w:rsid w:val="0003340C"/>
    <w:pPr>
      <w:spacing w:line="360" w:lineRule="auto"/>
      <w:ind w:firstLine="709"/>
      <w:jc w:val="both"/>
    </w:pPr>
  </w:style>
  <w:style w:type="paragraph" w:styleId="HTML">
    <w:name w:val="HTML Preformatted"/>
    <w:basedOn w:val="a1"/>
    <w:link w:val="HTML0"/>
    <w:uiPriority w:val="99"/>
    <w:rsid w:val="0003340C"/>
    <w:pPr>
      <w:ind w:left="612"/>
    </w:pPr>
    <w:rPr>
      <w:rFonts w:ascii="Courier New" w:hAnsi="Courier New" w:cs="Courier New"/>
      <w:sz w:val="20"/>
      <w:szCs w:val="20"/>
    </w:rPr>
  </w:style>
  <w:style w:type="character" w:customStyle="1" w:styleId="HTML0">
    <w:name w:val="Стандартный HTML Знак"/>
    <w:basedOn w:val="a2"/>
    <w:link w:val="HTML"/>
    <w:uiPriority w:val="99"/>
    <w:rsid w:val="0003340C"/>
    <w:rPr>
      <w:rFonts w:ascii="Courier New" w:eastAsia="Times New Roman" w:hAnsi="Courier New" w:cs="Courier New"/>
      <w:sz w:val="20"/>
      <w:szCs w:val="20"/>
      <w:lang w:eastAsia="ar-SA"/>
    </w:rPr>
  </w:style>
  <w:style w:type="character" w:customStyle="1" w:styleId="FontStyle38">
    <w:name w:val="Font Style38"/>
    <w:uiPriority w:val="99"/>
    <w:rsid w:val="0003340C"/>
    <w:rPr>
      <w:rFonts w:ascii="Arial" w:hAnsi="Arial" w:cs="Arial"/>
      <w:sz w:val="22"/>
      <w:szCs w:val="22"/>
    </w:rPr>
  </w:style>
  <w:style w:type="paragraph" w:customStyle="1" w:styleId="uni">
    <w:name w:val="uni"/>
    <w:basedOn w:val="a1"/>
    <w:rsid w:val="0003340C"/>
    <w:pPr>
      <w:suppressAutoHyphens w:val="0"/>
      <w:spacing w:before="100" w:beforeAutospacing="1" w:after="100" w:afterAutospacing="1"/>
    </w:pPr>
    <w:rPr>
      <w:lang w:eastAsia="ru-RU"/>
    </w:rPr>
  </w:style>
  <w:style w:type="paragraph" w:customStyle="1" w:styleId="unip">
    <w:name w:val="unip"/>
    <w:basedOn w:val="a1"/>
    <w:rsid w:val="0003340C"/>
    <w:pPr>
      <w:suppressAutoHyphens w:val="0"/>
      <w:spacing w:before="100" w:beforeAutospacing="1" w:after="100" w:afterAutospacing="1"/>
    </w:pPr>
    <w:rPr>
      <w:lang w:eastAsia="ru-RU"/>
    </w:rPr>
  </w:style>
  <w:style w:type="paragraph" w:customStyle="1" w:styleId="affff0">
    <w:name w:val="Нормальный (таблица)"/>
    <w:basedOn w:val="a1"/>
    <w:next w:val="a1"/>
    <w:uiPriority w:val="99"/>
    <w:rsid w:val="0003340C"/>
    <w:pPr>
      <w:widowControl w:val="0"/>
      <w:suppressAutoHyphens w:val="0"/>
      <w:autoSpaceDE w:val="0"/>
      <w:autoSpaceDN w:val="0"/>
      <w:adjustRightInd w:val="0"/>
      <w:jc w:val="both"/>
    </w:pPr>
    <w:rPr>
      <w:rFonts w:ascii="Arial" w:hAnsi="Arial" w:cs="Arial"/>
      <w:sz w:val="26"/>
      <w:szCs w:val="26"/>
      <w:lang w:eastAsia="ru-RU"/>
    </w:rPr>
  </w:style>
  <w:style w:type="paragraph" w:customStyle="1" w:styleId="affff1">
    <w:name w:val="Прижатый влево"/>
    <w:basedOn w:val="a1"/>
    <w:next w:val="a1"/>
    <w:uiPriority w:val="99"/>
    <w:rsid w:val="0003340C"/>
    <w:pPr>
      <w:widowControl w:val="0"/>
      <w:suppressAutoHyphens w:val="0"/>
      <w:autoSpaceDE w:val="0"/>
      <w:autoSpaceDN w:val="0"/>
      <w:adjustRightInd w:val="0"/>
    </w:pPr>
    <w:rPr>
      <w:rFonts w:ascii="Arial" w:hAnsi="Arial" w:cs="Arial"/>
      <w:sz w:val="26"/>
      <w:szCs w:val="26"/>
      <w:lang w:eastAsia="ru-RU"/>
    </w:rPr>
  </w:style>
  <w:style w:type="paragraph" w:customStyle="1" w:styleId="affff2">
    <w:name w:val="Основной стиль записки"/>
    <w:basedOn w:val="a1"/>
    <w:qFormat/>
    <w:rsid w:val="0003340C"/>
    <w:pPr>
      <w:suppressAutoHyphens w:val="0"/>
      <w:ind w:firstLine="709"/>
      <w:jc w:val="both"/>
    </w:pPr>
    <w:rPr>
      <w:lang w:eastAsia="ru-RU"/>
    </w:rPr>
  </w:style>
  <w:style w:type="paragraph" w:customStyle="1" w:styleId="osntext">
    <w:name w:val="osn_text"/>
    <w:basedOn w:val="a1"/>
    <w:rsid w:val="0003340C"/>
    <w:pPr>
      <w:suppressAutoHyphens w:val="0"/>
      <w:spacing w:before="100" w:beforeAutospacing="1" w:after="100" w:afterAutospacing="1"/>
    </w:pPr>
    <w:rPr>
      <w:lang w:eastAsia="ru-RU"/>
    </w:rPr>
  </w:style>
  <w:style w:type="paragraph" w:customStyle="1" w:styleId="120">
    <w:name w:val="осн.текст 12"/>
    <w:basedOn w:val="a1"/>
    <w:link w:val="121"/>
    <w:rsid w:val="0003340C"/>
    <w:pPr>
      <w:suppressAutoHyphens w:val="0"/>
      <w:ind w:firstLine="851"/>
      <w:jc w:val="both"/>
    </w:pPr>
    <w:rPr>
      <w:rFonts w:ascii="Arial" w:hAnsi="Arial"/>
      <w:szCs w:val="20"/>
      <w:lang w:eastAsia="ru-RU"/>
    </w:rPr>
  </w:style>
  <w:style w:type="character" w:customStyle="1" w:styleId="121">
    <w:name w:val="осн.текст 12 Знак"/>
    <w:basedOn w:val="a2"/>
    <w:link w:val="120"/>
    <w:rsid w:val="0003340C"/>
    <w:rPr>
      <w:rFonts w:ascii="Arial" w:eastAsia="Times New Roman" w:hAnsi="Arial" w:cs="Times New Roman"/>
      <w:sz w:val="24"/>
      <w:szCs w:val="20"/>
      <w:lang w:eastAsia="ru-RU"/>
    </w:rPr>
  </w:style>
  <w:style w:type="character" w:styleId="affff3">
    <w:name w:val="footnote reference"/>
    <w:aliases w:val="Знак сноски-FN"/>
    <w:basedOn w:val="a2"/>
    <w:unhideWhenUsed/>
    <w:rsid w:val="0003340C"/>
    <w:rPr>
      <w:vertAlign w:val="superscript"/>
    </w:rPr>
  </w:style>
  <w:style w:type="table" w:customStyle="1" w:styleId="1f1">
    <w:name w:val="Сетка таблицы1"/>
    <w:basedOn w:val="a3"/>
    <w:next w:val="af5"/>
    <w:uiPriority w:val="9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3"/>
    <w:next w:val="af5"/>
    <w:uiPriority w:val="9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2"/>
    <w:rsid w:val="0003340C"/>
  </w:style>
  <w:style w:type="paragraph" w:customStyle="1" w:styleId="headertext">
    <w:name w:val="headertext"/>
    <w:basedOn w:val="a1"/>
    <w:rsid w:val="0003340C"/>
    <w:pPr>
      <w:suppressAutoHyphens w:val="0"/>
      <w:spacing w:before="100" w:beforeAutospacing="1" w:after="100" w:afterAutospacing="1"/>
    </w:pPr>
    <w:rPr>
      <w:lang w:eastAsia="ru-RU"/>
    </w:rPr>
  </w:style>
  <w:style w:type="table" w:customStyle="1" w:styleId="520">
    <w:name w:val="Сетка таблицы52"/>
    <w:basedOn w:val="a3"/>
    <w:next w:val="af5"/>
    <w:rsid w:val="0003340C"/>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2"/>
    <w:rsid w:val="0003340C"/>
  </w:style>
  <w:style w:type="table" w:styleId="3-6">
    <w:name w:val="Medium Grid 3 Accent 6"/>
    <w:basedOn w:val="a3"/>
    <w:uiPriority w:val="69"/>
    <w:rsid w:val="0003340C"/>
    <w:pPr>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formattext">
    <w:name w:val="formattext"/>
    <w:basedOn w:val="a1"/>
    <w:uiPriority w:val="99"/>
    <w:rsid w:val="0003340C"/>
    <w:pPr>
      <w:suppressAutoHyphens w:val="0"/>
      <w:spacing w:before="100" w:beforeAutospacing="1" w:after="100" w:afterAutospacing="1"/>
    </w:pPr>
    <w:rPr>
      <w:lang w:eastAsia="ru-RU"/>
    </w:rPr>
  </w:style>
  <w:style w:type="character" w:customStyle="1" w:styleId="statuswrk">
    <w:name w:val="status_wrk"/>
    <w:basedOn w:val="a2"/>
    <w:rsid w:val="0003340C"/>
  </w:style>
  <w:style w:type="character" w:styleId="affff4">
    <w:name w:val="annotation reference"/>
    <w:basedOn w:val="a2"/>
    <w:uiPriority w:val="99"/>
    <w:unhideWhenUsed/>
    <w:rsid w:val="0003340C"/>
    <w:rPr>
      <w:sz w:val="16"/>
      <w:szCs w:val="16"/>
    </w:rPr>
  </w:style>
  <w:style w:type="paragraph" w:styleId="affff5">
    <w:name w:val="annotation text"/>
    <w:basedOn w:val="a1"/>
    <w:link w:val="affff6"/>
    <w:uiPriority w:val="99"/>
    <w:unhideWhenUsed/>
    <w:rsid w:val="0003340C"/>
    <w:pPr>
      <w:suppressAutoHyphens w:val="0"/>
      <w:jc w:val="both"/>
    </w:pPr>
    <w:rPr>
      <w:sz w:val="20"/>
      <w:szCs w:val="20"/>
      <w:lang w:eastAsia="ru-RU"/>
    </w:rPr>
  </w:style>
  <w:style w:type="character" w:customStyle="1" w:styleId="affff6">
    <w:name w:val="Текст примечания Знак"/>
    <w:basedOn w:val="a2"/>
    <w:link w:val="affff5"/>
    <w:uiPriority w:val="99"/>
    <w:rsid w:val="0003340C"/>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semiHidden/>
    <w:unhideWhenUsed/>
    <w:rsid w:val="0003340C"/>
    <w:rPr>
      <w:b/>
      <w:bCs/>
    </w:rPr>
  </w:style>
  <w:style w:type="character" w:customStyle="1" w:styleId="affff8">
    <w:name w:val="Тема примечания Знак"/>
    <w:basedOn w:val="affff6"/>
    <w:link w:val="affff7"/>
    <w:uiPriority w:val="99"/>
    <w:semiHidden/>
    <w:rsid w:val="0003340C"/>
    <w:rPr>
      <w:rFonts w:ascii="Times New Roman" w:eastAsia="Times New Roman" w:hAnsi="Times New Roman" w:cs="Times New Roman"/>
      <w:b/>
      <w:bCs/>
      <w:sz w:val="20"/>
      <w:szCs w:val="20"/>
      <w:lang w:eastAsia="ru-RU"/>
    </w:rPr>
  </w:style>
  <w:style w:type="table" w:customStyle="1" w:styleId="TableGridReport11">
    <w:name w:val="Table Grid Report11"/>
    <w:basedOn w:val="a3"/>
    <w:next w:val="af5"/>
    <w:uiPriority w:val="59"/>
    <w:rsid w:val="0003340C"/>
    <w:pPr>
      <w:jc w:val="left"/>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
    <w:name w:val="Title!Название НПА"/>
    <w:basedOn w:val="a1"/>
    <w:rsid w:val="0003340C"/>
    <w:pPr>
      <w:spacing w:before="240" w:after="60"/>
      <w:jc w:val="center"/>
    </w:pPr>
    <w:rPr>
      <w:rFonts w:eastAsia="Calibri"/>
      <w:b/>
      <w:bCs/>
      <w:kern w:val="2"/>
      <w:sz w:val="32"/>
      <w:szCs w:val="32"/>
      <w:lang w:eastAsia="zh-CN"/>
    </w:rPr>
  </w:style>
  <w:style w:type="character" w:customStyle="1" w:styleId="aff9">
    <w:name w:val="Обычный текст Знак"/>
    <w:basedOn w:val="a2"/>
    <w:link w:val="aff8"/>
    <w:rsid w:val="0003340C"/>
    <w:rPr>
      <w:rFonts w:ascii="Times New Roman" w:eastAsia="Times New Roman" w:hAnsi="Times New Roman" w:cs="Times New Roman"/>
      <w:sz w:val="24"/>
      <w:szCs w:val="24"/>
      <w:lang w:val="en-US" w:eastAsia="ar-SA" w:bidi="en-US"/>
    </w:rPr>
  </w:style>
  <w:style w:type="paragraph" w:customStyle="1" w:styleId="2f5">
    <w:name w:val="Заголовок (Уровень 2)"/>
    <w:basedOn w:val="a1"/>
    <w:next w:val="ad"/>
    <w:link w:val="2f6"/>
    <w:autoRedefine/>
    <w:qFormat/>
    <w:rsid w:val="0003340C"/>
    <w:pPr>
      <w:suppressAutoHyphens w:val="0"/>
      <w:autoSpaceDE w:val="0"/>
      <w:autoSpaceDN w:val="0"/>
      <w:adjustRightInd w:val="0"/>
      <w:ind w:firstLine="709"/>
      <w:jc w:val="center"/>
      <w:outlineLvl w:val="0"/>
    </w:pPr>
    <w:rPr>
      <w:bCs/>
      <w:i/>
      <w:lang w:eastAsia="ru-RU"/>
    </w:rPr>
  </w:style>
  <w:style w:type="character" w:customStyle="1" w:styleId="2f6">
    <w:name w:val="Заголовок (Уровень 2) Знак"/>
    <w:basedOn w:val="a2"/>
    <w:link w:val="2f5"/>
    <w:rsid w:val="0003340C"/>
    <w:rPr>
      <w:rFonts w:ascii="Times New Roman" w:eastAsia="Times New Roman" w:hAnsi="Times New Roman" w:cs="Times New Roman"/>
      <w:bCs/>
      <w:i/>
      <w:sz w:val="24"/>
      <w:szCs w:val="24"/>
      <w:lang w:eastAsia="ru-RU"/>
    </w:rPr>
  </w:style>
  <w:style w:type="paragraph" w:customStyle="1" w:styleId="S9">
    <w:name w:val="S_Обычный жирный"/>
    <w:basedOn w:val="a1"/>
    <w:link w:val="Sa"/>
    <w:qFormat/>
    <w:rsid w:val="0003340C"/>
    <w:pPr>
      <w:suppressAutoHyphens w:val="0"/>
      <w:ind w:firstLine="709"/>
      <w:jc w:val="both"/>
    </w:pPr>
    <w:rPr>
      <w:sz w:val="28"/>
      <w:lang w:eastAsia="ru-RU"/>
    </w:rPr>
  </w:style>
  <w:style w:type="character" w:customStyle="1" w:styleId="Sa">
    <w:name w:val="S_Обычный жирный Знак"/>
    <w:link w:val="S9"/>
    <w:rsid w:val="0003340C"/>
    <w:rPr>
      <w:rFonts w:ascii="Times New Roman" w:eastAsia="Times New Roman" w:hAnsi="Times New Roman" w:cs="Times New Roman"/>
      <w:sz w:val="28"/>
      <w:szCs w:val="24"/>
      <w:lang w:eastAsia="ru-RU"/>
    </w:rPr>
  </w:style>
  <w:style w:type="paragraph" w:customStyle="1" w:styleId="111">
    <w:name w:val="Табличный_боковик_11"/>
    <w:link w:val="112"/>
    <w:qFormat/>
    <w:rsid w:val="0003340C"/>
    <w:pPr>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3340C"/>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03340C"/>
    <w:rPr>
      <w:rFonts w:ascii="Arial Narrow" w:hAnsi="Arial Narrow"/>
      <w:color w:val="000000"/>
    </w:rPr>
  </w:style>
  <w:style w:type="paragraph" w:customStyle="1" w:styleId="ArNar0">
    <w:name w:val="Обычный ArNar"/>
    <w:basedOn w:val="a1"/>
    <w:link w:val="ArNar"/>
    <w:rsid w:val="0003340C"/>
    <w:pPr>
      <w:suppressAutoHyphens w:val="0"/>
      <w:ind w:firstLine="709"/>
      <w:jc w:val="both"/>
    </w:pPr>
    <w:rPr>
      <w:rFonts w:ascii="Arial Narrow" w:eastAsiaTheme="minorHAnsi" w:hAnsi="Arial Narrow" w:cstheme="minorBidi"/>
      <w:color w:val="000000"/>
      <w:sz w:val="22"/>
      <w:szCs w:val="22"/>
      <w:lang w:eastAsia="en-US"/>
    </w:rPr>
  </w:style>
  <w:style w:type="paragraph" w:customStyle="1" w:styleId="2f7">
    <w:name w:val="Текст с интервалом 2"/>
    <w:basedOn w:val="ArNar0"/>
    <w:rsid w:val="0003340C"/>
    <w:pPr>
      <w:spacing w:before="60"/>
    </w:pPr>
  </w:style>
  <w:style w:type="character" w:customStyle="1" w:styleId="a8">
    <w:name w:val="Абзац списка Знак"/>
    <w:aliases w:val="обычный Знак,Введение Знак,3_Абзац списка Знак,СПИСКИ Знак"/>
    <w:link w:val="a7"/>
    <w:uiPriority w:val="34"/>
    <w:rsid w:val="0003340C"/>
    <w:rPr>
      <w:rFonts w:ascii="Calibri" w:eastAsia="Calibri" w:hAnsi="Calibri" w:cs="Times New Roman"/>
    </w:rPr>
  </w:style>
  <w:style w:type="paragraph" w:customStyle="1" w:styleId="affff9">
    <w:name w:val="Таблица"/>
    <w:basedOn w:val="af9"/>
    <w:rsid w:val="0003340C"/>
    <w:pPr>
      <w:widowControl/>
      <w:autoSpaceDE/>
      <w:autoSpaceDN/>
      <w:adjustRightInd/>
      <w:spacing w:before="120" w:after="120"/>
      <w:jc w:val="both"/>
    </w:pPr>
    <w:rPr>
      <w:rFonts w:ascii="Times New Roman" w:hAnsi="Times New Roman"/>
      <w:bCs/>
      <w:iCs w:val="0"/>
      <w:color w:val="000000"/>
      <w:sz w:val="20"/>
      <w:szCs w:val="20"/>
    </w:rPr>
  </w:style>
  <w:style w:type="paragraph" w:customStyle="1" w:styleId="Heading">
    <w:name w:val="Heading"/>
    <w:rsid w:val="0003340C"/>
    <w:pPr>
      <w:jc w:val="left"/>
    </w:pPr>
    <w:rPr>
      <w:rFonts w:ascii="Arial" w:eastAsia="Times New Roman" w:hAnsi="Arial" w:cs="Times New Roman"/>
      <w:b/>
      <w:snapToGrid w:val="0"/>
      <w:szCs w:val="20"/>
      <w:lang w:eastAsia="ru-RU"/>
    </w:rPr>
  </w:style>
  <w:style w:type="table" w:customStyle="1" w:styleId="TableGridReport21">
    <w:name w:val="Table Grid Report21"/>
    <w:basedOn w:val="a3"/>
    <w:next w:val="af5"/>
    <w:rsid w:val="0003340C"/>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2">
    <w:name w:val="Основной текст с отступом.Основной текст 1.Нумерованный список !!.Надин стиль"/>
    <w:basedOn w:val="a1"/>
    <w:rsid w:val="0003340C"/>
    <w:pPr>
      <w:spacing w:after="120"/>
      <w:ind w:firstLine="709"/>
      <w:jc w:val="both"/>
    </w:pPr>
    <w:rPr>
      <w:rFonts w:ascii="Arial" w:hAnsi="Arial" w:cs="Calibri"/>
      <w:sz w:val="26"/>
      <w:szCs w:val="20"/>
    </w:rPr>
  </w:style>
  <w:style w:type="paragraph" w:customStyle="1" w:styleId="affffa">
    <w:name w:val="Мария"/>
    <w:basedOn w:val="a1"/>
    <w:uiPriority w:val="99"/>
    <w:rsid w:val="0003340C"/>
    <w:pPr>
      <w:suppressAutoHyphens w:val="0"/>
      <w:spacing w:before="240" w:after="120"/>
      <w:ind w:firstLine="709"/>
      <w:jc w:val="both"/>
    </w:pPr>
    <w:rPr>
      <w:sz w:val="26"/>
      <w:szCs w:val="26"/>
      <w:lang w:eastAsia="ru-RU"/>
    </w:rPr>
  </w:style>
  <w:style w:type="paragraph" w:customStyle="1" w:styleId="340">
    <w:name w:val="Основной текст 34"/>
    <w:basedOn w:val="a1"/>
    <w:rsid w:val="0003340C"/>
    <w:pPr>
      <w:spacing w:after="120"/>
    </w:pPr>
    <w:rPr>
      <w:sz w:val="16"/>
      <w:szCs w:val="16"/>
    </w:rPr>
  </w:style>
  <w:style w:type="paragraph" w:customStyle="1" w:styleId="1f3">
    <w:name w:val="Список маркированный 1"/>
    <w:basedOn w:val="a1"/>
    <w:rsid w:val="0003340C"/>
    <w:pPr>
      <w:tabs>
        <w:tab w:val="left" w:pos="357"/>
      </w:tabs>
      <w:spacing w:line="312" w:lineRule="auto"/>
      <w:jc w:val="both"/>
    </w:pPr>
  </w:style>
  <w:style w:type="character" w:customStyle="1" w:styleId="reference-text">
    <w:name w:val="reference-text"/>
    <w:basedOn w:val="a2"/>
    <w:rsid w:val="0003340C"/>
  </w:style>
  <w:style w:type="paragraph" w:customStyle="1" w:styleId="p1">
    <w:name w:val="p1"/>
    <w:basedOn w:val="a1"/>
    <w:rsid w:val="0003340C"/>
    <w:pPr>
      <w:suppressAutoHyphens w:val="0"/>
      <w:spacing w:before="100" w:beforeAutospacing="1" w:after="100" w:afterAutospacing="1"/>
    </w:pPr>
    <w:rPr>
      <w:lang w:eastAsia="ru-RU"/>
    </w:rPr>
  </w:style>
  <w:style w:type="paragraph" w:customStyle="1" w:styleId="Normal10-02">
    <w:name w:val="Normal + 10 пт полужирный По центру Слева:  -02 см Справ..."/>
    <w:basedOn w:val="a1"/>
    <w:link w:val="Normal10-020"/>
    <w:rsid w:val="0003340C"/>
    <w:pPr>
      <w:suppressAutoHyphens w:val="0"/>
      <w:snapToGrid w:val="0"/>
      <w:ind w:left="-113" w:right="-113"/>
      <w:jc w:val="center"/>
    </w:pPr>
    <w:rPr>
      <w:b/>
      <w:sz w:val="20"/>
      <w:szCs w:val="20"/>
      <w:lang w:eastAsia="ru-RU"/>
    </w:rPr>
  </w:style>
  <w:style w:type="numbering" w:customStyle="1" w:styleId="113">
    <w:name w:val="Нет списка11"/>
    <w:next w:val="a4"/>
    <w:uiPriority w:val="99"/>
    <w:semiHidden/>
    <w:unhideWhenUsed/>
    <w:rsid w:val="0003340C"/>
  </w:style>
  <w:style w:type="paragraph" w:customStyle="1" w:styleId="affffb">
    <w:name w:val="Егор+"/>
    <w:basedOn w:val="a1"/>
    <w:qFormat/>
    <w:rsid w:val="0003340C"/>
    <w:pPr>
      <w:suppressAutoHyphens w:val="0"/>
      <w:spacing w:before="120" w:after="120"/>
      <w:ind w:firstLine="709"/>
      <w:jc w:val="center"/>
    </w:pPr>
    <w:rPr>
      <w:rFonts w:eastAsia="Calibri"/>
      <w:b/>
      <w:sz w:val="32"/>
      <w:szCs w:val="28"/>
      <w:lang w:eastAsia="en-US"/>
    </w:rPr>
  </w:style>
  <w:style w:type="paragraph" w:customStyle="1" w:styleId="1f4">
    <w:name w:val="Егор1+"/>
    <w:basedOn w:val="affffb"/>
    <w:qFormat/>
    <w:rsid w:val="0003340C"/>
  </w:style>
  <w:style w:type="paragraph" w:customStyle="1" w:styleId="1f5">
    <w:name w:val="Егор1"/>
    <w:basedOn w:val="a1"/>
    <w:link w:val="1f6"/>
    <w:qFormat/>
    <w:rsid w:val="0003340C"/>
    <w:pPr>
      <w:suppressAutoHyphens w:val="0"/>
      <w:spacing w:before="120" w:after="120"/>
      <w:ind w:firstLine="709"/>
      <w:jc w:val="center"/>
    </w:pPr>
    <w:rPr>
      <w:b/>
      <w:i/>
      <w:sz w:val="28"/>
      <w:szCs w:val="26"/>
      <w:lang w:eastAsia="ru-RU"/>
    </w:rPr>
  </w:style>
  <w:style w:type="character" w:customStyle="1" w:styleId="1f6">
    <w:name w:val="Егор1 Знак"/>
    <w:basedOn w:val="a2"/>
    <w:link w:val="1f5"/>
    <w:rsid w:val="0003340C"/>
    <w:rPr>
      <w:rFonts w:ascii="Times New Roman" w:eastAsia="Times New Roman" w:hAnsi="Times New Roman" w:cs="Times New Roman"/>
      <w:b/>
      <w:i/>
      <w:sz w:val="28"/>
      <w:szCs w:val="26"/>
      <w:lang w:eastAsia="ru-RU"/>
    </w:rPr>
  </w:style>
  <w:style w:type="table" w:customStyle="1" w:styleId="TableGridReport3">
    <w:name w:val="Table Grid Report3"/>
    <w:basedOn w:val="a3"/>
    <w:next w:val="af5"/>
    <w:rsid w:val="0003340C"/>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a1"/>
    <w:rsid w:val="0003340C"/>
    <w:pPr>
      <w:widowControl w:val="0"/>
      <w:suppressAutoHyphens w:val="0"/>
      <w:autoSpaceDE w:val="0"/>
      <w:autoSpaceDN w:val="0"/>
      <w:adjustRightInd w:val="0"/>
      <w:spacing w:line="331" w:lineRule="exact"/>
      <w:ind w:firstLine="709"/>
      <w:jc w:val="both"/>
    </w:pPr>
    <w:rPr>
      <w:lang w:eastAsia="ru-RU"/>
    </w:rPr>
  </w:style>
  <w:style w:type="character" w:customStyle="1" w:styleId="FontStyle33">
    <w:name w:val="Font Style33"/>
    <w:basedOn w:val="a2"/>
    <w:rsid w:val="0003340C"/>
    <w:rPr>
      <w:rFonts w:ascii="Times New Roman" w:hAnsi="Times New Roman" w:cs="Times New Roman"/>
      <w:sz w:val="26"/>
      <w:szCs w:val="26"/>
    </w:rPr>
  </w:style>
  <w:style w:type="paragraph" w:customStyle="1" w:styleId="Normal0">
    <w:name w:val="Normal Знак Знак"/>
    <w:rsid w:val="0003340C"/>
    <w:pPr>
      <w:suppressAutoHyphens/>
      <w:spacing w:before="100" w:after="100"/>
    </w:pPr>
    <w:rPr>
      <w:rFonts w:ascii="Times New Roman" w:eastAsia="Times New Roman" w:hAnsi="Times New Roman" w:cs="Times New Roman"/>
      <w:sz w:val="24"/>
      <w:szCs w:val="20"/>
      <w:lang w:eastAsia="ar-SA"/>
    </w:rPr>
  </w:style>
  <w:style w:type="paragraph" w:customStyle="1" w:styleId="affffc">
    <w:name w:val="Знак"/>
    <w:basedOn w:val="a1"/>
    <w:uiPriority w:val="99"/>
    <w:rsid w:val="0003340C"/>
    <w:pPr>
      <w:suppressAutoHyphens w:val="0"/>
      <w:ind w:firstLine="709"/>
      <w:jc w:val="both"/>
    </w:pPr>
    <w:rPr>
      <w:rFonts w:ascii="Verdana" w:hAnsi="Verdana" w:cs="Verdana"/>
      <w:sz w:val="20"/>
      <w:szCs w:val="20"/>
      <w:lang w:val="en-US" w:eastAsia="en-US"/>
    </w:rPr>
  </w:style>
  <w:style w:type="character" w:styleId="affffd">
    <w:name w:val="Book Title"/>
    <w:uiPriority w:val="99"/>
    <w:qFormat/>
    <w:rsid w:val="0003340C"/>
    <w:rPr>
      <w:rFonts w:ascii="Cambria" w:eastAsia="Times New Roman" w:hAnsi="Cambria" w:cs="Times New Roman"/>
      <w:b/>
      <w:bCs/>
      <w:i/>
      <w:iCs/>
      <w:smallCaps/>
      <w:color w:val="943634"/>
      <w:u w:val="single"/>
    </w:rPr>
  </w:style>
  <w:style w:type="character" w:customStyle="1" w:styleId="FontStyle22">
    <w:name w:val="Font Style22"/>
    <w:basedOn w:val="a2"/>
    <w:rsid w:val="0003340C"/>
    <w:rPr>
      <w:rFonts w:ascii="Trebuchet MS" w:hAnsi="Trebuchet MS" w:cs="Trebuchet MS"/>
      <w:b/>
      <w:bCs/>
      <w:sz w:val="22"/>
      <w:szCs w:val="22"/>
    </w:rPr>
  </w:style>
  <w:style w:type="paragraph" w:customStyle="1" w:styleId="s16">
    <w:name w:val="s_16"/>
    <w:basedOn w:val="a1"/>
    <w:rsid w:val="0003340C"/>
    <w:pPr>
      <w:suppressAutoHyphens w:val="0"/>
      <w:spacing w:before="100" w:beforeAutospacing="1" w:after="100" w:afterAutospacing="1"/>
      <w:ind w:firstLine="709"/>
      <w:jc w:val="both"/>
    </w:pPr>
    <w:rPr>
      <w:lang w:eastAsia="ru-RU"/>
    </w:rPr>
  </w:style>
  <w:style w:type="character" w:customStyle="1" w:styleId="S8">
    <w:name w:val="S_Обычный Знак"/>
    <w:basedOn w:val="a2"/>
    <w:link w:val="S7"/>
    <w:rsid w:val="0003340C"/>
    <w:rPr>
      <w:rFonts w:ascii="Times New Roman" w:eastAsia="Times New Roman" w:hAnsi="Times New Roman" w:cs="Times New Roman"/>
      <w:sz w:val="24"/>
      <w:szCs w:val="24"/>
      <w:lang w:eastAsia="ar-SA"/>
    </w:rPr>
  </w:style>
  <w:style w:type="paragraph" w:customStyle="1" w:styleId="212">
    <w:name w:val="Цитата 21"/>
    <w:basedOn w:val="a1"/>
    <w:next w:val="a1"/>
    <w:link w:val="QuoteChar"/>
    <w:uiPriority w:val="99"/>
    <w:qFormat/>
    <w:rsid w:val="0003340C"/>
    <w:pPr>
      <w:suppressAutoHyphens w:val="0"/>
      <w:ind w:firstLine="709"/>
      <w:jc w:val="both"/>
    </w:pPr>
    <w:rPr>
      <w:rFonts w:ascii="Calibri" w:hAnsi="Calibri"/>
      <w:i/>
      <w:iCs/>
      <w:color w:val="000000"/>
      <w:szCs w:val="22"/>
      <w:lang w:eastAsia="en-US"/>
    </w:rPr>
  </w:style>
  <w:style w:type="character" w:customStyle="1" w:styleId="QuoteChar">
    <w:name w:val="Quote Char"/>
    <w:basedOn w:val="a2"/>
    <w:link w:val="212"/>
    <w:uiPriority w:val="99"/>
    <w:locked/>
    <w:rsid w:val="0003340C"/>
    <w:rPr>
      <w:rFonts w:ascii="Calibri" w:eastAsia="Times New Roman" w:hAnsi="Calibri" w:cs="Times New Roman"/>
      <w:i/>
      <w:iCs/>
      <w:color w:val="000000"/>
      <w:sz w:val="24"/>
    </w:rPr>
  </w:style>
  <w:style w:type="paragraph" w:customStyle="1" w:styleId="Standard">
    <w:name w:val="Standard"/>
    <w:rsid w:val="0003340C"/>
    <w:pPr>
      <w:suppressAutoHyphens/>
      <w:jc w:val="left"/>
      <w:textAlignment w:val="baseline"/>
    </w:pPr>
    <w:rPr>
      <w:rFonts w:ascii="Times New Roman" w:eastAsia="Times New Roman" w:hAnsi="Times New Roman" w:cs="Times New Roman"/>
      <w:kern w:val="1"/>
      <w:sz w:val="24"/>
      <w:szCs w:val="24"/>
      <w:lang w:eastAsia="ar-SA"/>
    </w:rPr>
  </w:style>
  <w:style w:type="paragraph" w:customStyle="1" w:styleId="-0">
    <w:name w:val="диссер-текст"/>
    <w:basedOn w:val="a1"/>
    <w:link w:val="-1"/>
    <w:semiHidden/>
    <w:rsid w:val="0003340C"/>
    <w:pPr>
      <w:suppressAutoHyphens w:val="0"/>
      <w:spacing w:line="238" w:lineRule="auto"/>
      <w:ind w:firstLine="567"/>
      <w:jc w:val="both"/>
    </w:pPr>
    <w:rPr>
      <w:sz w:val="28"/>
      <w:szCs w:val="22"/>
      <w:lang w:val="en-US" w:eastAsia="ru-RU"/>
    </w:rPr>
  </w:style>
  <w:style w:type="character" w:customStyle="1" w:styleId="-1">
    <w:name w:val="диссер-текст Знак"/>
    <w:basedOn w:val="a2"/>
    <w:link w:val="-0"/>
    <w:semiHidden/>
    <w:locked/>
    <w:rsid w:val="0003340C"/>
    <w:rPr>
      <w:rFonts w:ascii="Times New Roman" w:eastAsia="Times New Roman" w:hAnsi="Times New Roman" w:cs="Times New Roman"/>
      <w:sz w:val="28"/>
      <w:lang w:val="en-US" w:eastAsia="ru-RU"/>
    </w:rPr>
  </w:style>
  <w:style w:type="character" w:customStyle="1" w:styleId="311">
    <w:name w:val="Основной текст с отступом 3 Знак1"/>
    <w:basedOn w:val="a2"/>
    <w:semiHidden/>
    <w:rsid w:val="0003340C"/>
    <w:rPr>
      <w:sz w:val="16"/>
      <w:szCs w:val="16"/>
    </w:rPr>
  </w:style>
  <w:style w:type="paragraph" w:styleId="z-">
    <w:name w:val="HTML Bottom of Form"/>
    <w:basedOn w:val="a1"/>
    <w:next w:val="a1"/>
    <w:link w:val="z-0"/>
    <w:hidden/>
    <w:rsid w:val="0003340C"/>
    <w:pPr>
      <w:pBdr>
        <w:top w:val="single" w:sz="6" w:space="1" w:color="auto"/>
      </w:pBdr>
      <w:suppressAutoHyphens w:val="0"/>
      <w:ind w:firstLine="709"/>
      <w:jc w:val="center"/>
    </w:pPr>
    <w:rPr>
      <w:rFonts w:ascii="Arial" w:hAnsi="Arial" w:cs="Arial"/>
      <w:vanish/>
      <w:color w:val="FFFFFF"/>
      <w:sz w:val="16"/>
      <w:szCs w:val="16"/>
      <w:lang w:eastAsia="ru-RU"/>
    </w:rPr>
  </w:style>
  <w:style w:type="character" w:customStyle="1" w:styleId="z-0">
    <w:name w:val="z-Конец формы Знак"/>
    <w:basedOn w:val="a2"/>
    <w:link w:val="z-"/>
    <w:rsid w:val="0003340C"/>
    <w:rPr>
      <w:rFonts w:ascii="Arial" w:eastAsia="Times New Roman" w:hAnsi="Arial" w:cs="Arial"/>
      <w:vanish/>
      <w:color w:val="FFFFFF"/>
      <w:sz w:val="16"/>
      <w:szCs w:val="16"/>
      <w:lang w:eastAsia="ru-RU"/>
    </w:rPr>
  </w:style>
  <w:style w:type="character" w:customStyle="1" w:styleId="HTML1">
    <w:name w:val="Стандартный HTML Знак1"/>
    <w:basedOn w:val="a2"/>
    <w:uiPriority w:val="99"/>
    <w:semiHidden/>
    <w:rsid w:val="0003340C"/>
    <w:rPr>
      <w:rFonts w:ascii="Consolas" w:hAnsi="Consolas" w:cs="Consolas"/>
      <w:sz w:val="20"/>
      <w:szCs w:val="20"/>
    </w:rPr>
  </w:style>
  <w:style w:type="character" w:customStyle="1" w:styleId="213">
    <w:name w:val="Основной текст 2 Знак1"/>
    <w:basedOn w:val="a2"/>
    <w:rsid w:val="0003340C"/>
  </w:style>
  <w:style w:type="character" w:customStyle="1" w:styleId="1f7">
    <w:name w:val="Основной текст с отступом Знак1"/>
    <w:basedOn w:val="a2"/>
    <w:semiHidden/>
    <w:rsid w:val="0003340C"/>
  </w:style>
  <w:style w:type="character" w:customStyle="1" w:styleId="1f8">
    <w:name w:val="Основной текст Знак1"/>
    <w:basedOn w:val="a2"/>
    <w:semiHidden/>
    <w:rsid w:val="0003340C"/>
  </w:style>
  <w:style w:type="paragraph" w:customStyle="1" w:styleId="1f9">
    <w:name w:val="Выделенная цитата1"/>
    <w:basedOn w:val="a1"/>
    <w:next w:val="a1"/>
    <w:link w:val="IntenseQuoteChar"/>
    <w:semiHidden/>
    <w:rsid w:val="0003340C"/>
    <w:pPr>
      <w:pBdr>
        <w:bottom w:val="single" w:sz="4" w:space="4" w:color="4F81BD"/>
      </w:pBdr>
      <w:suppressAutoHyphens w:val="0"/>
      <w:spacing w:before="200" w:after="280"/>
      <w:ind w:left="936" w:right="936" w:firstLine="709"/>
      <w:jc w:val="both"/>
    </w:pPr>
    <w:rPr>
      <w:rFonts w:ascii="Calibri" w:hAnsi="Calibri" w:cs="Calibri"/>
      <w:b/>
      <w:bCs/>
      <w:i/>
      <w:iCs/>
      <w:color w:val="4F81BD"/>
      <w:szCs w:val="22"/>
      <w:lang w:val="en-US" w:eastAsia="en-US"/>
    </w:rPr>
  </w:style>
  <w:style w:type="character" w:customStyle="1" w:styleId="IntenseQuoteChar">
    <w:name w:val="Intense Quote Char"/>
    <w:basedOn w:val="a2"/>
    <w:link w:val="1f9"/>
    <w:semiHidden/>
    <w:locked/>
    <w:rsid w:val="0003340C"/>
    <w:rPr>
      <w:rFonts w:ascii="Calibri" w:eastAsia="Times New Roman" w:hAnsi="Calibri" w:cs="Calibri"/>
      <w:b/>
      <w:bCs/>
      <w:i/>
      <w:iCs/>
      <w:color w:val="4F81BD"/>
      <w:sz w:val="24"/>
      <w:lang w:val="en-US"/>
    </w:rPr>
  </w:style>
  <w:style w:type="paragraph" w:styleId="2">
    <w:name w:val="List Bullet 2"/>
    <w:basedOn w:val="a1"/>
    <w:semiHidden/>
    <w:rsid w:val="0003340C"/>
    <w:pPr>
      <w:widowControl w:val="0"/>
      <w:numPr>
        <w:numId w:val="18"/>
      </w:numPr>
      <w:tabs>
        <w:tab w:val="num" w:pos="360"/>
      </w:tabs>
      <w:suppressAutoHyphens w:val="0"/>
      <w:autoSpaceDE w:val="0"/>
      <w:autoSpaceDN w:val="0"/>
      <w:adjustRightInd w:val="0"/>
      <w:ind w:left="0" w:firstLine="0"/>
      <w:jc w:val="both"/>
    </w:pPr>
    <w:rPr>
      <w:sz w:val="20"/>
      <w:szCs w:val="20"/>
      <w:lang w:eastAsia="ru-RU"/>
    </w:rPr>
  </w:style>
  <w:style w:type="table" w:customStyle="1" w:styleId="affffe">
    <w:name w:val="Ч_таблица"/>
    <w:basedOn w:val="a3"/>
    <w:rsid w:val="0003340C"/>
    <w:pPr>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f">
    <w:name w:val="Ч_текст"/>
    <w:basedOn w:val="a1"/>
    <w:link w:val="afffff0"/>
    <w:autoRedefine/>
    <w:rsid w:val="0003340C"/>
    <w:pPr>
      <w:widowControl w:val="0"/>
      <w:suppressAutoHyphens w:val="0"/>
      <w:autoSpaceDE w:val="0"/>
      <w:autoSpaceDN w:val="0"/>
      <w:adjustRightInd w:val="0"/>
      <w:spacing w:line="360" w:lineRule="auto"/>
      <w:ind w:firstLine="709"/>
      <w:jc w:val="center"/>
    </w:pPr>
    <w:rPr>
      <w:b/>
      <w:sz w:val="28"/>
      <w:szCs w:val="28"/>
      <w:lang w:eastAsia="ru-RU"/>
    </w:rPr>
  </w:style>
  <w:style w:type="character" w:customStyle="1" w:styleId="afffff0">
    <w:name w:val="Ч_текст Знак"/>
    <w:basedOn w:val="a2"/>
    <w:link w:val="afffff"/>
    <w:rsid w:val="0003340C"/>
    <w:rPr>
      <w:rFonts w:ascii="Times New Roman" w:eastAsia="Times New Roman" w:hAnsi="Times New Roman" w:cs="Times New Roman"/>
      <w:b/>
      <w:sz w:val="28"/>
      <w:szCs w:val="28"/>
      <w:lang w:eastAsia="ru-RU"/>
    </w:rPr>
  </w:style>
  <w:style w:type="paragraph" w:customStyle="1" w:styleId="afffff1">
    <w:name w:val="Обычный (ПЗ)"/>
    <w:basedOn w:val="a1"/>
    <w:link w:val="afffff2"/>
    <w:rsid w:val="0003340C"/>
    <w:pPr>
      <w:suppressAutoHyphens w:val="0"/>
      <w:ind w:firstLine="720"/>
      <w:jc w:val="both"/>
    </w:pPr>
    <w:rPr>
      <w:lang w:eastAsia="ru-RU"/>
    </w:rPr>
  </w:style>
  <w:style w:type="character" w:customStyle="1" w:styleId="afffff2">
    <w:name w:val="Обычный (ПЗ) Знак"/>
    <w:basedOn w:val="a2"/>
    <w:link w:val="afffff1"/>
    <w:rsid w:val="0003340C"/>
    <w:rPr>
      <w:rFonts w:ascii="Times New Roman" w:eastAsia="Times New Roman" w:hAnsi="Times New Roman" w:cs="Times New Roman"/>
      <w:sz w:val="24"/>
      <w:szCs w:val="24"/>
      <w:lang w:eastAsia="ru-RU"/>
    </w:rPr>
  </w:style>
  <w:style w:type="paragraph" w:customStyle="1" w:styleId="afffff3">
    <w:name w:val="Знак Знак Знак Знак Знак Знак Знак Знак Знак Знак"/>
    <w:basedOn w:val="a1"/>
    <w:rsid w:val="0003340C"/>
    <w:pPr>
      <w:suppressAutoHyphens w:val="0"/>
      <w:ind w:firstLine="709"/>
      <w:jc w:val="both"/>
    </w:pPr>
    <w:rPr>
      <w:rFonts w:ascii="Verdana" w:hAnsi="Verdana" w:cs="Verdana"/>
      <w:sz w:val="20"/>
      <w:szCs w:val="20"/>
      <w:lang w:val="en-US" w:eastAsia="en-US"/>
    </w:rPr>
  </w:style>
  <w:style w:type="character" w:customStyle="1" w:styleId="Normal">
    <w:name w:val="Normal Знак"/>
    <w:basedOn w:val="a2"/>
    <w:link w:val="13"/>
    <w:rsid w:val="0003340C"/>
    <w:rPr>
      <w:rFonts w:ascii="Times New Roman" w:eastAsia="Times New Roman" w:hAnsi="Times New Roman" w:cs="Times New Roman"/>
      <w:snapToGrid w:val="0"/>
      <w:sz w:val="20"/>
      <w:szCs w:val="20"/>
      <w:lang w:eastAsia="ru-RU"/>
    </w:rPr>
  </w:style>
  <w:style w:type="character" w:customStyle="1" w:styleId="Normal10-020">
    <w:name w:val="Normal + 10 пт полужирный По центру Слева:  -02 см Справ... Знак"/>
    <w:basedOn w:val="a2"/>
    <w:link w:val="Normal10-02"/>
    <w:rsid w:val="0003340C"/>
    <w:rPr>
      <w:rFonts w:ascii="Times New Roman" w:eastAsia="Times New Roman" w:hAnsi="Times New Roman" w:cs="Times New Roman"/>
      <w:b/>
      <w:sz w:val="20"/>
      <w:szCs w:val="20"/>
      <w:lang w:eastAsia="ru-RU"/>
    </w:rPr>
  </w:style>
  <w:style w:type="paragraph" w:customStyle="1" w:styleId="CharChar">
    <w:name w:val="Char Char"/>
    <w:basedOn w:val="a1"/>
    <w:rsid w:val="0003340C"/>
    <w:pPr>
      <w:suppressAutoHyphens w:val="0"/>
      <w:spacing w:after="160" w:line="240" w:lineRule="exact"/>
      <w:ind w:firstLine="709"/>
      <w:jc w:val="both"/>
    </w:pPr>
    <w:rPr>
      <w:rFonts w:ascii="Verdana" w:hAnsi="Verdana"/>
      <w:sz w:val="20"/>
      <w:szCs w:val="20"/>
      <w:lang w:val="en-US" w:eastAsia="en-US"/>
    </w:rPr>
  </w:style>
  <w:style w:type="character" w:customStyle="1" w:styleId="3c">
    <w:name w:val="Основной текст (3)_"/>
    <w:basedOn w:val="a2"/>
    <w:link w:val="3d"/>
    <w:uiPriority w:val="99"/>
    <w:rsid w:val="0003340C"/>
    <w:rPr>
      <w:rFonts w:ascii="Times New Roman" w:hAnsi="Times New Roman" w:cs="Times New Roman"/>
      <w:sz w:val="21"/>
      <w:szCs w:val="21"/>
      <w:shd w:val="clear" w:color="auto" w:fill="FFFFFF"/>
    </w:rPr>
  </w:style>
  <w:style w:type="paragraph" w:customStyle="1" w:styleId="3d">
    <w:name w:val="Основной текст (3)"/>
    <w:basedOn w:val="a1"/>
    <w:link w:val="3c"/>
    <w:uiPriority w:val="99"/>
    <w:rsid w:val="0003340C"/>
    <w:pPr>
      <w:shd w:val="clear" w:color="auto" w:fill="FFFFFF"/>
      <w:suppressAutoHyphens w:val="0"/>
      <w:spacing w:line="240" w:lineRule="atLeast"/>
    </w:pPr>
    <w:rPr>
      <w:rFonts w:eastAsiaTheme="minorHAnsi"/>
      <w:sz w:val="21"/>
      <w:szCs w:val="21"/>
      <w:lang w:eastAsia="en-US"/>
    </w:rPr>
  </w:style>
  <w:style w:type="paragraph" w:customStyle="1" w:styleId="Iauiue">
    <w:name w:val="Iau?iue"/>
    <w:uiPriority w:val="99"/>
    <w:rsid w:val="0003340C"/>
    <w:pPr>
      <w:widowControl w:val="0"/>
      <w:suppressAutoHyphens/>
      <w:jc w:val="left"/>
    </w:pPr>
    <w:rPr>
      <w:rFonts w:ascii="Times New Roman" w:eastAsia="Arial" w:hAnsi="Times New Roman" w:cs="Times New Roman"/>
      <w:sz w:val="20"/>
      <w:szCs w:val="20"/>
      <w:lang w:eastAsia="ar-SA"/>
    </w:rPr>
  </w:style>
  <w:style w:type="character" w:customStyle="1" w:styleId="head2">
    <w:name w:val="head2"/>
    <w:basedOn w:val="a2"/>
    <w:uiPriority w:val="99"/>
    <w:rsid w:val="0003340C"/>
  </w:style>
  <w:style w:type="character" w:customStyle="1" w:styleId="ConsPlusNormal0">
    <w:name w:val="ConsPlusNormal Знак"/>
    <w:link w:val="ConsPlusNormal"/>
    <w:rsid w:val="0003340C"/>
    <w:rPr>
      <w:rFonts w:ascii="Arial" w:eastAsia="Times New Roman" w:hAnsi="Arial" w:cs="Arial"/>
      <w:sz w:val="20"/>
      <w:szCs w:val="20"/>
      <w:lang w:eastAsia="ru-RU"/>
    </w:rPr>
  </w:style>
  <w:style w:type="paragraph" w:customStyle="1" w:styleId="afffff4">
    <w:name w:val="Подчеркнутый"/>
    <w:basedOn w:val="a1"/>
    <w:link w:val="afffff5"/>
    <w:semiHidden/>
    <w:rsid w:val="0003340C"/>
    <w:pPr>
      <w:suppressAutoHyphens w:val="0"/>
      <w:spacing w:line="360" w:lineRule="auto"/>
      <w:ind w:firstLine="709"/>
      <w:jc w:val="both"/>
    </w:pPr>
    <w:rPr>
      <w:u w:val="single"/>
      <w:lang w:eastAsia="ru-RU"/>
    </w:rPr>
  </w:style>
  <w:style w:type="character" w:customStyle="1" w:styleId="afffff5">
    <w:name w:val="Подчеркнутый Знак"/>
    <w:basedOn w:val="a2"/>
    <w:link w:val="afffff4"/>
    <w:semiHidden/>
    <w:rsid w:val="0003340C"/>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340C"/>
    <w:rPr>
      <w:szCs w:val="28"/>
    </w:rPr>
  </w:style>
  <w:style w:type="character" w:customStyle="1" w:styleId="14-10">
    <w:name w:val="14 -1 Знак"/>
    <w:basedOn w:val="Sa"/>
    <w:link w:val="14-1"/>
    <w:rsid w:val="0003340C"/>
    <w:rPr>
      <w:rFonts w:ascii="Times New Roman" w:eastAsia="Times New Roman" w:hAnsi="Times New Roman" w:cs="Times New Roman"/>
      <w:sz w:val="28"/>
      <w:szCs w:val="28"/>
      <w:lang w:eastAsia="ru-RU"/>
    </w:rPr>
  </w:style>
  <w:style w:type="character" w:customStyle="1" w:styleId="S10">
    <w:name w:val="S_Маркированный Знак Знак1"/>
    <w:rsid w:val="0003340C"/>
    <w:rPr>
      <w:sz w:val="24"/>
      <w:szCs w:val="24"/>
      <w:lang w:val="ru-RU" w:eastAsia="ru-RU" w:bidi="ar-SA"/>
    </w:rPr>
  </w:style>
  <w:style w:type="paragraph" w:customStyle="1" w:styleId="afffff6">
    <w:name w:val="Стандарт"/>
    <w:basedOn w:val="ad"/>
    <w:link w:val="2f8"/>
    <w:rsid w:val="0003340C"/>
    <w:pPr>
      <w:widowControl w:val="0"/>
      <w:suppressAutoHyphens w:val="0"/>
      <w:spacing w:after="0" w:line="264" w:lineRule="auto"/>
      <w:ind w:firstLine="720"/>
      <w:jc w:val="both"/>
    </w:pPr>
    <w:rPr>
      <w:rFonts w:ascii="Times New Roman" w:hAnsi="Times New Roman"/>
      <w:snapToGrid w:val="0"/>
      <w:sz w:val="28"/>
      <w:lang w:eastAsia="ru-RU"/>
    </w:rPr>
  </w:style>
  <w:style w:type="character" w:customStyle="1" w:styleId="2f8">
    <w:name w:val="Стандарт Знак2"/>
    <w:link w:val="afffff6"/>
    <w:rsid w:val="0003340C"/>
    <w:rPr>
      <w:rFonts w:ascii="Times New Roman" w:eastAsia="Times New Roman" w:hAnsi="Times New Roman" w:cs="Times New Roman"/>
      <w:snapToGrid w:val="0"/>
      <w:sz w:val="28"/>
      <w:szCs w:val="20"/>
      <w:lang w:eastAsia="ru-RU"/>
    </w:rPr>
  </w:style>
  <w:style w:type="character" w:customStyle="1" w:styleId="214">
    <w:name w:val="Заголовок 2 Знак Знак1"/>
    <w:aliases w:val="Заголовок 2 Знак Знак Знак Знак Знак Знак1,Заголовок 2 Знак Знак Знак Знак Знак Знак Знак Знак1 Знак1"/>
    <w:rsid w:val="0003340C"/>
    <w:rPr>
      <w:rFonts w:ascii="Arial" w:hAnsi="Arial" w:cs="Arial"/>
      <w:b/>
      <w:bCs/>
      <w:iCs/>
      <w:sz w:val="28"/>
      <w:szCs w:val="28"/>
      <w:lang w:val="ru-RU" w:eastAsia="ru-RU" w:bidi="ar-SA"/>
    </w:rPr>
  </w:style>
  <w:style w:type="character" w:customStyle="1" w:styleId="3e">
    <w:name w:val="Знак Знак3"/>
    <w:semiHidden/>
    <w:rsid w:val="0003340C"/>
    <w:rPr>
      <w:rFonts w:ascii="Calibri" w:eastAsia="Calibri" w:hAnsi="Calibri"/>
      <w:sz w:val="16"/>
      <w:szCs w:val="16"/>
      <w:lang w:val="ru-RU" w:eastAsia="en-US" w:bidi="ar-SA"/>
    </w:rPr>
  </w:style>
  <w:style w:type="character" w:customStyle="1" w:styleId="apple-style-span">
    <w:name w:val="apple-style-span"/>
    <w:basedOn w:val="a2"/>
    <w:uiPriority w:val="99"/>
    <w:rsid w:val="0003340C"/>
  </w:style>
  <w:style w:type="character" w:customStyle="1" w:styleId="123">
    <w:name w:val="Знак Знак12"/>
    <w:rsid w:val="0003340C"/>
    <w:rPr>
      <w:color w:val="000000"/>
      <w:sz w:val="24"/>
      <w:lang w:val="ru-RU" w:eastAsia="ru-RU" w:bidi="ar-SA"/>
    </w:rPr>
  </w:style>
  <w:style w:type="character" w:customStyle="1" w:styleId="1fa">
    <w:name w:val="Стандарт Знак1"/>
    <w:rsid w:val="0003340C"/>
    <w:rPr>
      <w:snapToGrid w:val="0"/>
      <w:sz w:val="28"/>
      <w:lang w:val="ru-RU" w:eastAsia="ru-RU" w:bidi="ar-SA"/>
    </w:rPr>
  </w:style>
  <w:style w:type="character" w:customStyle="1" w:styleId="1fb">
    <w:name w:val="Знак Знак1"/>
    <w:rsid w:val="0003340C"/>
    <w:rPr>
      <w:rFonts w:ascii="Courier New" w:hAnsi="Courier New" w:cs="Courier New"/>
      <w:lang w:val="ru-RU" w:eastAsia="ru-RU" w:bidi="ar-SA"/>
    </w:rPr>
  </w:style>
  <w:style w:type="character" w:customStyle="1" w:styleId="FontStyle308">
    <w:name w:val="Font Style308"/>
    <w:rsid w:val="0003340C"/>
    <w:rPr>
      <w:rFonts w:ascii="Times New Roman" w:hAnsi="Times New Roman" w:cs="Times New Roman"/>
      <w:sz w:val="24"/>
      <w:szCs w:val="24"/>
    </w:rPr>
  </w:style>
  <w:style w:type="character" w:customStyle="1" w:styleId="WW8Num8z0">
    <w:name w:val="WW8Num8z0"/>
    <w:rsid w:val="0003340C"/>
    <w:rPr>
      <w:rFonts w:ascii="Symbol" w:hAnsi="Symbol" w:cs="OpenSymbol"/>
    </w:rPr>
  </w:style>
  <w:style w:type="paragraph" w:customStyle="1" w:styleId="1fc">
    <w:name w:val="Обычный (веб)1"/>
    <w:basedOn w:val="a1"/>
    <w:link w:val="1fd"/>
    <w:rsid w:val="0003340C"/>
    <w:pPr>
      <w:suppressAutoHyphens w:val="0"/>
      <w:spacing w:after="90"/>
    </w:pPr>
    <w:rPr>
      <w:color w:val="333333"/>
      <w:sz w:val="20"/>
      <w:szCs w:val="20"/>
      <w:lang w:eastAsia="ru-RU"/>
    </w:rPr>
  </w:style>
  <w:style w:type="paragraph" w:customStyle="1" w:styleId="114">
    <w:name w:val="Заголовок 1 + Первая строка:  1"/>
    <w:aliases w:val="25 см,Перед:  0 пт,После:  0 пт,Междустр.и..."/>
    <w:basedOn w:val="a7"/>
    <w:rsid w:val="0003340C"/>
    <w:pPr>
      <w:ind w:left="0"/>
    </w:pPr>
  </w:style>
  <w:style w:type="paragraph" w:customStyle="1" w:styleId="3TimesNewRoman">
    <w:name w:val="Заголовок 3 + Times New Roman"/>
    <w:aliases w:val="14 пт,Междустр.интервал:  одинарный"/>
    <w:basedOn w:val="30"/>
    <w:rsid w:val="0003340C"/>
    <w:pPr>
      <w:keepLines w:val="0"/>
      <w:suppressAutoHyphens w:val="0"/>
      <w:spacing w:before="0" w:line="360" w:lineRule="auto"/>
      <w:ind w:firstLine="709"/>
    </w:pPr>
    <w:rPr>
      <w:rFonts w:ascii="Arial" w:eastAsia="Calibri" w:hAnsi="Arial" w:cs="Arial"/>
      <w:color w:val="auto"/>
      <w:sz w:val="28"/>
      <w:szCs w:val="28"/>
      <w:lang w:eastAsia="en-US"/>
    </w:rPr>
  </w:style>
  <w:style w:type="paragraph" w:customStyle="1" w:styleId="2f9">
    <w:name w:val="Абзац списка2"/>
    <w:basedOn w:val="a1"/>
    <w:rsid w:val="0003340C"/>
    <w:pPr>
      <w:suppressAutoHyphens w:val="0"/>
      <w:spacing w:after="200" w:line="276" w:lineRule="auto"/>
      <w:ind w:left="720"/>
    </w:pPr>
    <w:rPr>
      <w:rFonts w:ascii="Calibri" w:hAnsi="Calibri"/>
      <w:sz w:val="22"/>
      <w:szCs w:val="22"/>
      <w:lang w:eastAsia="en-US"/>
    </w:rPr>
  </w:style>
  <w:style w:type="numbering" w:customStyle="1" w:styleId="a0">
    <w:name w:val="Стиль нумерованный"/>
    <w:basedOn w:val="a4"/>
    <w:rsid w:val="0003340C"/>
    <w:pPr>
      <w:numPr>
        <w:numId w:val="19"/>
      </w:numPr>
    </w:pPr>
  </w:style>
  <w:style w:type="paragraph" w:customStyle="1" w:styleId="Label">
    <w:name w:val="Label"/>
    <w:basedOn w:val="a1"/>
    <w:rsid w:val="0003340C"/>
    <w:pPr>
      <w:suppressAutoHyphens w:val="0"/>
      <w:spacing w:before="120"/>
    </w:pPr>
    <w:rPr>
      <w:rFonts w:ascii="Antiqua" w:hAnsi="Antiqua"/>
      <w:sz w:val="17"/>
      <w:szCs w:val="20"/>
      <w:lang w:val="en-US" w:eastAsia="ru-RU"/>
    </w:rPr>
  </w:style>
  <w:style w:type="paragraph" w:customStyle="1" w:styleId="1fe">
    <w:name w:val="Стиль1"/>
    <w:basedOn w:val="a1"/>
    <w:rsid w:val="0003340C"/>
    <w:pPr>
      <w:suppressAutoHyphens w:val="0"/>
      <w:spacing w:line="360" w:lineRule="auto"/>
    </w:pPr>
    <w:rPr>
      <w:sz w:val="28"/>
      <w:lang w:val="en-US" w:eastAsia="en-US" w:bidi="en-US"/>
    </w:rPr>
  </w:style>
  <w:style w:type="character" w:customStyle="1" w:styleId="Sb">
    <w:name w:val="S_Маркированный Знак Знак"/>
    <w:rsid w:val="0003340C"/>
    <w:rPr>
      <w:sz w:val="24"/>
      <w:szCs w:val="24"/>
    </w:rPr>
  </w:style>
  <w:style w:type="paragraph" w:customStyle="1" w:styleId="Style43">
    <w:name w:val="Style43"/>
    <w:basedOn w:val="a1"/>
    <w:rsid w:val="0003340C"/>
    <w:pPr>
      <w:widowControl w:val="0"/>
      <w:suppressAutoHyphens w:val="0"/>
      <w:autoSpaceDE w:val="0"/>
      <w:autoSpaceDN w:val="0"/>
      <w:adjustRightInd w:val="0"/>
      <w:spacing w:line="268" w:lineRule="exact"/>
      <w:jc w:val="both"/>
    </w:pPr>
    <w:rPr>
      <w:lang w:eastAsia="ru-RU"/>
    </w:rPr>
  </w:style>
  <w:style w:type="paragraph" w:customStyle="1" w:styleId="1ff">
    <w:name w:val="Знак Знак Знак Знак Знак1 Знак"/>
    <w:basedOn w:val="a1"/>
    <w:rsid w:val="0003340C"/>
    <w:pPr>
      <w:suppressAutoHyphens w:val="0"/>
      <w:spacing w:after="160" w:line="240" w:lineRule="exact"/>
    </w:pPr>
    <w:rPr>
      <w:rFonts w:ascii="Verdana" w:hAnsi="Verdana"/>
      <w:lang w:val="en-US" w:eastAsia="en-US"/>
    </w:rPr>
  </w:style>
  <w:style w:type="character" w:customStyle="1" w:styleId="01">
    <w:name w:val="А. Основной текст 0 Знак Знак1"/>
    <w:link w:val="101"/>
    <w:locked/>
    <w:rsid w:val="0003340C"/>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1"/>
    <w:link w:val="01"/>
    <w:rsid w:val="0003340C"/>
    <w:pPr>
      <w:suppressAutoHyphens w:val="0"/>
      <w:ind w:firstLine="539"/>
      <w:jc w:val="both"/>
    </w:pPr>
    <w:rPr>
      <w:rFonts w:asciiTheme="minorHAnsi" w:eastAsiaTheme="minorHAnsi" w:hAnsiTheme="minorHAnsi" w:cstheme="minorBidi"/>
      <w:color w:val="000000"/>
      <w:kern w:val="24"/>
      <w:lang w:eastAsia="en-US"/>
    </w:rPr>
  </w:style>
  <w:style w:type="character" w:customStyle="1" w:styleId="53">
    <w:name w:val="Знак Знак5"/>
    <w:rsid w:val="0003340C"/>
    <w:rPr>
      <w:sz w:val="24"/>
      <w:szCs w:val="24"/>
    </w:rPr>
  </w:style>
  <w:style w:type="paragraph" w:customStyle="1" w:styleId="1ff0">
    <w:name w:val="Знак1 Знак Знак Знак"/>
    <w:basedOn w:val="a1"/>
    <w:rsid w:val="0003340C"/>
    <w:pPr>
      <w:suppressAutoHyphens w:val="0"/>
      <w:spacing w:after="60"/>
      <w:ind w:firstLine="709"/>
      <w:jc w:val="both"/>
    </w:pPr>
    <w:rPr>
      <w:rFonts w:ascii="Arial" w:hAnsi="Arial" w:cs="Arial"/>
      <w:bCs/>
      <w:lang w:eastAsia="ru-RU"/>
    </w:rPr>
  </w:style>
  <w:style w:type="character" w:customStyle="1" w:styleId="Sc">
    <w:name w:val="S_Обычный с подчеркиванием Знак"/>
    <w:rsid w:val="0003340C"/>
    <w:rPr>
      <w:sz w:val="24"/>
      <w:szCs w:val="24"/>
      <w:u w:val="single"/>
      <w:lang w:val="ru-RU" w:eastAsia="ru-RU" w:bidi="ar-SA"/>
    </w:rPr>
  </w:style>
  <w:style w:type="paragraph" w:styleId="afffff7">
    <w:name w:val="List Continue"/>
    <w:basedOn w:val="a1"/>
    <w:rsid w:val="0003340C"/>
    <w:pPr>
      <w:suppressAutoHyphens w:val="0"/>
      <w:spacing w:after="120"/>
      <w:ind w:left="283"/>
    </w:pPr>
    <w:rPr>
      <w:lang w:eastAsia="ru-RU"/>
    </w:rPr>
  </w:style>
  <w:style w:type="paragraph" w:customStyle="1" w:styleId="S1">
    <w:name w:val="S_Заголовок 1"/>
    <w:basedOn w:val="a1"/>
    <w:rsid w:val="0003340C"/>
    <w:pPr>
      <w:numPr>
        <w:numId w:val="20"/>
      </w:numPr>
      <w:suppressAutoHyphens w:val="0"/>
      <w:jc w:val="center"/>
    </w:pPr>
    <w:rPr>
      <w:caps/>
      <w:lang w:eastAsia="ru-RU"/>
    </w:rPr>
  </w:style>
  <w:style w:type="paragraph" w:customStyle="1" w:styleId="S2">
    <w:name w:val="S_Заголовок 2"/>
    <w:basedOn w:val="20"/>
    <w:rsid w:val="0003340C"/>
    <w:pPr>
      <w:keepNext w:val="0"/>
      <w:keepLines w:val="0"/>
      <w:numPr>
        <w:ilvl w:val="1"/>
        <w:numId w:val="20"/>
      </w:numPr>
      <w:suppressAutoHyphens w:val="0"/>
      <w:spacing w:before="0"/>
      <w:jc w:val="both"/>
    </w:pPr>
    <w:rPr>
      <w:rFonts w:ascii="Times New Roman" w:eastAsia="Times New Roman" w:hAnsi="Times New Roman" w:cs="Times New Roman"/>
      <w:bCs w:val="0"/>
      <w:color w:val="auto"/>
      <w:sz w:val="24"/>
      <w:szCs w:val="24"/>
      <w:lang w:eastAsia="ru-RU"/>
    </w:rPr>
  </w:style>
  <w:style w:type="paragraph" w:customStyle="1" w:styleId="S3">
    <w:name w:val="S_Заголовок 3"/>
    <w:basedOn w:val="30"/>
    <w:rsid w:val="0003340C"/>
    <w:pPr>
      <w:keepNext w:val="0"/>
      <w:keepLines w:val="0"/>
      <w:numPr>
        <w:ilvl w:val="2"/>
        <w:numId w:val="20"/>
      </w:numPr>
      <w:suppressAutoHyphens w:val="0"/>
      <w:spacing w:before="0" w:line="360" w:lineRule="auto"/>
    </w:pPr>
    <w:rPr>
      <w:rFonts w:ascii="Times New Roman" w:eastAsia="Times New Roman" w:hAnsi="Times New Roman" w:cs="Times New Roman"/>
      <w:b w:val="0"/>
      <w:bCs w:val="0"/>
      <w:color w:val="auto"/>
      <w:u w:val="single"/>
      <w:lang w:eastAsia="ru-RU"/>
    </w:rPr>
  </w:style>
  <w:style w:type="paragraph" w:customStyle="1" w:styleId="S4">
    <w:name w:val="S_Заголовок 4"/>
    <w:basedOn w:val="4"/>
    <w:rsid w:val="0003340C"/>
    <w:pPr>
      <w:keepNext w:val="0"/>
      <w:numPr>
        <w:ilvl w:val="3"/>
        <w:numId w:val="20"/>
      </w:numPr>
      <w:spacing w:before="0" w:after="0"/>
      <w:jc w:val="left"/>
    </w:pPr>
    <w:rPr>
      <w:bCs w:val="0"/>
      <w:i/>
      <w:sz w:val="24"/>
      <w:szCs w:val="24"/>
      <w:u w:val="none"/>
    </w:rPr>
  </w:style>
  <w:style w:type="paragraph" w:customStyle="1" w:styleId="S5">
    <w:name w:val="S_Заголовок 5"/>
    <w:basedOn w:val="5"/>
    <w:rsid w:val="0003340C"/>
    <w:pPr>
      <w:keepNext w:val="0"/>
      <w:keepLines w:val="0"/>
      <w:numPr>
        <w:ilvl w:val="4"/>
        <w:numId w:val="20"/>
      </w:numPr>
      <w:suppressAutoHyphens w:val="0"/>
      <w:spacing w:before="0"/>
    </w:pPr>
    <w:rPr>
      <w:rFonts w:ascii="Times New Roman" w:eastAsia="Times New Roman" w:hAnsi="Times New Roman" w:cs="Times New Roman"/>
      <w:color w:val="auto"/>
      <w:lang w:eastAsia="ru-RU"/>
    </w:rPr>
  </w:style>
  <w:style w:type="character" w:customStyle="1" w:styleId="afffff8">
    <w:name w:val="Стандарт Знак"/>
    <w:rsid w:val="0003340C"/>
    <w:rPr>
      <w:snapToGrid w:val="0"/>
      <w:sz w:val="28"/>
      <w:szCs w:val="24"/>
      <w:lang w:val="ru-RU" w:eastAsia="ru-RU" w:bidi="ar-SA"/>
    </w:rPr>
  </w:style>
  <w:style w:type="character" w:customStyle="1" w:styleId="1ff1">
    <w:name w:val="Заголовок 1!"/>
    <w:rsid w:val="0003340C"/>
    <w:rPr>
      <w:rFonts w:ascii="Arial" w:eastAsia="Times New Roman" w:hAnsi="Arial" w:cs="Arial"/>
      <w:b/>
      <w:bCs/>
      <w:kern w:val="32"/>
      <w:sz w:val="32"/>
      <w:szCs w:val="32"/>
      <w:lang w:eastAsia="ru-RU"/>
    </w:rPr>
  </w:style>
  <w:style w:type="character" w:customStyle="1" w:styleId="1fd">
    <w:name w:val="Обычный (веб)1 Знак"/>
    <w:link w:val="1fc"/>
    <w:rsid w:val="0003340C"/>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4"/>
    <w:rsid w:val="0003340C"/>
    <w:pPr>
      <w:numPr>
        <w:numId w:val="21"/>
      </w:numPr>
    </w:pPr>
  </w:style>
  <w:style w:type="paragraph" w:customStyle="1" w:styleId="1ff2">
    <w:name w:val="заголовок 1"/>
    <w:basedOn w:val="a1"/>
    <w:next w:val="a1"/>
    <w:rsid w:val="0003340C"/>
    <w:pPr>
      <w:keepNext/>
      <w:jc w:val="center"/>
    </w:pPr>
    <w:rPr>
      <w:rFonts w:ascii="Arial" w:hAnsi="Arial"/>
      <w:b/>
      <w:sz w:val="32"/>
      <w:szCs w:val="20"/>
    </w:rPr>
  </w:style>
  <w:style w:type="character" w:customStyle="1" w:styleId="FontStyle70">
    <w:name w:val="Font Style70"/>
    <w:rsid w:val="0003340C"/>
    <w:rPr>
      <w:rFonts w:ascii="Times New Roman" w:hAnsi="Times New Roman" w:cs="Times New Roman"/>
      <w:sz w:val="26"/>
      <w:szCs w:val="26"/>
    </w:rPr>
  </w:style>
  <w:style w:type="character" w:customStyle="1" w:styleId="161">
    <w:name w:val="Знак Знак16"/>
    <w:semiHidden/>
    <w:rsid w:val="0003340C"/>
    <w:rPr>
      <w:sz w:val="28"/>
      <w:szCs w:val="24"/>
      <w:lang w:val="ru-RU" w:eastAsia="ru-RU" w:bidi="ar-SA"/>
    </w:rPr>
  </w:style>
  <w:style w:type="paragraph" w:customStyle="1" w:styleId="oaenoniinee">
    <w:name w:val="oaeno niinee"/>
    <w:basedOn w:val="a1"/>
    <w:rsid w:val="0003340C"/>
    <w:pPr>
      <w:suppressAutoHyphens w:val="0"/>
      <w:jc w:val="both"/>
    </w:pPr>
    <w:rPr>
      <w:szCs w:val="20"/>
      <w:lang w:eastAsia="ru-RU"/>
    </w:rPr>
  </w:style>
  <w:style w:type="character" w:customStyle="1" w:styleId="181">
    <w:name w:val="Знак Знак18"/>
    <w:rsid w:val="0003340C"/>
    <w:rPr>
      <w:sz w:val="24"/>
      <w:szCs w:val="24"/>
      <w:lang w:val="ru-RU" w:eastAsia="ru-RU" w:bidi="ar-SA"/>
    </w:rPr>
  </w:style>
  <w:style w:type="character" w:customStyle="1" w:styleId="3f">
    <w:name w:val="Стандарт Знак3"/>
    <w:rsid w:val="0003340C"/>
    <w:rPr>
      <w:snapToGrid w:val="0"/>
      <w:sz w:val="28"/>
      <w:lang w:val="ru-RU" w:eastAsia="ru-RU" w:bidi="ar-SA"/>
    </w:rPr>
  </w:style>
  <w:style w:type="table" w:customStyle="1" w:styleId="TableGridReport111">
    <w:name w:val="Table Grid Report111"/>
    <w:basedOn w:val="a3"/>
    <w:next w:val="af5"/>
    <w:uiPriority w:val="59"/>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a">
    <w:name w:val="Стиль2"/>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5">
    <w:name w:val="Стиль21"/>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9">
    <w:name w:val="Table Contemporary"/>
    <w:basedOn w:val="a3"/>
    <w:uiPriority w:val="99"/>
    <w:semiHidden/>
    <w:unhideWhenUsed/>
    <w:rsid w:val="0003340C"/>
    <w:pPr>
      <w:ind w:firstLine="709"/>
    </w:pPr>
    <w:rPr>
      <w:rFonts w:eastAsiaTheme="minorEastAsia"/>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1">
    <w:name w:val="Стиль22"/>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3"/>
    <w:next w:val="af5"/>
    <w:rsid w:val="0003340C"/>
    <w:pPr>
      <w:spacing w:before="120"/>
      <w:ind w:left="221"/>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Report5">
    <w:name w:val="Table Grid Report5"/>
    <w:basedOn w:val="a3"/>
    <w:next w:val="af5"/>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fffa">
    <w:name w:val="А_Основной текст Знак"/>
    <w:link w:val="afffffb"/>
    <w:rsid w:val="0003340C"/>
    <w:rPr>
      <w:sz w:val="26"/>
    </w:rPr>
  </w:style>
  <w:style w:type="paragraph" w:customStyle="1" w:styleId="afffffb">
    <w:name w:val="А_Основной текст"/>
    <w:basedOn w:val="a1"/>
    <w:link w:val="afffffa"/>
    <w:rsid w:val="0003340C"/>
    <w:pPr>
      <w:widowControl w:val="0"/>
      <w:suppressAutoHyphens w:val="0"/>
      <w:ind w:firstLine="680"/>
      <w:jc w:val="both"/>
    </w:pPr>
    <w:rPr>
      <w:rFonts w:asciiTheme="minorHAnsi" w:eastAsiaTheme="minorHAnsi" w:hAnsiTheme="minorHAnsi" w:cstheme="minorBidi"/>
      <w:sz w:val="26"/>
      <w:szCs w:val="22"/>
      <w:lang w:eastAsia="en-US"/>
    </w:rPr>
  </w:style>
  <w:style w:type="table" w:customStyle="1" w:styleId="TableGridReport6">
    <w:name w:val="Table Grid Report6"/>
    <w:basedOn w:val="a3"/>
    <w:next w:val="af5"/>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03340C"/>
  </w:style>
  <w:style w:type="table" w:customStyle="1" w:styleId="TableGridReport12">
    <w:name w:val="Table Grid Report12"/>
    <w:basedOn w:val="a3"/>
    <w:uiPriority w:val="59"/>
    <w:rsid w:val="0003340C"/>
    <w:pPr>
      <w:jc w:val="left"/>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Основной текст2"/>
    <w:basedOn w:val="a1"/>
    <w:rsid w:val="0003340C"/>
    <w:pPr>
      <w:suppressAutoHyphens w:val="0"/>
      <w:jc w:val="center"/>
    </w:pPr>
    <w:rPr>
      <w:szCs w:val="20"/>
      <w:lang w:eastAsia="ru-RU"/>
    </w:rPr>
  </w:style>
  <w:style w:type="character" w:styleId="afffffc">
    <w:name w:val="endnote reference"/>
    <w:semiHidden/>
    <w:rsid w:val="0003340C"/>
    <w:rPr>
      <w:vertAlign w:val="superscript"/>
    </w:rPr>
  </w:style>
  <w:style w:type="paragraph" w:customStyle="1" w:styleId="2fc">
    <w:name w:val="Обычный2"/>
    <w:rsid w:val="0003340C"/>
    <w:pPr>
      <w:widowControl w:val="0"/>
      <w:jc w:val="left"/>
    </w:pPr>
    <w:rPr>
      <w:rFonts w:ascii="Times New Roman" w:eastAsia="Times New Roman" w:hAnsi="Times New Roman" w:cs="Times New Roman"/>
      <w:snapToGrid w:val="0"/>
      <w:sz w:val="24"/>
      <w:szCs w:val="20"/>
      <w:lang w:eastAsia="ru-RU"/>
    </w:rPr>
  </w:style>
  <w:style w:type="character" w:customStyle="1" w:styleId="2fd">
    <w:name w:val="Основной текст (2)_"/>
    <w:rsid w:val="0003340C"/>
    <w:rPr>
      <w:shd w:val="clear" w:color="auto" w:fill="FFFFFF"/>
    </w:rPr>
  </w:style>
  <w:style w:type="table" w:customStyle="1" w:styleId="TableNormal">
    <w:name w:val="Table Normal"/>
    <w:uiPriority w:val="2"/>
    <w:semiHidden/>
    <w:unhideWhenUsed/>
    <w:qFormat/>
    <w:rsid w:val="0003340C"/>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3340C"/>
    <w:pPr>
      <w:widowControl w:val="0"/>
      <w:suppressAutoHyphens w:val="0"/>
      <w:autoSpaceDE w:val="0"/>
      <w:autoSpaceDN w:val="0"/>
    </w:pPr>
    <w:rPr>
      <w:sz w:val="22"/>
      <w:szCs w:val="22"/>
      <w:lang w:eastAsia="ru-RU" w:bidi="ru-RU"/>
    </w:rPr>
  </w:style>
  <w:style w:type="character" w:customStyle="1" w:styleId="nobr">
    <w:name w:val="nobr"/>
    <w:basedOn w:val="a2"/>
    <w:rsid w:val="0003340C"/>
  </w:style>
  <w:style w:type="paragraph" w:styleId="afffffd">
    <w:name w:val="Revision"/>
    <w:hidden/>
    <w:uiPriority w:val="99"/>
    <w:semiHidden/>
    <w:rsid w:val="0003340C"/>
    <w:pPr>
      <w:jc w:val="left"/>
    </w:pPr>
    <w:rPr>
      <w:rFonts w:ascii="Times New Roman" w:eastAsia="Times New Roman" w:hAnsi="Times New Roman" w:cs="Times New Roman"/>
      <w:sz w:val="24"/>
      <w:szCs w:val="24"/>
      <w:lang w:eastAsia="ru-RU"/>
    </w:rPr>
  </w:style>
  <w:style w:type="paragraph" w:customStyle="1" w:styleId="pcenter">
    <w:name w:val="pcenter"/>
    <w:basedOn w:val="a1"/>
    <w:rsid w:val="0003340C"/>
    <w:pPr>
      <w:suppressAutoHyphens w:val="0"/>
      <w:spacing w:before="100" w:beforeAutospacing="1" w:after="100" w:afterAutospacing="1"/>
    </w:pPr>
    <w:rPr>
      <w:lang w:eastAsia="ru-RU"/>
    </w:rPr>
  </w:style>
  <w:style w:type="paragraph" w:customStyle="1" w:styleId="afffffe">
    <w:name w:val="Основной тект"/>
    <w:basedOn w:val="a1"/>
    <w:link w:val="affffff"/>
    <w:rsid w:val="0003340C"/>
    <w:pPr>
      <w:suppressAutoHyphens w:val="0"/>
      <w:autoSpaceDE w:val="0"/>
      <w:autoSpaceDN w:val="0"/>
      <w:ind w:firstLine="851"/>
      <w:jc w:val="both"/>
    </w:pPr>
    <w:rPr>
      <w:sz w:val="28"/>
      <w:szCs w:val="28"/>
      <w:lang w:val="x-none" w:eastAsia="x-none"/>
    </w:rPr>
  </w:style>
  <w:style w:type="character" w:customStyle="1" w:styleId="affffff">
    <w:name w:val="Основной тект Знак"/>
    <w:link w:val="afffffe"/>
    <w:rsid w:val="0003340C"/>
    <w:rPr>
      <w:rFonts w:ascii="Times New Roman" w:eastAsia="Times New Roman" w:hAnsi="Times New Roman" w:cs="Times New Roman"/>
      <w:sz w:val="28"/>
      <w:szCs w:val="28"/>
      <w:lang w:val="x-none" w:eastAsia="x-none"/>
    </w:rPr>
  </w:style>
  <w:style w:type="paragraph" w:customStyle="1" w:styleId="141">
    <w:name w:val="14 Обычный"/>
    <w:basedOn w:val="a1"/>
    <w:link w:val="142"/>
    <w:qFormat/>
    <w:rsid w:val="0003340C"/>
    <w:pPr>
      <w:suppressAutoHyphens w:val="0"/>
      <w:jc w:val="center"/>
    </w:pPr>
    <w:rPr>
      <w:sz w:val="28"/>
      <w:szCs w:val="28"/>
      <w:lang w:val="x-none" w:eastAsia="x-none"/>
    </w:rPr>
  </w:style>
  <w:style w:type="character" w:customStyle="1" w:styleId="142">
    <w:name w:val="14 Обычный Знак"/>
    <w:link w:val="141"/>
    <w:rsid w:val="0003340C"/>
    <w:rPr>
      <w:rFonts w:ascii="Times New Roman" w:eastAsia="Times New Roman" w:hAnsi="Times New Roman" w:cs="Times New Roman"/>
      <w:sz w:val="28"/>
      <w:szCs w:val="28"/>
      <w:lang w:val="x-none" w:eastAsia="x-none"/>
    </w:rPr>
  </w:style>
  <w:style w:type="character" w:customStyle="1" w:styleId="description2">
    <w:name w:val="description2"/>
    <w:rsid w:val="0003340C"/>
    <w:rPr>
      <w:vanish/>
      <w:webHidden w:val="0"/>
      <w:sz w:val="21"/>
      <w:szCs w:val="21"/>
      <w:specVanish/>
    </w:rPr>
  </w:style>
  <w:style w:type="character" w:customStyle="1" w:styleId="44">
    <w:name w:val="Основной текст (4)_"/>
    <w:basedOn w:val="a2"/>
    <w:link w:val="45"/>
    <w:rsid w:val="0003340C"/>
    <w:rPr>
      <w:rFonts w:ascii="Arial Narrow" w:eastAsia="Arial Narrow" w:hAnsi="Arial Narrow" w:cs="Arial Narrow"/>
      <w:color w:val="1E4B63"/>
      <w:w w:val="80"/>
      <w:sz w:val="64"/>
      <w:szCs w:val="64"/>
    </w:rPr>
  </w:style>
  <w:style w:type="character" w:customStyle="1" w:styleId="affffff0">
    <w:name w:val="Основной текст_"/>
    <w:basedOn w:val="a2"/>
    <w:rsid w:val="0003340C"/>
    <w:rPr>
      <w:rFonts w:ascii="Times New Roman" w:eastAsia="Times New Roman" w:hAnsi="Times New Roman" w:cs="Times New Roman"/>
      <w:b w:val="0"/>
      <w:bCs w:val="0"/>
      <w:i w:val="0"/>
      <w:iCs w:val="0"/>
      <w:smallCaps w:val="0"/>
      <w:strike w:val="0"/>
      <w:u w:val="none"/>
    </w:rPr>
  </w:style>
  <w:style w:type="character" w:customStyle="1" w:styleId="affffff1">
    <w:name w:val="Подпись к таблице_"/>
    <w:basedOn w:val="a2"/>
    <w:link w:val="affffff2"/>
    <w:rsid w:val="0003340C"/>
    <w:rPr>
      <w:rFonts w:ascii="Times New Roman" w:eastAsia="Times New Roman" w:hAnsi="Times New Roman" w:cs="Times New Roman"/>
    </w:rPr>
  </w:style>
  <w:style w:type="character" w:customStyle="1" w:styleId="affffff3">
    <w:name w:val="Другое_"/>
    <w:basedOn w:val="a2"/>
    <w:link w:val="affffff4"/>
    <w:rsid w:val="0003340C"/>
    <w:rPr>
      <w:rFonts w:ascii="Times New Roman" w:eastAsia="Times New Roman" w:hAnsi="Times New Roman" w:cs="Times New Roman"/>
    </w:rPr>
  </w:style>
  <w:style w:type="paragraph" w:customStyle="1" w:styleId="45">
    <w:name w:val="Основной текст (4)"/>
    <w:basedOn w:val="a1"/>
    <w:link w:val="44"/>
    <w:rsid w:val="0003340C"/>
    <w:pPr>
      <w:widowControl w:val="0"/>
      <w:suppressAutoHyphens w:val="0"/>
    </w:pPr>
    <w:rPr>
      <w:rFonts w:ascii="Arial Narrow" w:eastAsia="Arial Narrow" w:hAnsi="Arial Narrow" w:cs="Arial Narrow"/>
      <w:color w:val="1E4B63"/>
      <w:w w:val="80"/>
      <w:sz w:val="64"/>
      <w:szCs w:val="64"/>
      <w:lang w:eastAsia="en-US"/>
    </w:rPr>
  </w:style>
  <w:style w:type="paragraph" w:customStyle="1" w:styleId="affffff2">
    <w:name w:val="Подпись к таблице"/>
    <w:basedOn w:val="a1"/>
    <w:link w:val="affffff1"/>
    <w:rsid w:val="0003340C"/>
    <w:pPr>
      <w:widowControl w:val="0"/>
      <w:suppressAutoHyphens w:val="0"/>
    </w:pPr>
    <w:rPr>
      <w:sz w:val="22"/>
      <w:szCs w:val="22"/>
      <w:lang w:eastAsia="en-US"/>
    </w:rPr>
  </w:style>
  <w:style w:type="paragraph" w:customStyle="1" w:styleId="affffff4">
    <w:name w:val="Другое"/>
    <w:basedOn w:val="a1"/>
    <w:link w:val="affffff3"/>
    <w:rsid w:val="0003340C"/>
    <w:pPr>
      <w:widowControl w:val="0"/>
      <w:suppressAutoHyphens w:val="0"/>
      <w:ind w:firstLine="400"/>
    </w:pPr>
    <w:rPr>
      <w:sz w:val="22"/>
      <w:szCs w:val="22"/>
      <w:lang w:eastAsia="en-US"/>
    </w:rPr>
  </w:style>
  <w:style w:type="paragraph" w:customStyle="1" w:styleId="conscell">
    <w:name w:val="conscell"/>
    <w:basedOn w:val="a1"/>
    <w:uiPriority w:val="99"/>
    <w:rsid w:val="0003340C"/>
    <w:pPr>
      <w:suppressAutoHyphens w:val="0"/>
      <w:spacing w:before="100" w:beforeAutospacing="1" w:after="100" w:afterAutospacing="1"/>
    </w:pPr>
    <w:rPr>
      <w:lang w:eastAsia="ru-RU"/>
    </w:rPr>
  </w:style>
  <w:style w:type="paragraph" w:customStyle="1" w:styleId="02">
    <w:name w:val="0.Текст"/>
    <w:basedOn w:val="a1"/>
    <w:link w:val="03"/>
    <w:uiPriority w:val="99"/>
    <w:rsid w:val="0003340C"/>
    <w:pPr>
      <w:widowControl w:val="0"/>
      <w:suppressAutoHyphens w:val="0"/>
      <w:spacing w:after="240" w:line="360" w:lineRule="auto"/>
      <w:ind w:left="1418"/>
      <w:jc w:val="both"/>
    </w:pPr>
    <w:rPr>
      <w:rFonts w:ascii="Arial" w:hAnsi="Arial"/>
      <w:szCs w:val="28"/>
      <w:lang w:eastAsia="ru-RU"/>
    </w:rPr>
  </w:style>
  <w:style w:type="character" w:customStyle="1" w:styleId="03">
    <w:name w:val="0.Текст Знак"/>
    <w:link w:val="02"/>
    <w:uiPriority w:val="99"/>
    <w:locked/>
    <w:rsid w:val="0003340C"/>
    <w:rPr>
      <w:rFonts w:ascii="Arial" w:eastAsia="Times New Roman" w:hAnsi="Arial" w:cs="Times New Roman"/>
      <w:sz w:val="24"/>
      <w:szCs w:val="28"/>
      <w:lang w:eastAsia="ru-RU"/>
    </w:rPr>
  </w:style>
  <w:style w:type="paragraph" w:customStyle="1" w:styleId="a">
    <w:name w:val="Перечис"/>
    <w:basedOn w:val="02"/>
    <w:uiPriority w:val="99"/>
    <w:rsid w:val="0003340C"/>
    <w:pPr>
      <w:numPr>
        <w:numId w:val="32"/>
      </w:numPr>
      <w:ind w:left="1418" w:firstLine="0"/>
    </w:pPr>
  </w:style>
  <w:style w:type="paragraph" w:customStyle="1" w:styleId="-">
    <w:name w:val="- Перечислеие"/>
    <w:basedOn w:val="a"/>
    <w:link w:val="-2"/>
    <w:uiPriority w:val="99"/>
    <w:rsid w:val="0003340C"/>
    <w:pPr>
      <w:numPr>
        <w:numId w:val="21"/>
      </w:numPr>
      <w:spacing w:after="120"/>
      <w:ind w:left="1418" w:hanging="709"/>
    </w:pPr>
  </w:style>
  <w:style w:type="character" w:customStyle="1" w:styleId="-2">
    <w:name w:val="- Перечислеие Знак"/>
    <w:link w:val="-"/>
    <w:uiPriority w:val="99"/>
    <w:locked/>
    <w:rsid w:val="0003340C"/>
    <w:rPr>
      <w:rFonts w:ascii="Arial" w:eastAsia="Times New Roman" w:hAnsi="Arial" w:cs="Times New Roman"/>
      <w:sz w:val="24"/>
      <w:szCs w:val="28"/>
      <w:lang w:eastAsia="ru-RU"/>
    </w:rPr>
  </w:style>
  <w:style w:type="paragraph" w:styleId="affffff5">
    <w:name w:val="Intense Quote"/>
    <w:basedOn w:val="a1"/>
    <w:next w:val="a1"/>
    <w:link w:val="affffff6"/>
    <w:uiPriority w:val="99"/>
    <w:qFormat/>
    <w:rsid w:val="0003340C"/>
    <w:pPr>
      <w:suppressAutoHyphens w:val="0"/>
      <w:ind w:left="720" w:right="720"/>
      <w:jc w:val="both"/>
    </w:pPr>
    <w:rPr>
      <w:rFonts w:eastAsia="Calibri"/>
      <w:b/>
      <w:i/>
      <w:szCs w:val="20"/>
      <w:lang w:eastAsia="en-US"/>
    </w:rPr>
  </w:style>
  <w:style w:type="character" w:customStyle="1" w:styleId="affffff6">
    <w:name w:val="Выделенная цитата Знак"/>
    <w:basedOn w:val="a2"/>
    <w:link w:val="affffff5"/>
    <w:uiPriority w:val="99"/>
    <w:rsid w:val="0003340C"/>
    <w:rPr>
      <w:rFonts w:ascii="Times New Roman" w:eastAsia="Calibri" w:hAnsi="Times New Roman" w:cs="Times New Roman"/>
      <w:b/>
      <w:i/>
      <w:sz w:val="24"/>
      <w:szCs w:val="20"/>
    </w:rPr>
  </w:style>
  <w:style w:type="character" w:styleId="affffff7">
    <w:name w:val="Intense Emphasis"/>
    <w:uiPriority w:val="99"/>
    <w:qFormat/>
    <w:rsid w:val="0003340C"/>
    <w:rPr>
      <w:b/>
      <w:i/>
      <w:sz w:val="24"/>
      <w:u w:val="single"/>
    </w:rPr>
  </w:style>
  <w:style w:type="character" w:styleId="affffff8">
    <w:name w:val="Subtle Reference"/>
    <w:uiPriority w:val="99"/>
    <w:qFormat/>
    <w:rsid w:val="0003340C"/>
    <w:rPr>
      <w:sz w:val="24"/>
      <w:u w:val="single"/>
    </w:rPr>
  </w:style>
  <w:style w:type="character" w:styleId="affffff9">
    <w:name w:val="Intense Reference"/>
    <w:uiPriority w:val="99"/>
    <w:qFormat/>
    <w:rsid w:val="0003340C"/>
    <w:rPr>
      <w:b/>
      <w:sz w:val="24"/>
      <w:u w:val="single"/>
    </w:rPr>
  </w:style>
  <w:style w:type="table" w:styleId="-30">
    <w:name w:val="Table Web 3"/>
    <w:basedOn w:val="a3"/>
    <w:uiPriority w:val="99"/>
    <w:rsid w:val="0003340C"/>
    <w:pPr>
      <w:jc w:val="left"/>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2">
    <w:name w:val="HTML Acronym"/>
    <w:uiPriority w:val="99"/>
    <w:rsid w:val="0003340C"/>
    <w:rPr>
      <w:rFonts w:cs="Times New Roman"/>
    </w:rPr>
  </w:style>
  <w:style w:type="paragraph" w:customStyle="1" w:styleId="Style2">
    <w:name w:val="Style2"/>
    <w:basedOn w:val="a1"/>
    <w:uiPriority w:val="99"/>
    <w:rsid w:val="0003340C"/>
    <w:pPr>
      <w:widowControl w:val="0"/>
      <w:suppressAutoHyphens w:val="0"/>
      <w:autoSpaceDE w:val="0"/>
      <w:autoSpaceDN w:val="0"/>
      <w:adjustRightInd w:val="0"/>
    </w:pPr>
    <w:rPr>
      <w:rFonts w:ascii="Consolas" w:hAnsi="Consolas"/>
      <w:lang w:eastAsia="ru-RU"/>
    </w:rPr>
  </w:style>
  <w:style w:type="paragraph" w:customStyle="1" w:styleId="Style3">
    <w:name w:val="Style3"/>
    <w:basedOn w:val="a1"/>
    <w:uiPriority w:val="99"/>
    <w:rsid w:val="0003340C"/>
    <w:pPr>
      <w:widowControl w:val="0"/>
      <w:suppressAutoHyphens w:val="0"/>
      <w:autoSpaceDE w:val="0"/>
      <w:autoSpaceDN w:val="0"/>
      <w:adjustRightInd w:val="0"/>
      <w:spacing w:line="309" w:lineRule="exact"/>
      <w:jc w:val="center"/>
    </w:pPr>
    <w:rPr>
      <w:rFonts w:ascii="Consolas" w:hAnsi="Consolas"/>
      <w:lang w:eastAsia="ru-RU"/>
    </w:rPr>
  </w:style>
  <w:style w:type="paragraph" w:customStyle="1" w:styleId="Style5">
    <w:name w:val="Style5"/>
    <w:basedOn w:val="a1"/>
    <w:uiPriority w:val="99"/>
    <w:rsid w:val="0003340C"/>
    <w:pPr>
      <w:widowControl w:val="0"/>
      <w:suppressAutoHyphens w:val="0"/>
      <w:autoSpaceDE w:val="0"/>
      <w:autoSpaceDN w:val="0"/>
      <w:adjustRightInd w:val="0"/>
      <w:spacing w:line="235" w:lineRule="exact"/>
    </w:pPr>
    <w:rPr>
      <w:rFonts w:ascii="Consolas" w:hAnsi="Consolas"/>
      <w:lang w:eastAsia="ru-RU"/>
    </w:rPr>
  </w:style>
  <w:style w:type="paragraph" w:customStyle="1" w:styleId="Style6">
    <w:name w:val="Style6"/>
    <w:basedOn w:val="a1"/>
    <w:uiPriority w:val="99"/>
    <w:rsid w:val="0003340C"/>
    <w:pPr>
      <w:widowControl w:val="0"/>
      <w:suppressAutoHyphens w:val="0"/>
      <w:autoSpaceDE w:val="0"/>
      <w:autoSpaceDN w:val="0"/>
      <w:adjustRightInd w:val="0"/>
      <w:spacing w:line="251" w:lineRule="exact"/>
    </w:pPr>
    <w:rPr>
      <w:rFonts w:ascii="Consolas" w:hAnsi="Consolas"/>
      <w:lang w:eastAsia="ru-RU"/>
    </w:rPr>
  </w:style>
  <w:style w:type="character" w:customStyle="1" w:styleId="FontStyle18">
    <w:name w:val="Font Style18"/>
    <w:uiPriority w:val="99"/>
    <w:rsid w:val="0003340C"/>
    <w:rPr>
      <w:rFonts w:ascii="Tahoma" w:hAnsi="Tahoma"/>
      <w:b/>
      <w:sz w:val="16"/>
    </w:rPr>
  </w:style>
  <w:style w:type="character" w:customStyle="1" w:styleId="FontStyle19">
    <w:name w:val="Font Style19"/>
    <w:uiPriority w:val="99"/>
    <w:rsid w:val="0003340C"/>
    <w:rPr>
      <w:rFonts w:ascii="Consolas" w:hAnsi="Consolas"/>
      <w:sz w:val="18"/>
    </w:rPr>
  </w:style>
  <w:style w:type="character" w:customStyle="1" w:styleId="FontStyle21">
    <w:name w:val="Font Style21"/>
    <w:uiPriority w:val="99"/>
    <w:rsid w:val="0003340C"/>
    <w:rPr>
      <w:rFonts w:ascii="Arial Black" w:hAnsi="Arial Black"/>
      <w:spacing w:val="10"/>
      <w:sz w:val="14"/>
    </w:rPr>
  </w:style>
  <w:style w:type="table" w:styleId="3-2">
    <w:name w:val="Medium Grid 3 Accent 2"/>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1-1">
    <w:name w:val="Medium Grid 1 Accent 1"/>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10">
    <w:name w:val="Medium Shading 1 Accent 1"/>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5">
    <w:name w:val="Colorful Grid Accent 5"/>
    <w:basedOn w:val="a3"/>
    <w:uiPriority w:val="99"/>
    <w:rsid w:val="0003340C"/>
    <w:pPr>
      <w:jc w:val="left"/>
    </w:pPr>
    <w:rPr>
      <w:rFonts w:ascii="Times New Roman" w:eastAsia="Calibri"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50">
    <w:name w:val="Light Grid Accent 5"/>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3">
    <w:name w:val="Medium Shading 1 Accent 3"/>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31">
    <w:name w:val="Light Shading Accent 3"/>
    <w:basedOn w:val="a3"/>
    <w:uiPriority w:val="99"/>
    <w:rsid w:val="0003340C"/>
    <w:pPr>
      <w:jc w:val="left"/>
    </w:pPr>
    <w:rPr>
      <w:rFonts w:ascii="Times New Roman" w:eastAsia="Calibri" w:hAnsi="Times New Roman"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2">
    <w:name w:val="Light Grid Accent 3"/>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3">
    <w:name w:val="Цитата1"/>
    <w:basedOn w:val="a1"/>
    <w:rsid w:val="0003340C"/>
    <w:pPr>
      <w:shd w:val="clear" w:color="auto" w:fill="FFFFFF"/>
      <w:spacing w:before="5" w:line="480" w:lineRule="auto"/>
      <w:ind w:left="426" w:right="14"/>
    </w:pPr>
    <w:rPr>
      <w:rFonts w:ascii="CG Times" w:hAnsi="CG Times"/>
      <w:color w:val="000000"/>
      <w:szCs w:val="18"/>
    </w:rPr>
  </w:style>
  <w:style w:type="character" w:customStyle="1" w:styleId="string">
    <w:name w:val="string"/>
    <w:rsid w:val="0003340C"/>
  </w:style>
  <w:style w:type="paragraph" w:customStyle="1" w:styleId="312">
    <w:name w:val="Основной текст 31"/>
    <w:basedOn w:val="a1"/>
    <w:rsid w:val="0003340C"/>
    <w:pPr>
      <w:widowControl w:val="0"/>
      <w:spacing w:after="120"/>
    </w:pPr>
    <w:rPr>
      <w:rFonts w:eastAsia="Lucida Sans Unicode"/>
      <w:kern w:val="1"/>
      <w:sz w:val="16"/>
      <w:szCs w:val="16"/>
    </w:rPr>
  </w:style>
  <w:style w:type="paragraph" w:customStyle="1" w:styleId="102">
    <w:name w:val="1. Основной текст 0"/>
    <w:aliases w:val="95 ПК,А. Основной текст 0,1 Основной текст 0,Основной текст 0,А. Основной текст 0 Знак Знак,А. Основной текст 0 Знак Знак Знак Знак,А. Основной текст 0 Знак Знак Знак Знак Знак Знак,Основной тек...,Основной тек... Знак"/>
    <w:basedOn w:val="a1"/>
    <w:link w:val="10950"/>
    <w:rsid w:val="0003340C"/>
    <w:pPr>
      <w:suppressAutoHyphens w:val="0"/>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w:basedOn w:val="a2"/>
    <w:link w:val="102"/>
    <w:rsid w:val="0003340C"/>
    <w:rPr>
      <w:rFonts w:ascii="Times New Roman" w:eastAsia="Calibri" w:hAnsi="Times New Roman" w:cs="Times New Roman"/>
      <w:color w:val="000000"/>
      <w:kern w:val="2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List" w:uiPriority="0"/>
    <w:lsdException w:name="List Bullet 2" w:uiPriority="0"/>
    <w:lsdException w:name="Title" w:semiHidden="0" w:unhideWhenUsed="0" w:qFormat="1"/>
    <w:lsdException w:name="Default Paragraph Font" w:uiPriority="1"/>
    <w:lsdException w:name="Body Text Indent" w:uiPriority="0"/>
    <w:lsdException w:name="List Continue" w:uiPriority="0"/>
    <w:lsdException w:name="Subtitle" w:semiHidden="0" w:unhideWhenUsed="0" w:qFormat="1"/>
    <w:lsdException w:name="Body Text First Indent" w:uiPriority="0"/>
    <w:lsdException w:name="Body Text 2" w:uiPriority="0"/>
    <w:lsdException w:name="Body Text 3" w:uiPriority="0"/>
    <w:lsdException w:name="Body Text Indent 2" w:uiPriority="0"/>
    <w:lsdException w:name="FollowedHyperlink" w:uiPriority="0"/>
    <w:lsdException w:name="Strong" w:semiHidden="0" w:unhideWhenUsed="0" w:qFormat="1"/>
    <w:lsdException w:name="Emphasis" w:semiHidden="0" w:unhideWhenUsed="0" w:qFormat="1"/>
    <w:lsdException w:name="Plain Text"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nhideWhenUsed="0"/>
    <w:lsdException w:name="Medium Shading 1 Accent 3" w:semiHidden="0"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FA1FFD"/>
    <w:pPr>
      <w:suppressAutoHyphens/>
      <w:jc w:val="left"/>
    </w:pPr>
    <w:rPr>
      <w:rFonts w:ascii="Times New Roman" w:eastAsia="Times New Roman" w:hAnsi="Times New Roman" w:cs="Times New Roman"/>
      <w:sz w:val="24"/>
      <w:szCs w:val="24"/>
      <w:lang w:eastAsia="ar-SA"/>
    </w:rPr>
  </w:style>
  <w:style w:type="paragraph" w:styleId="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a1"/>
    <w:next w:val="a1"/>
    <w:link w:val="10"/>
    <w:qFormat/>
    <w:rsid w:val="0017613C"/>
    <w:pPr>
      <w:keepNext/>
      <w:suppressAutoHyphens w:val="0"/>
      <w:jc w:val="center"/>
      <w:outlineLvl w:val="0"/>
    </w:pPr>
    <w:rPr>
      <w:sz w:val="52"/>
      <w:szCs w:val="20"/>
      <w:lang w:eastAsia="ru-RU"/>
    </w:rPr>
  </w:style>
  <w:style w:type="paragraph" w:styleId="20">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Знак2"/>
    <w:basedOn w:val="a1"/>
    <w:next w:val="a1"/>
    <w:link w:val="21"/>
    <w:uiPriority w:val="99"/>
    <w:unhideWhenUsed/>
    <w:qFormat/>
    <w:rsid w:val="006656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OG Heading 3"/>
    <w:basedOn w:val="a1"/>
    <w:next w:val="a1"/>
    <w:link w:val="31"/>
    <w:uiPriority w:val="9"/>
    <w:unhideWhenUsed/>
    <w:qFormat/>
    <w:rsid w:val="0003340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Заголовок4"/>
    <w:basedOn w:val="a1"/>
    <w:next w:val="a1"/>
    <w:link w:val="40"/>
    <w:unhideWhenUsed/>
    <w:qFormat/>
    <w:rsid w:val="0003340C"/>
    <w:pPr>
      <w:keepNext/>
      <w:suppressAutoHyphens w:val="0"/>
      <w:spacing w:before="240" w:after="240"/>
      <w:jc w:val="center"/>
      <w:outlineLvl w:val="3"/>
    </w:pPr>
    <w:rPr>
      <w:bCs/>
      <w:sz w:val="28"/>
      <w:szCs w:val="28"/>
      <w:u w:val="single"/>
      <w:lang w:eastAsia="ru-RU"/>
    </w:rPr>
  </w:style>
  <w:style w:type="paragraph" w:styleId="5">
    <w:name w:val="heading 5"/>
    <w:basedOn w:val="a1"/>
    <w:next w:val="a1"/>
    <w:link w:val="50"/>
    <w:uiPriority w:val="99"/>
    <w:unhideWhenUsed/>
    <w:qFormat/>
    <w:rsid w:val="00AF6A3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9"/>
    <w:qFormat/>
    <w:rsid w:val="0003340C"/>
    <w:pPr>
      <w:keepNext/>
      <w:keepLines/>
      <w:suppressAutoHyphens w:val="0"/>
      <w:spacing w:before="200"/>
      <w:ind w:firstLine="709"/>
      <w:jc w:val="both"/>
      <w:outlineLvl w:val="5"/>
    </w:pPr>
    <w:rPr>
      <w:rFonts w:ascii="Cambria" w:hAnsi="Cambria" w:cs="Cambria"/>
      <w:i/>
      <w:iCs/>
      <w:color w:val="243F60"/>
      <w:szCs w:val="22"/>
      <w:lang w:val="en-US" w:eastAsia="en-US"/>
    </w:rPr>
  </w:style>
  <w:style w:type="paragraph" w:styleId="7">
    <w:name w:val="heading 7"/>
    <w:basedOn w:val="a1"/>
    <w:next w:val="a1"/>
    <w:link w:val="70"/>
    <w:uiPriority w:val="99"/>
    <w:qFormat/>
    <w:rsid w:val="0003340C"/>
    <w:pPr>
      <w:suppressAutoHyphens w:val="0"/>
      <w:spacing w:before="240" w:after="60"/>
      <w:jc w:val="both"/>
      <w:outlineLvl w:val="6"/>
    </w:pPr>
    <w:rPr>
      <w:rFonts w:ascii="Calibri" w:hAnsi="Calibri"/>
      <w:lang w:eastAsia="en-US"/>
    </w:rPr>
  </w:style>
  <w:style w:type="paragraph" w:styleId="8">
    <w:name w:val="heading 8"/>
    <w:basedOn w:val="a1"/>
    <w:next w:val="a1"/>
    <w:link w:val="80"/>
    <w:uiPriority w:val="99"/>
    <w:qFormat/>
    <w:rsid w:val="0003340C"/>
    <w:pPr>
      <w:keepNext/>
      <w:keepLines/>
      <w:suppressAutoHyphens w:val="0"/>
      <w:spacing w:before="200"/>
      <w:ind w:firstLine="709"/>
      <w:jc w:val="both"/>
      <w:outlineLvl w:val="7"/>
    </w:pPr>
    <w:rPr>
      <w:rFonts w:ascii="Cambria" w:hAnsi="Cambria" w:cs="Cambria"/>
      <w:color w:val="4F81BD"/>
      <w:sz w:val="20"/>
      <w:szCs w:val="20"/>
      <w:lang w:val="en-US" w:eastAsia="en-US"/>
    </w:rPr>
  </w:style>
  <w:style w:type="paragraph" w:styleId="9">
    <w:name w:val="heading 9"/>
    <w:basedOn w:val="a1"/>
    <w:next w:val="a1"/>
    <w:link w:val="90"/>
    <w:uiPriority w:val="99"/>
    <w:qFormat/>
    <w:rsid w:val="0003340C"/>
    <w:pPr>
      <w:keepNext/>
      <w:keepLines/>
      <w:suppressAutoHyphens w:val="0"/>
      <w:spacing w:before="200"/>
      <w:ind w:firstLine="709"/>
      <w:jc w:val="both"/>
      <w:outlineLvl w:val="8"/>
    </w:pPr>
    <w:rPr>
      <w:rFonts w:ascii="Cambria" w:hAnsi="Cambria" w:cs="Cambria"/>
      <w:i/>
      <w:iCs/>
      <w:color w:val="404040"/>
      <w:sz w:val="20"/>
      <w:szCs w:val="20"/>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Без интервала1"/>
    <w:rsid w:val="00FA1FFD"/>
    <w:pPr>
      <w:widowControl w:val="0"/>
      <w:suppressAutoHyphens/>
      <w:jc w:val="left"/>
    </w:pPr>
    <w:rPr>
      <w:rFonts w:ascii="Calibri" w:eastAsia="Calibri" w:hAnsi="Calibri" w:cs="Times New Roman"/>
      <w:kern w:val="2"/>
      <w:lang w:eastAsia="ar-SA"/>
    </w:rPr>
  </w:style>
  <w:style w:type="character" w:customStyle="1" w:styleId="10">
    <w:name w:val="Заголовок 1 Знак"/>
    <w:aliases w:val="Заголовок 1 Знак Знак Знак2,Заголовок 1 Знак Знак Знак Знак,Заголовок 1 Знак1 Знак Знак,Заголовок 1 Знак1 Знак Знак Знак Знак,Заголовок 1 Знак Знак Знак Знак Знак Знак,Заголовок 1 Знак Знак1 Знак Знак Знак,Заголовок 1 Знак1 Знак1 Знак"/>
    <w:basedOn w:val="a2"/>
    <w:link w:val="1"/>
    <w:uiPriority w:val="99"/>
    <w:rsid w:val="0017613C"/>
    <w:rPr>
      <w:rFonts w:ascii="Times New Roman" w:eastAsia="Times New Roman" w:hAnsi="Times New Roman" w:cs="Times New Roman"/>
      <w:sz w:val="52"/>
      <w:szCs w:val="20"/>
      <w:lang w:eastAsia="ru-RU"/>
    </w:rPr>
  </w:style>
  <w:style w:type="paragraph" w:customStyle="1" w:styleId="12">
    <w:name w:val="Текст1"/>
    <w:basedOn w:val="a1"/>
    <w:rsid w:val="0017613C"/>
    <w:rPr>
      <w:rFonts w:ascii="Courier New" w:hAnsi="Courier New" w:cs="Courier New"/>
      <w:sz w:val="20"/>
      <w:szCs w:val="20"/>
    </w:rPr>
  </w:style>
  <w:style w:type="paragraph" w:styleId="a5">
    <w:name w:val="Balloon Text"/>
    <w:basedOn w:val="a1"/>
    <w:link w:val="a6"/>
    <w:uiPriority w:val="99"/>
    <w:unhideWhenUsed/>
    <w:rsid w:val="0017613C"/>
    <w:rPr>
      <w:rFonts w:ascii="Tahoma" w:hAnsi="Tahoma" w:cs="Tahoma"/>
      <w:sz w:val="16"/>
      <w:szCs w:val="16"/>
    </w:rPr>
  </w:style>
  <w:style w:type="character" w:customStyle="1" w:styleId="a6">
    <w:name w:val="Текст выноски Знак"/>
    <w:basedOn w:val="a2"/>
    <w:link w:val="a5"/>
    <w:uiPriority w:val="99"/>
    <w:rsid w:val="0017613C"/>
    <w:rPr>
      <w:rFonts w:ascii="Tahoma" w:eastAsia="Times New Roman" w:hAnsi="Tahoma" w:cs="Tahoma"/>
      <w:sz w:val="16"/>
      <w:szCs w:val="16"/>
      <w:lang w:eastAsia="ar-SA"/>
    </w:rPr>
  </w:style>
  <w:style w:type="paragraph" w:styleId="a7">
    <w:name w:val="List Paragraph"/>
    <w:aliases w:val="обычный,Введение,3_Абзац списка,СПИСКИ"/>
    <w:basedOn w:val="a1"/>
    <w:link w:val="a8"/>
    <w:uiPriority w:val="34"/>
    <w:qFormat/>
    <w:rsid w:val="0017613C"/>
    <w:pPr>
      <w:suppressAutoHyphens w:val="0"/>
      <w:spacing w:after="200" w:line="276" w:lineRule="auto"/>
      <w:ind w:left="720"/>
      <w:contextualSpacing/>
    </w:pPr>
    <w:rPr>
      <w:rFonts w:ascii="Calibri" w:eastAsia="Calibri" w:hAnsi="Calibri"/>
      <w:sz w:val="22"/>
      <w:szCs w:val="22"/>
      <w:lang w:eastAsia="en-US"/>
    </w:rPr>
  </w:style>
  <w:style w:type="paragraph" w:customStyle="1" w:styleId="FR1">
    <w:name w:val="FR1"/>
    <w:rsid w:val="0017613C"/>
    <w:pPr>
      <w:widowControl w:val="0"/>
      <w:suppressAutoHyphens/>
      <w:autoSpaceDE w:val="0"/>
      <w:spacing w:before="420"/>
      <w:jc w:val="left"/>
    </w:pPr>
    <w:rPr>
      <w:rFonts w:ascii="Times New Roman" w:eastAsia="Times New Roman" w:hAnsi="Times New Roman" w:cs="Times New Roman"/>
      <w:sz w:val="28"/>
      <w:szCs w:val="28"/>
      <w:lang w:eastAsia="ar-SA"/>
    </w:rPr>
  </w:style>
  <w:style w:type="paragraph" w:styleId="a9">
    <w:name w:val="No Spacing"/>
    <w:aliases w:val="с интервалом,No Spacing1,No Spacing"/>
    <w:link w:val="aa"/>
    <w:uiPriority w:val="1"/>
    <w:qFormat/>
    <w:rsid w:val="0017613C"/>
    <w:pPr>
      <w:jc w:val="left"/>
    </w:pPr>
    <w:rPr>
      <w:rFonts w:ascii="Calibri" w:eastAsia="Calibri" w:hAnsi="Calibri" w:cs="Times New Roman"/>
    </w:rPr>
  </w:style>
  <w:style w:type="paragraph" w:customStyle="1" w:styleId="ConsPlusNormal">
    <w:name w:val="ConsPlusNormal"/>
    <w:link w:val="ConsPlusNormal0"/>
    <w:rsid w:val="0017613C"/>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b">
    <w:name w:val="Body Text Indent"/>
    <w:aliases w:val="Основной текст 1,Нумерованный список !!,Надин стиль, Знак4"/>
    <w:basedOn w:val="a1"/>
    <w:link w:val="ac"/>
    <w:rsid w:val="00665693"/>
    <w:pPr>
      <w:tabs>
        <w:tab w:val="left" w:pos="4536"/>
      </w:tabs>
      <w:suppressAutoHyphens w:val="0"/>
      <w:ind w:left="709"/>
      <w:jc w:val="center"/>
    </w:pPr>
    <w:rPr>
      <w:rFonts w:ascii="Bookman Old Style" w:hAnsi="Bookman Old Style"/>
      <w:i/>
      <w:spacing w:val="15"/>
      <w:szCs w:val="20"/>
      <w:lang w:eastAsia="ru-RU"/>
    </w:rPr>
  </w:style>
  <w:style w:type="character" w:customStyle="1" w:styleId="ac">
    <w:name w:val="Основной текст с отступом Знак"/>
    <w:aliases w:val="Основной текст 1 Знак,Нумерованный список !! Знак,Надин стиль Знак, Знак4 Знак"/>
    <w:basedOn w:val="a2"/>
    <w:link w:val="ab"/>
    <w:rsid w:val="00665693"/>
    <w:rPr>
      <w:rFonts w:ascii="Bookman Old Style" w:eastAsia="Times New Roman" w:hAnsi="Bookman Old Style" w:cs="Times New Roman"/>
      <w:i/>
      <w:spacing w:val="15"/>
      <w:sz w:val="24"/>
      <w:szCs w:val="20"/>
      <w:lang w:eastAsia="ru-RU"/>
    </w:rPr>
  </w:style>
  <w:style w:type="paragraph" w:customStyle="1" w:styleId="ConsTitle">
    <w:name w:val="ConsTitle"/>
    <w:uiPriority w:val="99"/>
    <w:rsid w:val="00665693"/>
    <w:pPr>
      <w:widowControl w:val="0"/>
      <w:autoSpaceDE w:val="0"/>
      <w:autoSpaceDN w:val="0"/>
      <w:adjustRightInd w:val="0"/>
      <w:jc w:val="left"/>
    </w:pPr>
    <w:rPr>
      <w:rFonts w:ascii="Arial" w:eastAsia="Times New Roman" w:hAnsi="Arial" w:cs="Arial"/>
      <w:b/>
      <w:bCs/>
      <w:sz w:val="20"/>
      <w:szCs w:val="20"/>
      <w:lang w:eastAsia="ru-RU"/>
    </w:rPr>
  </w:style>
  <w:style w:type="paragraph" w:customStyle="1" w:styleId="ConsPlusTitle">
    <w:name w:val="ConsPlusTitle"/>
    <w:uiPriority w:val="99"/>
    <w:rsid w:val="00665693"/>
    <w:pPr>
      <w:widowControl w:val="0"/>
      <w:autoSpaceDE w:val="0"/>
      <w:autoSpaceDN w:val="0"/>
      <w:adjustRightInd w:val="0"/>
      <w:jc w:val="left"/>
    </w:pPr>
    <w:rPr>
      <w:rFonts w:ascii="Calibri" w:eastAsia="Calibri" w:hAnsi="Calibri" w:cs="Calibri"/>
      <w:b/>
      <w:bCs/>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аголовок 2 Знак Знак Знак Знак Знак Знак Знак Знак Знак Знак,Заголовок 2 Знак Знак Знак Знак Знак Знак Знак Знак Знак Знак Знак Знак,Знак2 Знак"/>
    <w:basedOn w:val="a2"/>
    <w:link w:val="20"/>
    <w:uiPriority w:val="99"/>
    <w:rsid w:val="00665693"/>
    <w:rPr>
      <w:rFonts w:asciiTheme="majorHAnsi" w:eastAsiaTheme="majorEastAsia" w:hAnsiTheme="majorHAnsi" w:cstheme="majorBidi"/>
      <w:b/>
      <w:bCs/>
      <w:color w:val="4F81BD" w:themeColor="accent1"/>
      <w:sz w:val="26"/>
      <w:szCs w:val="26"/>
      <w:lang w:eastAsia="ar-SA"/>
    </w:rPr>
  </w:style>
  <w:style w:type="paragraph" w:styleId="ad">
    <w:name w:val="Body Text"/>
    <w:aliases w:val=" Знак1 Знак,Основной текст11,bt,Знак1 Знак,Основной текст Знак Знак Знак,Основной текст1"/>
    <w:basedOn w:val="a1"/>
    <w:link w:val="ae"/>
    <w:uiPriority w:val="99"/>
    <w:rsid w:val="00665693"/>
    <w:pPr>
      <w:spacing w:after="120"/>
    </w:pPr>
    <w:rPr>
      <w:rFonts w:ascii="Courier New" w:hAnsi="Courier New"/>
      <w:sz w:val="20"/>
      <w:szCs w:val="20"/>
    </w:rPr>
  </w:style>
  <w:style w:type="character" w:customStyle="1" w:styleId="ae">
    <w:name w:val="Основной текст Знак"/>
    <w:aliases w:val=" Знак1 Знак Знак,Основной текст11 Знак,bt Знак,Знак1 Знак Знак,Основной текст Знак Знак Знак Знак,Основной текст1 Знак"/>
    <w:basedOn w:val="a2"/>
    <w:link w:val="ad"/>
    <w:uiPriority w:val="99"/>
    <w:rsid w:val="00665693"/>
    <w:rPr>
      <w:rFonts w:ascii="Courier New" w:eastAsia="Times New Roman" w:hAnsi="Courier New" w:cs="Times New Roman"/>
      <w:sz w:val="20"/>
      <w:szCs w:val="20"/>
      <w:lang w:eastAsia="ar-SA"/>
    </w:rPr>
  </w:style>
  <w:style w:type="paragraph" w:customStyle="1" w:styleId="210">
    <w:name w:val="Основной текст 21"/>
    <w:basedOn w:val="a1"/>
    <w:rsid w:val="00665693"/>
    <w:pPr>
      <w:spacing w:after="120" w:line="480" w:lineRule="auto"/>
    </w:pPr>
    <w:rPr>
      <w:rFonts w:ascii="Courier New" w:hAnsi="Courier New"/>
      <w:sz w:val="20"/>
      <w:szCs w:val="20"/>
    </w:rPr>
  </w:style>
  <w:style w:type="character" w:styleId="af">
    <w:name w:val="Hyperlink"/>
    <w:uiPriority w:val="99"/>
    <w:unhideWhenUsed/>
    <w:rsid w:val="00665693"/>
    <w:rPr>
      <w:color w:val="0000FF"/>
      <w:u w:val="single"/>
    </w:rPr>
  </w:style>
  <w:style w:type="character" w:styleId="af0">
    <w:name w:val="Strong"/>
    <w:uiPriority w:val="99"/>
    <w:qFormat/>
    <w:rsid w:val="00665693"/>
    <w:rPr>
      <w:b/>
      <w:bCs/>
    </w:rPr>
  </w:style>
  <w:style w:type="paragraph" w:styleId="22">
    <w:name w:val="Body Text 2"/>
    <w:basedOn w:val="a1"/>
    <w:link w:val="23"/>
    <w:unhideWhenUsed/>
    <w:rsid w:val="00665693"/>
    <w:pPr>
      <w:spacing w:after="120" w:line="480" w:lineRule="auto"/>
    </w:pPr>
    <w:rPr>
      <w:rFonts w:ascii="Courier New" w:hAnsi="Courier New"/>
      <w:sz w:val="20"/>
      <w:szCs w:val="20"/>
    </w:rPr>
  </w:style>
  <w:style w:type="character" w:customStyle="1" w:styleId="23">
    <w:name w:val="Основной текст 2 Знак"/>
    <w:basedOn w:val="a2"/>
    <w:link w:val="22"/>
    <w:rsid w:val="00665693"/>
    <w:rPr>
      <w:rFonts w:ascii="Courier New" w:eastAsia="Times New Roman" w:hAnsi="Courier New" w:cs="Times New Roman"/>
      <w:sz w:val="20"/>
      <w:szCs w:val="20"/>
      <w:lang w:eastAsia="ar-SA"/>
    </w:rPr>
  </w:style>
  <w:style w:type="paragraph" w:styleId="af1">
    <w:name w:val="Title"/>
    <w:basedOn w:val="a1"/>
    <w:link w:val="af2"/>
    <w:uiPriority w:val="99"/>
    <w:qFormat/>
    <w:rsid w:val="00665693"/>
    <w:pPr>
      <w:suppressAutoHyphens w:val="0"/>
      <w:autoSpaceDE w:val="0"/>
      <w:autoSpaceDN w:val="0"/>
      <w:jc w:val="center"/>
    </w:pPr>
    <w:rPr>
      <w:rFonts w:ascii="Cambria" w:hAnsi="Cambria"/>
      <w:b/>
      <w:bCs/>
      <w:kern w:val="28"/>
      <w:sz w:val="32"/>
      <w:szCs w:val="32"/>
    </w:rPr>
  </w:style>
  <w:style w:type="character" w:customStyle="1" w:styleId="af2">
    <w:name w:val="Название Знак"/>
    <w:basedOn w:val="a2"/>
    <w:link w:val="af1"/>
    <w:uiPriority w:val="99"/>
    <w:rsid w:val="00665693"/>
    <w:rPr>
      <w:rFonts w:ascii="Cambria" w:eastAsia="Times New Roman" w:hAnsi="Cambria" w:cs="Times New Roman"/>
      <w:b/>
      <w:bCs/>
      <w:kern w:val="28"/>
      <w:sz w:val="32"/>
      <w:szCs w:val="32"/>
    </w:rPr>
  </w:style>
  <w:style w:type="paragraph" w:styleId="af3">
    <w:name w:val="header"/>
    <w:aliases w:val="ВерхКолонтитул"/>
    <w:basedOn w:val="a1"/>
    <w:link w:val="af4"/>
    <w:rsid w:val="00665693"/>
    <w:pPr>
      <w:tabs>
        <w:tab w:val="center" w:pos="4153"/>
        <w:tab w:val="right" w:pos="8306"/>
      </w:tabs>
      <w:suppressAutoHyphens w:val="0"/>
      <w:autoSpaceDE w:val="0"/>
      <w:autoSpaceDN w:val="0"/>
    </w:pPr>
    <w:rPr>
      <w:sz w:val="20"/>
      <w:szCs w:val="20"/>
      <w:lang w:eastAsia="ru-RU"/>
    </w:rPr>
  </w:style>
  <w:style w:type="character" w:customStyle="1" w:styleId="af4">
    <w:name w:val="Верхний колонтитул Знак"/>
    <w:aliases w:val="ВерхКолонтитул Знак"/>
    <w:basedOn w:val="a2"/>
    <w:link w:val="af3"/>
    <w:rsid w:val="00665693"/>
    <w:rPr>
      <w:rFonts w:ascii="Times New Roman" w:eastAsia="Times New Roman" w:hAnsi="Times New Roman" w:cs="Times New Roman"/>
      <w:sz w:val="20"/>
      <w:szCs w:val="20"/>
      <w:lang w:eastAsia="ru-RU"/>
    </w:rPr>
  </w:style>
  <w:style w:type="paragraph" w:customStyle="1" w:styleId="13">
    <w:name w:val="Обычный1"/>
    <w:link w:val="Normal"/>
    <w:rsid w:val="00665693"/>
    <w:pPr>
      <w:widowControl w:val="0"/>
      <w:jc w:val="left"/>
    </w:pPr>
    <w:rPr>
      <w:rFonts w:ascii="Times New Roman" w:eastAsia="Times New Roman" w:hAnsi="Times New Roman" w:cs="Times New Roman"/>
      <w:snapToGrid w:val="0"/>
      <w:sz w:val="20"/>
      <w:szCs w:val="20"/>
      <w:lang w:eastAsia="ru-RU"/>
    </w:rPr>
  </w:style>
  <w:style w:type="table" w:styleId="af5">
    <w:name w:val="Table Grid"/>
    <w:basedOn w:val="a3"/>
    <w:uiPriority w:val="39"/>
    <w:rsid w:val="009B4D0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basedOn w:val="a1"/>
    <w:uiPriority w:val="99"/>
    <w:rsid w:val="0035574D"/>
    <w:pPr>
      <w:autoSpaceDE w:val="0"/>
    </w:pPr>
    <w:rPr>
      <w:color w:val="000000"/>
      <w:lang w:eastAsia="hi-IN" w:bidi="hi-IN"/>
    </w:rPr>
  </w:style>
  <w:style w:type="paragraph" w:customStyle="1" w:styleId="24">
    <w:name w:val="Без интервала2"/>
    <w:rsid w:val="0029310F"/>
    <w:pPr>
      <w:jc w:val="left"/>
    </w:pPr>
    <w:rPr>
      <w:rFonts w:ascii="Calibri" w:eastAsia="Times New Roman" w:hAnsi="Calibri" w:cs="Times New Roman"/>
      <w:lang w:eastAsia="ru-RU"/>
    </w:rPr>
  </w:style>
  <w:style w:type="character" w:customStyle="1" w:styleId="FontStyle14">
    <w:name w:val="Font Style14"/>
    <w:basedOn w:val="a2"/>
    <w:rsid w:val="0029310F"/>
    <w:rPr>
      <w:rFonts w:ascii="Times New Roman" w:hAnsi="Times New Roman" w:cs="Times New Roman"/>
      <w:sz w:val="22"/>
      <w:szCs w:val="22"/>
    </w:rPr>
  </w:style>
  <w:style w:type="character" w:customStyle="1" w:styleId="FontStyle12">
    <w:name w:val="Font Style12"/>
    <w:basedOn w:val="a2"/>
    <w:rsid w:val="0029310F"/>
    <w:rPr>
      <w:rFonts w:ascii="Times New Roman" w:hAnsi="Times New Roman" w:cs="Times New Roman"/>
      <w:b/>
      <w:bCs/>
      <w:sz w:val="22"/>
      <w:szCs w:val="22"/>
    </w:rPr>
  </w:style>
  <w:style w:type="paragraph" w:styleId="af6">
    <w:name w:val="Normal (Web)"/>
    <w:aliases w:val="Обычный (Web)1,Обычный (веб) Знак Знак,Обычный (Web) Знак Знак Знак,Обычный (Web)"/>
    <w:basedOn w:val="a1"/>
    <w:link w:val="af7"/>
    <w:uiPriority w:val="99"/>
    <w:unhideWhenUsed/>
    <w:rsid w:val="0029310F"/>
    <w:pPr>
      <w:suppressAutoHyphens w:val="0"/>
      <w:spacing w:before="100" w:beforeAutospacing="1" w:after="100" w:afterAutospacing="1"/>
    </w:pPr>
    <w:rPr>
      <w:lang w:eastAsia="ru-RU"/>
    </w:rPr>
  </w:style>
  <w:style w:type="character" w:customStyle="1" w:styleId="news-date-time1">
    <w:name w:val="news-date-time1"/>
    <w:basedOn w:val="a2"/>
    <w:rsid w:val="00F6357F"/>
    <w:rPr>
      <w:color w:val="486DAA"/>
    </w:rPr>
  </w:style>
  <w:style w:type="character" w:customStyle="1" w:styleId="FontStyle24">
    <w:name w:val="Font Style24"/>
    <w:uiPriority w:val="99"/>
    <w:rsid w:val="00F25962"/>
    <w:rPr>
      <w:rFonts w:ascii="Times New Roman" w:hAnsi="Times New Roman" w:cs="Times New Roman" w:hint="default"/>
      <w:spacing w:val="10"/>
      <w:sz w:val="24"/>
      <w:szCs w:val="24"/>
    </w:rPr>
  </w:style>
  <w:style w:type="paragraph" w:customStyle="1" w:styleId="ConsPlusNonformat">
    <w:name w:val="ConsPlusNonformat"/>
    <w:uiPriority w:val="99"/>
    <w:rsid w:val="00F25962"/>
    <w:pPr>
      <w:widowControl w:val="0"/>
      <w:suppressAutoHyphens/>
      <w:autoSpaceDE w:val="0"/>
      <w:jc w:val="left"/>
    </w:pPr>
    <w:rPr>
      <w:rFonts w:ascii="Courier New" w:eastAsia="Arial" w:hAnsi="Courier New" w:cs="Courier New"/>
      <w:sz w:val="20"/>
      <w:szCs w:val="20"/>
      <w:lang w:eastAsia="ar-SA"/>
    </w:rPr>
  </w:style>
  <w:style w:type="paragraph" w:customStyle="1" w:styleId="af8">
    <w:name w:val="Содержимое таблицы"/>
    <w:basedOn w:val="a1"/>
    <w:rsid w:val="00F25962"/>
    <w:pPr>
      <w:suppressLineNumbers/>
    </w:pPr>
    <w:rPr>
      <w:sz w:val="20"/>
      <w:szCs w:val="20"/>
    </w:rPr>
  </w:style>
  <w:style w:type="paragraph" w:styleId="af9">
    <w:name w:val="caption"/>
    <w:aliases w:val="НАЗВАНИЕ,табл"/>
    <w:basedOn w:val="a1"/>
    <w:next w:val="a1"/>
    <w:qFormat/>
    <w:rsid w:val="00BB6834"/>
    <w:pPr>
      <w:widowControl w:val="0"/>
      <w:suppressAutoHyphens w:val="0"/>
      <w:autoSpaceDE w:val="0"/>
      <w:autoSpaceDN w:val="0"/>
      <w:adjustRightInd w:val="0"/>
      <w:jc w:val="center"/>
    </w:pPr>
    <w:rPr>
      <w:rFonts w:ascii="Arial" w:hAnsi="Arial"/>
      <w:iCs/>
      <w:szCs w:val="32"/>
      <w:lang w:eastAsia="ru-RU"/>
    </w:rPr>
  </w:style>
  <w:style w:type="paragraph" w:customStyle="1" w:styleId="afa">
    <w:name w:val="ТАБЛИЦА"/>
    <w:basedOn w:val="a1"/>
    <w:link w:val="afb"/>
    <w:qFormat/>
    <w:rsid w:val="000D3E38"/>
    <w:pPr>
      <w:suppressAutoHyphens w:val="0"/>
      <w:jc w:val="both"/>
    </w:pPr>
    <w:rPr>
      <w:rFonts w:ascii="Arial" w:hAnsi="Arial" w:cs="Arial"/>
      <w:lang w:eastAsia="ru-RU"/>
    </w:rPr>
  </w:style>
  <w:style w:type="character" w:customStyle="1" w:styleId="afb">
    <w:name w:val="ТАБЛИЦА Знак"/>
    <w:link w:val="afa"/>
    <w:rsid w:val="000D3E38"/>
    <w:rPr>
      <w:rFonts w:ascii="Arial" w:eastAsia="Times New Roman" w:hAnsi="Arial" w:cs="Arial"/>
      <w:sz w:val="24"/>
      <w:szCs w:val="24"/>
      <w:lang w:eastAsia="ru-RU"/>
    </w:rPr>
  </w:style>
  <w:style w:type="paragraph" w:customStyle="1" w:styleId="ConsPlusCell">
    <w:name w:val="ConsPlusCell"/>
    <w:uiPriority w:val="99"/>
    <w:rsid w:val="002C5B00"/>
    <w:pPr>
      <w:widowControl w:val="0"/>
      <w:suppressAutoHyphens/>
      <w:autoSpaceDE w:val="0"/>
      <w:jc w:val="left"/>
    </w:pPr>
    <w:rPr>
      <w:rFonts w:ascii="Arial" w:eastAsia="Arial" w:hAnsi="Arial" w:cs="Arial"/>
      <w:sz w:val="20"/>
      <w:szCs w:val="20"/>
      <w:lang w:eastAsia="ar-SA"/>
    </w:rPr>
  </w:style>
  <w:style w:type="paragraph" w:customStyle="1" w:styleId="Report">
    <w:name w:val="Report"/>
    <w:basedOn w:val="a1"/>
    <w:rsid w:val="00225D16"/>
    <w:pPr>
      <w:spacing w:line="360" w:lineRule="auto"/>
      <w:ind w:firstLine="567"/>
      <w:jc w:val="both"/>
    </w:pPr>
    <w:rPr>
      <w:szCs w:val="20"/>
    </w:rPr>
  </w:style>
  <w:style w:type="character" w:customStyle="1" w:styleId="Absatz-Standardschriftart">
    <w:name w:val="Absatz-Standardschriftart"/>
    <w:rsid w:val="00C03C08"/>
  </w:style>
  <w:style w:type="character" w:customStyle="1" w:styleId="WW-Absatz-Standardschriftart">
    <w:name w:val="WW-Absatz-Standardschriftart"/>
    <w:rsid w:val="00C03C08"/>
  </w:style>
  <w:style w:type="character" w:customStyle="1" w:styleId="WW-Absatz-Standardschriftart1">
    <w:name w:val="WW-Absatz-Standardschriftart1"/>
    <w:rsid w:val="00C03C08"/>
  </w:style>
  <w:style w:type="character" w:customStyle="1" w:styleId="WW-Absatz-Standardschriftart11">
    <w:name w:val="WW-Absatz-Standardschriftart11"/>
    <w:rsid w:val="00C03C08"/>
  </w:style>
  <w:style w:type="character" w:customStyle="1" w:styleId="WW-Absatz-Standardschriftart111">
    <w:name w:val="WW-Absatz-Standardschriftart111"/>
    <w:rsid w:val="00C03C08"/>
  </w:style>
  <w:style w:type="character" w:customStyle="1" w:styleId="WW-Absatz-Standardschriftart1111">
    <w:name w:val="WW-Absatz-Standardschriftart1111"/>
    <w:rsid w:val="00C03C08"/>
  </w:style>
  <w:style w:type="character" w:customStyle="1" w:styleId="WW-Absatz-Standardschriftart11111">
    <w:name w:val="WW-Absatz-Standardschriftart11111"/>
    <w:rsid w:val="00C03C08"/>
  </w:style>
  <w:style w:type="character" w:customStyle="1" w:styleId="WW-Absatz-Standardschriftart111111">
    <w:name w:val="WW-Absatz-Standardschriftart111111"/>
    <w:rsid w:val="00C03C08"/>
  </w:style>
  <w:style w:type="character" w:customStyle="1" w:styleId="WW-Absatz-Standardschriftart1111111">
    <w:name w:val="WW-Absatz-Standardschriftart1111111"/>
    <w:rsid w:val="00C03C08"/>
  </w:style>
  <w:style w:type="character" w:customStyle="1" w:styleId="WW-Absatz-Standardschriftart11111111">
    <w:name w:val="WW-Absatz-Standardschriftart11111111"/>
    <w:rsid w:val="00C03C08"/>
  </w:style>
  <w:style w:type="character" w:customStyle="1" w:styleId="WW-Absatz-Standardschriftart111111111">
    <w:name w:val="WW-Absatz-Standardschriftart111111111"/>
    <w:rsid w:val="00C03C08"/>
  </w:style>
  <w:style w:type="character" w:customStyle="1" w:styleId="WW-Absatz-Standardschriftart1111111111">
    <w:name w:val="WW-Absatz-Standardschriftart1111111111"/>
    <w:rsid w:val="00C03C08"/>
  </w:style>
  <w:style w:type="character" w:customStyle="1" w:styleId="WW-Absatz-Standardschriftart11111111111">
    <w:name w:val="WW-Absatz-Standardschriftart11111111111"/>
    <w:rsid w:val="00C03C08"/>
  </w:style>
  <w:style w:type="character" w:customStyle="1" w:styleId="WW-Absatz-Standardschriftart111111111111">
    <w:name w:val="WW-Absatz-Standardschriftart111111111111"/>
    <w:rsid w:val="00C03C08"/>
  </w:style>
  <w:style w:type="character" w:customStyle="1" w:styleId="WW-Absatz-Standardschriftart1111111111111">
    <w:name w:val="WW-Absatz-Standardschriftart1111111111111"/>
    <w:rsid w:val="00C03C08"/>
  </w:style>
  <w:style w:type="character" w:customStyle="1" w:styleId="WW-Absatz-Standardschriftart11111111111111">
    <w:name w:val="WW-Absatz-Standardschriftart11111111111111"/>
    <w:rsid w:val="00C03C08"/>
  </w:style>
  <w:style w:type="character" w:customStyle="1" w:styleId="WW-Absatz-Standardschriftart111111111111111">
    <w:name w:val="WW-Absatz-Standardschriftart111111111111111"/>
    <w:rsid w:val="00C03C08"/>
  </w:style>
  <w:style w:type="character" w:customStyle="1" w:styleId="WW-Absatz-Standardschriftart1111111111111111">
    <w:name w:val="WW-Absatz-Standardschriftart1111111111111111"/>
    <w:rsid w:val="00C03C08"/>
  </w:style>
  <w:style w:type="character" w:customStyle="1" w:styleId="WW-Absatz-Standardschriftart11111111111111111">
    <w:name w:val="WW-Absatz-Standardschriftart11111111111111111"/>
    <w:rsid w:val="00C03C08"/>
  </w:style>
  <w:style w:type="character" w:customStyle="1" w:styleId="WW-Absatz-Standardschriftart111111111111111111">
    <w:name w:val="WW-Absatz-Standardschriftart111111111111111111"/>
    <w:rsid w:val="00C03C08"/>
  </w:style>
  <w:style w:type="character" w:customStyle="1" w:styleId="WW-Absatz-Standardschriftart1111111111111111111">
    <w:name w:val="WW-Absatz-Standardschriftart1111111111111111111"/>
    <w:rsid w:val="00C03C08"/>
  </w:style>
  <w:style w:type="character" w:customStyle="1" w:styleId="WW-Absatz-Standardschriftart11111111111111111111">
    <w:name w:val="WW-Absatz-Standardschriftart11111111111111111111"/>
    <w:rsid w:val="00C03C08"/>
  </w:style>
  <w:style w:type="character" w:customStyle="1" w:styleId="WW-Absatz-Standardschriftart111111111111111111111">
    <w:name w:val="WW-Absatz-Standardschriftart111111111111111111111"/>
    <w:rsid w:val="00C03C08"/>
  </w:style>
  <w:style w:type="character" w:customStyle="1" w:styleId="WW-Absatz-Standardschriftart1111111111111111111111">
    <w:name w:val="WW-Absatz-Standardschriftart1111111111111111111111"/>
    <w:rsid w:val="00C03C08"/>
  </w:style>
  <w:style w:type="character" w:customStyle="1" w:styleId="WW-Absatz-Standardschriftart11111111111111111111111">
    <w:name w:val="WW-Absatz-Standardschriftart11111111111111111111111"/>
    <w:rsid w:val="00C03C08"/>
  </w:style>
  <w:style w:type="character" w:customStyle="1" w:styleId="WW-Absatz-Standardschriftart111111111111111111111111">
    <w:name w:val="WW-Absatz-Standardschriftart111111111111111111111111"/>
    <w:rsid w:val="00C03C08"/>
  </w:style>
  <w:style w:type="character" w:customStyle="1" w:styleId="WW-Absatz-Standardschriftart1111111111111111111111111">
    <w:name w:val="WW-Absatz-Standardschriftart1111111111111111111111111"/>
    <w:rsid w:val="00C03C08"/>
  </w:style>
  <w:style w:type="character" w:customStyle="1" w:styleId="WW-Absatz-Standardschriftart11111111111111111111111111">
    <w:name w:val="WW-Absatz-Standardschriftart11111111111111111111111111"/>
    <w:rsid w:val="00C03C08"/>
  </w:style>
  <w:style w:type="character" w:customStyle="1" w:styleId="WW-Absatz-Standardschriftart111111111111111111111111111">
    <w:name w:val="WW-Absatz-Standardschriftart111111111111111111111111111"/>
    <w:rsid w:val="00C03C08"/>
  </w:style>
  <w:style w:type="character" w:customStyle="1" w:styleId="WW-Absatz-Standardschriftart1111111111111111111111111111">
    <w:name w:val="WW-Absatz-Standardschriftart1111111111111111111111111111"/>
    <w:rsid w:val="00C03C08"/>
  </w:style>
  <w:style w:type="character" w:customStyle="1" w:styleId="WW-Absatz-Standardschriftart11111111111111111111111111111">
    <w:name w:val="WW-Absatz-Standardschriftart11111111111111111111111111111"/>
    <w:rsid w:val="00C03C08"/>
  </w:style>
  <w:style w:type="character" w:customStyle="1" w:styleId="WW-Absatz-Standardschriftart111111111111111111111111111111">
    <w:name w:val="WW-Absatz-Standardschriftart111111111111111111111111111111"/>
    <w:rsid w:val="00C03C08"/>
  </w:style>
  <w:style w:type="character" w:customStyle="1" w:styleId="WW-Absatz-Standardschriftart1111111111111111111111111111111">
    <w:name w:val="WW-Absatz-Standardschriftart1111111111111111111111111111111"/>
    <w:rsid w:val="00C03C08"/>
  </w:style>
  <w:style w:type="character" w:customStyle="1" w:styleId="WW-Absatz-Standardschriftart11111111111111111111111111111111">
    <w:name w:val="WW-Absatz-Standardschriftart11111111111111111111111111111111"/>
    <w:rsid w:val="00C03C08"/>
  </w:style>
  <w:style w:type="character" w:customStyle="1" w:styleId="WW-Absatz-Standardschriftart111111111111111111111111111111111">
    <w:name w:val="WW-Absatz-Standardschriftart111111111111111111111111111111111"/>
    <w:rsid w:val="00C03C08"/>
  </w:style>
  <w:style w:type="character" w:customStyle="1" w:styleId="WW-Absatz-Standardschriftart1111111111111111111111111111111111">
    <w:name w:val="WW-Absatz-Standardschriftart1111111111111111111111111111111111"/>
    <w:rsid w:val="00C03C08"/>
  </w:style>
  <w:style w:type="character" w:customStyle="1" w:styleId="WW-Absatz-Standardschriftart11111111111111111111111111111111111">
    <w:name w:val="WW-Absatz-Standardschriftart11111111111111111111111111111111111"/>
    <w:rsid w:val="00C03C08"/>
  </w:style>
  <w:style w:type="character" w:customStyle="1" w:styleId="WW-Absatz-Standardschriftart111111111111111111111111111111111111">
    <w:name w:val="WW-Absatz-Standardschriftart111111111111111111111111111111111111"/>
    <w:rsid w:val="00C03C08"/>
  </w:style>
  <w:style w:type="character" w:customStyle="1" w:styleId="WW-Absatz-Standardschriftart1111111111111111111111111111111111111">
    <w:name w:val="WW-Absatz-Standardschriftart1111111111111111111111111111111111111"/>
    <w:rsid w:val="00C03C08"/>
  </w:style>
  <w:style w:type="character" w:customStyle="1" w:styleId="WW-Absatz-Standardschriftart11111111111111111111111111111111111111">
    <w:name w:val="WW-Absatz-Standardschriftart11111111111111111111111111111111111111"/>
    <w:rsid w:val="00C03C08"/>
  </w:style>
  <w:style w:type="character" w:customStyle="1" w:styleId="WW-Absatz-Standardschriftart111111111111111111111111111111111111111">
    <w:name w:val="WW-Absatz-Standardschriftart111111111111111111111111111111111111111"/>
    <w:rsid w:val="00C03C08"/>
  </w:style>
  <w:style w:type="character" w:customStyle="1" w:styleId="WW-Absatz-Standardschriftart1111111111111111111111111111111111111111">
    <w:name w:val="WW-Absatz-Standardschriftart1111111111111111111111111111111111111111"/>
    <w:rsid w:val="00C03C08"/>
  </w:style>
  <w:style w:type="character" w:customStyle="1" w:styleId="WW-Absatz-Standardschriftart11111111111111111111111111111111111111111">
    <w:name w:val="WW-Absatz-Standardschriftart11111111111111111111111111111111111111111"/>
    <w:rsid w:val="00C03C08"/>
  </w:style>
  <w:style w:type="character" w:customStyle="1" w:styleId="WW-Absatz-Standardschriftart111111111111111111111111111111111111111111">
    <w:name w:val="WW-Absatz-Standardschriftart111111111111111111111111111111111111111111"/>
    <w:rsid w:val="00C03C08"/>
  </w:style>
  <w:style w:type="character" w:customStyle="1" w:styleId="WW-Absatz-Standardschriftart1111111111111111111111111111111111111111111">
    <w:name w:val="WW-Absatz-Standardschriftart1111111111111111111111111111111111111111111"/>
    <w:rsid w:val="00C03C08"/>
  </w:style>
  <w:style w:type="character" w:customStyle="1" w:styleId="25">
    <w:name w:val="Основной шрифт абзаца2"/>
    <w:rsid w:val="00C03C08"/>
  </w:style>
  <w:style w:type="character" w:customStyle="1" w:styleId="14">
    <w:name w:val="Основной шрифт абзаца1"/>
    <w:rsid w:val="00C03C08"/>
  </w:style>
  <w:style w:type="character" w:customStyle="1" w:styleId="afc">
    <w:name w:val="Символ нумерации"/>
    <w:rsid w:val="00C03C08"/>
  </w:style>
  <w:style w:type="paragraph" w:styleId="afd">
    <w:name w:val="List"/>
    <w:basedOn w:val="ad"/>
    <w:rsid w:val="00C03C08"/>
    <w:rPr>
      <w:rFonts w:ascii="Times New Roman" w:hAnsi="Times New Roman" w:cs="Tahoma"/>
    </w:rPr>
  </w:style>
  <w:style w:type="paragraph" w:customStyle="1" w:styleId="26">
    <w:name w:val="Название2"/>
    <w:basedOn w:val="a1"/>
    <w:rsid w:val="00C03C08"/>
    <w:pPr>
      <w:suppressLineNumbers/>
      <w:spacing w:before="120" w:after="120"/>
    </w:pPr>
    <w:rPr>
      <w:rFonts w:cs="Tahoma"/>
      <w:i/>
      <w:iCs/>
    </w:rPr>
  </w:style>
  <w:style w:type="paragraph" w:customStyle="1" w:styleId="27">
    <w:name w:val="Указатель2"/>
    <w:basedOn w:val="a1"/>
    <w:rsid w:val="00C03C08"/>
    <w:pPr>
      <w:suppressLineNumbers/>
    </w:pPr>
    <w:rPr>
      <w:rFonts w:cs="Tahoma"/>
      <w:sz w:val="20"/>
      <w:szCs w:val="20"/>
    </w:rPr>
  </w:style>
  <w:style w:type="paragraph" w:customStyle="1" w:styleId="15">
    <w:name w:val="Название1"/>
    <w:basedOn w:val="a1"/>
    <w:rsid w:val="00C03C08"/>
    <w:pPr>
      <w:suppressLineNumbers/>
      <w:spacing w:before="120" w:after="120"/>
    </w:pPr>
    <w:rPr>
      <w:rFonts w:cs="Tahoma"/>
      <w:i/>
      <w:iCs/>
    </w:rPr>
  </w:style>
  <w:style w:type="paragraph" w:customStyle="1" w:styleId="16">
    <w:name w:val="Указатель1"/>
    <w:basedOn w:val="a1"/>
    <w:rsid w:val="00C03C08"/>
    <w:pPr>
      <w:suppressLineNumbers/>
    </w:pPr>
    <w:rPr>
      <w:rFonts w:cs="Tahoma"/>
      <w:sz w:val="20"/>
      <w:szCs w:val="20"/>
    </w:rPr>
  </w:style>
  <w:style w:type="paragraph" w:customStyle="1" w:styleId="afe">
    <w:name w:val="Заголовок таблицы"/>
    <w:basedOn w:val="af8"/>
    <w:rsid w:val="00C03C08"/>
    <w:pPr>
      <w:jc w:val="center"/>
    </w:pPr>
    <w:rPr>
      <w:b/>
      <w:bCs/>
    </w:rPr>
  </w:style>
  <w:style w:type="paragraph" w:customStyle="1" w:styleId="32">
    <w:name w:val="Без интервала3"/>
    <w:rsid w:val="00C34265"/>
    <w:pPr>
      <w:jc w:val="left"/>
    </w:pPr>
    <w:rPr>
      <w:rFonts w:ascii="Calibri" w:eastAsia="Times New Roman" w:hAnsi="Calibri" w:cs="Times New Roman"/>
      <w:lang w:eastAsia="ru-RU"/>
    </w:rPr>
  </w:style>
  <w:style w:type="paragraph" w:styleId="aff">
    <w:name w:val="footer"/>
    <w:basedOn w:val="a1"/>
    <w:link w:val="aff0"/>
    <w:uiPriority w:val="99"/>
    <w:unhideWhenUsed/>
    <w:rsid w:val="00BF4A6B"/>
    <w:pPr>
      <w:tabs>
        <w:tab w:val="center" w:pos="4677"/>
        <w:tab w:val="right" w:pos="9355"/>
      </w:tabs>
    </w:pPr>
  </w:style>
  <w:style w:type="character" w:customStyle="1" w:styleId="aff0">
    <w:name w:val="Нижний колонтитул Знак"/>
    <w:basedOn w:val="a2"/>
    <w:link w:val="aff"/>
    <w:uiPriority w:val="99"/>
    <w:rsid w:val="00BF4A6B"/>
    <w:rPr>
      <w:rFonts w:ascii="Times New Roman" w:eastAsia="Times New Roman" w:hAnsi="Times New Roman" w:cs="Times New Roman"/>
      <w:sz w:val="24"/>
      <w:szCs w:val="24"/>
      <w:lang w:eastAsia="ar-SA"/>
    </w:rPr>
  </w:style>
  <w:style w:type="paragraph" w:customStyle="1" w:styleId="220">
    <w:name w:val="Основной текст 22"/>
    <w:basedOn w:val="a1"/>
    <w:rsid w:val="00F44689"/>
    <w:pPr>
      <w:spacing w:after="120" w:line="480" w:lineRule="auto"/>
    </w:pPr>
    <w:rPr>
      <w:rFonts w:ascii="Courier New" w:hAnsi="Courier New" w:cs="Courier New"/>
      <w:sz w:val="20"/>
      <w:szCs w:val="20"/>
      <w:lang w:val="x-none"/>
    </w:rPr>
  </w:style>
  <w:style w:type="paragraph" w:customStyle="1" w:styleId="aff1">
    <w:basedOn w:val="a1"/>
    <w:next w:val="aff2"/>
    <w:qFormat/>
    <w:rsid w:val="00F44689"/>
    <w:pPr>
      <w:suppressAutoHyphens w:val="0"/>
      <w:autoSpaceDE w:val="0"/>
      <w:jc w:val="center"/>
    </w:pPr>
    <w:rPr>
      <w:rFonts w:ascii="Cambria" w:hAnsi="Cambria" w:cs="Cambria"/>
      <w:b/>
      <w:bCs/>
      <w:kern w:val="1"/>
      <w:sz w:val="32"/>
      <w:szCs w:val="32"/>
      <w:lang w:val="x-none"/>
    </w:rPr>
  </w:style>
  <w:style w:type="paragraph" w:styleId="aff2">
    <w:name w:val="Subtitle"/>
    <w:basedOn w:val="a1"/>
    <w:next w:val="a1"/>
    <w:link w:val="aff3"/>
    <w:uiPriority w:val="99"/>
    <w:qFormat/>
    <w:rsid w:val="00F446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2"/>
    <w:link w:val="aff2"/>
    <w:uiPriority w:val="99"/>
    <w:rsid w:val="00F44689"/>
    <w:rPr>
      <w:rFonts w:eastAsiaTheme="minorEastAsia"/>
      <w:color w:val="5A5A5A" w:themeColor="text1" w:themeTint="A5"/>
      <w:spacing w:val="15"/>
      <w:lang w:eastAsia="ar-SA"/>
    </w:rPr>
  </w:style>
  <w:style w:type="character" w:customStyle="1" w:styleId="28">
    <w:name w:val="Основной текст (2)"/>
    <w:rsid w:val="00654FBE"/>
    <w:rPr>
      <w:sz w:val="28"/>
      <w:szCs w:val="28"/>
      <w:shd w:val="clear" w:color="auto" w:fill="FFFFFF"/>
    </w:rPr>
  </w:style>
  <w:style w:type="paragraph" w:customStyle="1" w:styleId="ConsNonformat">
    <w:name w:val="ConsNonformat"/>
    <w:rsid w:val="00E9679A"/>
    <w:pPr>
      <w:widowControl w:val="0"/>
      <w:suppressAutoHyphens/>
      <w:autoSpaceDE w:val="0"/>
      <w:jc w:val="left"/>
    </w:pPr>
    <w:rPr>
      <w:rFonts w:ascii="Courier New" w:eastAsia="Arial" w:hAnsi="Courier New" w:cs="Courier New"/>
      <w:sz w:val="20"/>
      <w:szCs w:val="20"/>
      <w:lang w:eastAsia="ar-SA"/>
    </w:rPr>
  </w:style>
  <w:style w:type="character" w:customStyle="1" w:styleId="news-date-time">
    <w:name w:val="news-date-time"/>
    <w:basedOn w:val="a2"/>
    <w:rsid w:val="000908AE"/>
  </w:style>
  <w:style w:type="numbering" w:customStyle="1" w:styleId="17">
    <w:name w:val="Нет списка1"/>
    <w:next w:val="a4"/>
    <w:uiPriority w:val="99"/>
    <w:semiHidden/>
    <w:unhideWhenUsed/>
    <w:rsid w:val="0045739B"/>
  </w:style>
  <w:style w:type="character" w:customStyle="1" w:styleId="rserrhl1">
    <w:name w:val="rs_err_hl1"/>
    <w:basedOn w:val="25"/>
    <w:rsid w:val="0045739B"/>
  </w:style>
  <w:style w:type="character" w:customStyle="1" w:styleId="forminfo">
    <w:name w:val="forminfo"/>
    <w:basedOn w:val="25"/>
    <w:rsid w:val="0045739B"/>
  </w:style>
  <w:style w:type="character" w:styleId="aff4">
    <w:name w:val="page number"/>
    <w:rsid w:val="0045739B"/>
  </w:style>
  <w:style w:type="character" w:customStyle="1" w:styleId="apple-converted-space">
    <w:name w:val="apple-converted-space"/>
    <w:basedOn w:val="25"/>
    <w:uiPriority w:val="99"/>
    <w:rsid w:val="0045739B"/>
  </w:style>
  <w:style w:type="paragraph" w:customStyle="1" w:styleId="aff5">
    <w:name w:val="Заголовок"/>
    <w:basedOn w:val="a1"/>
    <w:next w:val="ad"/>
    <w:rsid w:val="0045739B"/>
    <w:pPr>
      <w:keepNext/>
      <w:spacing w:before="240" w:after="120"/>
    </w:pPr>
    <w:rPr>
      <w:rFonts w:ascii="Arial" w:eastAsia="Lucida Sans Unicode" w:hAnsi="Arial" w:cs="Tahoma"/>
      <w:sz w:val="28"/>
      <w:szCs w:val="28"/>
    </w:rPr>
  </w:style>
  <w:style w:type="paragraph" w:customStyle="1" w:styleId="18">
    <w:name w:val="Текст примечания1"/>
    <w:basedOn w:val="a1"/>
    <w:rsid w:val="0045739B"/>
    <w:pPr>
      <w:jc w:val="both"/>
    </w:pPr>
    <w:rPr>
      <w:sz w:val="20"/>
      <w:szCs w:val="20"/>
      <w:lang w:val="uk-UA"/>
    </w:rPr>
  </w:style>
  <w:style w:type="paragraph" w:customStyle="1" w:styleId="19">
    <w:name w:val="Знак1"/>
    <w:basedOn w:val="a1"/>
    <w:rsid w:val="0045739B"/>
    <w:pPr>
      <w:suppressAutoHyphens w:val="0"/>
      <w:spacing w:after="160" w:line="240" w:lineRule="exact"/>
    </w:pPr>
    <w:rPr>
      <w:rFonts w:ascii="Verdana" w:hAnsi="Verdana" w:cs="Verdana"/>
      <w:sz w:val="20"/>
      <w:szCs w:val="20"/>
      <w:lang w:val="en-US"/>
    </w:rPr>
  </w:style>
  <w:style w:type="paragraph" w:customStyle="1" w:styleId="310">
    <w:name w:val="Основной текст с отступом 31"/>
    <w:basedOn w:val="a1"/>
    <w:rsid w:val="0045739B"/>
    <w:pPr>
      <w:suppressAutoHyphens w:val="0"/>
      <w:spacing w:after="120"/>
      <w:ind w:left="283"/>
    </w:pPr>
    <w:rPr>
      <w:sz w:val="16"/>
      <w:szCs w:val="16"/>
    </w:rPr>
  </w:style>
  <w:style w:type="paragraph" w:customStyle="1" w:styleId="1a">
    <w:name w:val="1 Знак Знак Знак Знак"/>
    <w:basedOn w:val="a1"/>
    <w:rsid w:val="0045739B"/>
    <w:pPr>
      <w:suppressAutoHyphens w:val="0"/>
      <w:spacing w:before="280" w:after="280"/>
    </w:pPr>
    <w:rPr>
      <w:rFonts w:ascii="Tahoma" w:hAnsi="Tahoma"/>
      <w:sz w:val="20"/>
      <w:szCs w:val="20"/>
      <w:lang w:val="en-US"/>
    </w:rPr>
  </w:style>
  <w:style w:type="paragraph" w:customStyle="1" w:styleId="aff6">
    <w:name w:val="Знак Знак Знак Знак"/>
    <w:basedOn w:val="a1"/>
    <w:rsid w:val="0045739B"/>
    <w:pPr>
      <w:suppressAutoHyphens w:val="0"/>
      <w:spacing w:after="160" w:line="240" w:lineRule="exact"/>
    </w:pPr>
    <w:rPr>
      <w:rFonts w:ascii="Verdana" w:hAnsi="Verdana"/>
      <w:lang w:val="en-US"/>
    </w:rPr>
  </w:style>
  <w:style w:type="paragraph" w:customStyle="1" w:styleId="style16">
    <w:name w:val="style16"/>
    <w:basedOn w:val="a1"/>
    <w:rsid w:val="0045739B"/>
    <w:pPr>
      <w:suppressAutoHyphens w:val="0"/>
      <w:spacing w:before="280" w:after="280"/>
    </w:pPr>
  </w:style>
  <w:style w:type="paragraph" w:customStyle="1" w:styleId="style8">
    <w:name w:val="style8"/>
    <w:basedOn w:val="a1"/>
    <w:rsid w:val="0045739B"/>
    <w:pPr>
      <w:suppressAutoHyphens w:val="0"/>
      <w:spacing w:before="280" w:after="280"/>
    </w:pPr>
  </w:style>
  <w:style w:type="paragraph" w:customStyle="1" w:styleId="style20">
    <w:name w:val="style20"/>
    <w:basedOn w:val="a1"/>
    <w:rsid w:val="0045739B"/>
    <w:pPr>
      <w:suppressAutoHyphens w:val="0"/>
      <w:spacing w:before="280" w:after="280"/>
    </w:pPr>
  </w:style>
  <w:style w:type="paragraph" w:customStyle="1" w:styleId="style7">
    <w:name w:val="style7"/>
    <w:basedOn w:val="a1"/>
    <w:rsid w:val="0045739B"/>
    <w:pPr>
      <w:suppressAutoHyphens w:val="0"/>
      <w:spacing w:before="280" w:after="280"/>
    </w:pPr>
  </w:style>
  <w:style w:type="character" w:styleId="aff7">
    <w:name w:val="FollowedHyperlink"/>
    <w:unhideWhenUsed/>
    <w:rsid w:val="000F4CBE"/>
    <w:rPr>
      <w:color w:val="954F72"/>
      <w:u w:val="single"/>
    </w:rPr>
  </w:style>
  <w:style w:type="paragraph" w:customStyle="1" w:styleId="xl65">
    <w:name w:val="xl65"/>
    <w:basedOn w:val="a1"/>
    <w:rsid w:val="000F4CBE"/>
    <w:pPr>
      <w:suppressAutoHyphens w:val="0"/>
      <w:spacing w:before="100" w:beforeAutospacing="1" w:after="100" w:afterAutospacing="1"/>
    </w:pPr>
    <w:rPr>
      <w:lang w:eastAsia="ru-RU"/>
    </w:rPr>
  </w:style>
  <w:style w:type="paragraph" w:customStyle="1" w:styleId="xl67">
    <w:name w:val="xl67"/>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sz w:val="22"/>
      <w:szCs w:val="22"/>
      <w:lang w:eastAsia="ru-RU"/>
    </w:rPr>
  </w:style>
  <w:style w:type="paragraph" w:customStyle="1" w:styleId="xl68">
    <w:name w:val="xl68"/>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sz w:val="22"/>
      <w:szCs w:val="22"/>
      <w:lang w:eastAsia="ru-RU"/>
    </w:rPr>
  </w:style>
  <w:style w:type="paragraph" w:customStyle="1" w:styleId="xl69">
    <w:name w:val="xl69"/>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lang w:eastAsia="ru-RU"/>
    </w:rPr>
  </w:style>
  <w:style w:type="paragraph" w:customStyle="1" w:styleId="xl70">
    <w:name w:val="xl70"/>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i/>
      <w:iCs/>
      <w:sz w:val="22"/>
      <w:szCs w:val="22"/>
      <w:lang w:eastAsia="ru-RU"/>
    </w:rPr>
  </w:style>
  <w:style w:type="paragraph" w:customStyle="1" w:styleId="xl71">
    <w:name w:val="xl71"/>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lang w:eastAsia="ru-RU"/>
    </w:rPr>
  </w:style>
  <w:style w:type="paragraph" w:customStyle="1" w:styleId="xl72">
    <w:name w:val="xl72"/>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3">
    <w:name w:val="xl73"/>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74">
    <w:name w:val="xl74"/>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75">
    <w:name w:val="xl75"/>
    <w:basedOn w:val="a1"/>
    <w:rsid w:val="000F4CBE"/>
    <w:pPr>
      <w:suppressAutoHyphens w:val="0"/>
      <w:spacing w:before="100" w:beforeAutospacing="1" w:after="100" w:afterAutospacing="1"/>
    </w:pPr>
    <w:rPr>
      <w:i/>
      <w:iCs/>
      <w:lang w:eastAsia="ru-RU"/>
    </w:rPr>
  </w:style>
  <w:style w:type="paragraph" w:customStyle="1" w:styleId="xl76">
    <w:name w:val="xl76"/>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i/>
      <w:iCs/>
      <w:sz w:val="22"/>
      <w:szCs w:val="22"/>
      <w:lang w:eastAsia="ru-RU"/>
    </w:rPr>
  </w:style>
  <w:style w:type="paragraph" w:customStyle="1" w:styleId="xl77">
    <w:name w:val="xl77"/>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78">
    <w:name w:val="xl78"/>
    <w:basedOn w:val="a1"/>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sz w:val="22"/>
      <w:szCs w:val="22"/>
      <w:lang w:eastAsia="ru-RU"/>
    </w:rPr>
  </w:style>
  <w:style w:type="paragraph" w:customStyle="1" w:styleId="xl79">
    <w:name w:val="xl79"/>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b/>
      <w:bCs/>
      <w:i/>
      <w:iCs/>
      <w:sz w:val="22"/>
      <w:szCs w:val="22"/>
      <w:lang w:eastAsia="ru-RU"/>
    </w:rPr>
  </w:style>
  <w:style w:type="paragraph" w:customStyle="1" w:styleId="xl80">
    <w:name w:val="xl80"/>
    <w:basedOn w:val="a1"/>
    <w:rsid w:val="000F4CBE"/>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pPr>
    <w:rPr>
      <w:rFonts w:ascii="Arial" w:hAnsi="Arial" w:cs="Arial"/>
      <w:sz w:val="22"/>
      <w:szCs w:val="22"/>
      <w:lang w:eastAsia="ru-RU"/>
    </w:rPr>
  </w:style>
  <w:style w:type="paragraph" w:customStyle="1" w:styleId="xl81">
    <w:name w:val="xl81"/>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sz w:val="22"/>
      <w:szCs w:val="22"/>
      <w:lang w:eastAsia="ru-RU"/>
    </w:rPr>
  </w:style>
  <w:style w:type="paragraph" w:customStyle="1" w:styleId="xl82">
    <w:name w:val="xl82"/>
    <w:basedOn w:val="a1"/>
    <w:rsid w:val="000F4CBE"/>
    <w:pPr>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pPr>
    <w:rPr>
      <w:rFonts w:ascii="Arial" w:hAnsi="Arial" w:cs="Arial"/>
      <w:color w:val="000000"/>
      <w:sz w:val="22"/>
      <w:szCs w:val="22"/>
      <w:lang w:eastAsia="ru-RU"/>
    </w:rPr>
  </w:style>
  <w:style w:type="paragraph" w:customStyle="1" w:styleId="xl83">
    <w:name w:val="xl83"/>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lang w:eastAsia="ru-RU"/>
    </w:rPr>
  </w:style>
  <w:style w:type="paragraph" w:customStyle="1" w:styleId="xl84">
    <w:name w:val="xl84"/>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5">
    <w:name w:val="xl85"/>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i/>
      <w:iCs/>
      <w:sz w:val="22"/>
      <w:szCs w:val="22"/>
      <w:lang w:eastAsia="ru-RU"/>
    </w:rPr>
  </w:style>
  <w:style w:type="paragraph" w:customStyle="1" w:styleId="xl86">
    <w:name w:val="xl86"/>
    <w:basedOn w:val="a1"/>
    <w:rsid w:val="000F4CBE"/>
    <w:pPr>
      <w:suppressAutoHyphens w:val="0"/>
      <w:spacing w:before="100" w:beforeAutospacing="1" w:after="100" w:afterAutospacing="1"/>
    </w:pPr>
    <w:rPr>
      <w:b/>
      <w:bCs/>
      <w:i/>
      <w:iCs/>
      <w:lang w:eastAsia="ru-RU"/>
    </w:rPr>
  </w:style>
  <w:style w:type="paragraph" w:customStyle="1" w:styleId="xl87">
    <w:name w:val="xl87"/>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lang w:eastAsia="ru-RU"/>
    </w:rPr>
  </w:style>
  <w:style w:type="paragraph" w:customStyle="1" w:styleId="xl88">
    <w:name w:val="xl88"/>
    <w:basedOn w:val="a1"/>
    <w:rsid w:val="000F4CB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rFonts w:ascii="Arial" w:hAnsi="Arial" w:cs="Arial"/>
      <w:b/>
      <w:bCs/>
      <w:lang w:eastAsia="ru-RU"/>
    </w:rPr>
  </w:style>
  <w:style w:type="character" w:customStyle="1" w:styleId="50">
    <w:name w:val="Заголовок 5 Знак"/>
    <w:basedOn w:val="a2"/>
    <w:link w:val="5"/>
    <w:uiPriority w:val="99"/>
    <w:rsid w:val="00AF6A31"/>
    <w:rPr>
      <w:rFonts w:asciiTheme="majorHAnsi" w:eastAsiaTheme="majorEastAsia" w:hAnsiTheme="majorHAnsi" w:cstheme="majorBidi"/>
      <w:color w:val="243F60" w:themeColor="accent1" w:themeShade="7F"/>
      <w:sz w:val="24"/>
      <w:szCs w:val="24"/>
      <w:lang w:eastAsia="ar-SA"/>
    </w:rPr>
  </w:style>
  <w:style w:type="numbering" w:customStyle="1" w:styleId="29">
    <w:name w:val="Нет списка2"/>
    <w:next w:val="a4"/>
    <w:uiPriority w:val="99"/>
    <w:semiHidden/>
    <w:unhideWhenUsed/>
    <w:rsid w:val="00066360"/>
  </w:style>
  <w:style w:type="paragraph" w:customStyle="1" w:styleId="ConsNormal">
    <w:name w:val="ConsNormal"/>
    <w:rsid w:val="00066360"/>
    <w:pPr>
      <w:widowControl w:val="0"/>
      <w:suppressAutoHyphens/>
      <w:autoSpaceDE w:val="0"/>
      <w:ind w:firstLine="720"/>
      <w:jc w:val="left"/>
    </w:pPr>
    <w:rPr>
      <w:rFonts w:ascii="Arial" w:eastAsia="Arial" w:hAnsi="Arial" w:cs="Arial"/>
      <w:sz w:val="20"/>
      <w:szCs w:val="20"/>
      <w:lang w:eastAsia="ar-SA"/>
    </w:rPr>
  </w:style>
  <w:style w:type="paragraph" w:customStyle="1" w:styleId="xl66">
    <w:name w:val="xl66"/>
    <w:basedOn w:val="a1"/>
    <w:rsid w:val="00066360"/>
    <w:pPr>
      <w:suppressAutoHyphens w:val="0"/>
      <w:spacing w:before="100" w:beforeAutospacing="1" w:after="100" w:afterAutospacing="1"/>
      <w:jc w:val="center"/>
      <w:textAlignment w:val="center"/>
    </w:pPr>
    <w:rPr>
      <w:lang w:eastAsia="ru-RU"/>
    </w:rPr>
  </w:style>
  <w:style w:type="paragraph" w:customStyle="1" w:styleId="xl89">
    <w:name w:val="xl89"/>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90">
    <w:name w:val="xl90"/>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 w:val="22"/>
      <w:szCs w:val="22"/>
      <w:lang w:eastAsia="ru-RU"/>
    </w:rPr>
  </w:style>
  <w:style w:type="paragraph" w:customStyle="1" w:styleId="xl91">
    <w:name w:val="xl91"/>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22"/>
      <w:szCs w:val="22"/>
      <w:lang w:eastAsia="ru-RU"/>
    </w:rPr>
  </w:style>
  <w:style w:type="paragraph" w:customStyle="1" w:styleId="xl92">
    <w:name w:val="xl92"/>
    <w:basedOn w:val="a1"/>
    <w:rsid w:val="00066360"/>
    <w:pPr>
      <w:suppressAutoHyphens w:val="0"/>
      <w:spacing w:before="100" w:beforeAutospacing="1" w:after="100" w:afterAutospacing="1"/>
    </w:pPr>
    <w:rPr>
      <w:b/>
      <w:bCs/>
      <w:lang w:eastAsia="ru-RU"/>
    </w:rPr>
  </w:style>
  <w:style w:type="paragraph" w:customStyle="1" w:styleId="xl93">
    <w:name w:val="xl93"/>
    <w:basedOn w:val="a1"/>
    <w:rsid w:val="00066360"/>
    <w:pPr>
      <w:suppressAutoHyphens w:val="0"/>
      <w:spacing w:before="100" w:beforeAutospacing="1" w:after="100" w:afterAutospacing="1"/>
    </w:pPr>
    <w:rPr>
      <w:b/>
      <w:bCs/>
      <w:i/>
      <w:iCs/>
      <w:lang w:eastAsia="ru-RU"/>
    </w:rPr>
  </w:style>
  <w:style w:type="paragraph" w:customStyle="1" w:styleId="xl94">
    <w:name w:val="xl94"/>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95">
    <w:name w:val="xl95"/>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96">
    <w:name w:val="xl96"/>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i/>
      <w:iCs/>
      <w:color w:val="000000"/>
      <w:sz w:val="22"/>
      <w:szCs w:val="22"/>
      <w:lang w:eastAsia="ru-RU"/>
    </w:rPr>
  </w:style>
  <w:style w:type="paragraph" w:customStyle="1" w:styleId="xl97">
    <w:name w:val="xl97"/>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sz w:val="22"/>
      <w:szCs w:val="22"/>
      <w:lang w:eastAsia="ru-RU"/>
    </w:rPr>
  </w:style>
  <w:style w:type="paragraph" w:customStyle="1" w:styleId="xl98">
    <w:name w:val="xl98"/>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b/>
      <w:bCs/>
      <w:color w:val="000000"/>
      <w:sz w:val="22"/>
      <w:szCs w:val="22"/>
      <w:lang w:eastAsia="ru-RU"/>
    </w:rPr>
  </w:style>
  <w:style w:type="paragraph" w:customStyle="1" w:styleId="xl99">
    <w:name w:val="xl99"/>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b/>
      <w:bCs/>
      <w:color w:val="000000"/>
      <w:sz w:val="22"/>
      <w:szCs w:val="22"/>
      <w:lang w:eastAsia="ru-RU"/>
    </w:rPr>
  </w:style>
  <w:style w:type="paragraph" w:customStyle="1" w:styleId="xl100">
    <w:name w:val="xl100"/>
    <w:basedOn w:val="a1"/>
    <w:rsid w:val="00066360"/>
    <w:pPr>
      <w:suppressAutoHyphens w:val="0"/>
      <w:spacing w:before="100" w:beforeAutospacing="1" w:after="100" w:afterAutospacing="1"/>
      <w:jc w:val="center"/>
    </w:pPr>
    <w:rPr>
      <w:b/>
      <w:bCs/>
      <w:lang w:eastAsia="ru-RU"/>
    </w:rPr>
  </w:style>
  <w:style w:type="paragraph" w:customStyle="1" w:styleId="xl101">
    <w:name w:val="xl101"/>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2">
    <w:name w:val="xl102"/>
    <w:basedOn w:val="a1"/>
    <w:rsid w:val="00066360"/>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03">
    <w:name w:val="xl103"/>
    <w:basedOn w:val="a1"/>
    <w:rsid w:val="00066360"/>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04">
    <w:name w:val="xl104"/>
    <w:basedOn w:val="a1"/>
    <w:rsid w:val="00066360"/>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sz w:val="22"/>
      <w:szCs w:val="22"/>
      <w:lang w:eastAsia="ru-RU"/>
    </w:rPr>
  </w:style>
  <w:style w:type="paragraph" w:customStyle="1" w:styleId="xl105">
    <w:name w:val="xl105"/>
    <w:basedOn w:val="a1"/>
    <w:rsid w:val="00066360"/>
    <w:pPr>
      <w:pBdr>
        <w:top w:val="single" w:sz="4" w:space="0" w:color="000000"/>
        <w:left w:val="single" w:sz="4" w:space="0" w:color="000000"/>
        <w:righ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106">
    <w:name w:val="xl106"/>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color w:val="000000"/>
      <w:sz w:val="22"/>
      <w:szCs w:val="22"/>
      <w:lang w:eastAsia="ru-RU"/>
    </w:rPr>
  </w:style>
  <w:style w:type="paragraph" w:customStyle="1" w:styleId="xl107">
    <w:name w:val="xl107"/>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8">
    <w:name w:val="xl108"/>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09">
    <w:name w:val="xl109"/>
    <w:basedOn w:val="a1"/>
    <w:rsid w:val="00066360"/>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paragraph" w:customStyle="1" w:styleId="xl110">
    <w:name w:val="xl110"/>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sz w:val="22"/>
      <w:szCs w:val="22"/>
      <w:lang w:eastAsia="ru-RU"/>
    </w:rPr>
  </w:style>
  <w:style w:type="paragraph" w:customStyle="1" w:styleId="xl111">
    <w:name w:val="xl111"/>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2">
    <w:name w:val="xl112"/>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3">
    <w:name w:val="xl113"/>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4">
    <w:name w:val="xl114"/>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5">
    <w:name w:val="xl115"/>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sz w:val="22"/>
      <w:szCs w:val="22"/>
      <w:lang w:eastAsia="ru-RU"/>
    </w:rPr>
  </w:style>
  <w:style w:type="paragraph" w:customStyle="1" w:styleId="xl116">
    <w:name w:val="xl116"/>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7">
    <w:name w:val="xl117"/>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8">
    <w:name w:val="xl118"/>
    <w:basedOn w:val="a1"/>
    <w:rsid w:val="00066360"/>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19">
    <w:name w:val="xl119"/>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sz w:val="22"/>
      <w:szCs w:val="22"/>
      <w:lang w:eastAsia="ru-RU"/>
    </w:rPr>
  </w:style>
  <w:style w:type="paragraph" w:customStyle="1" w:styleId="xl120">
    <w:name w:val="xl120"/>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i/>
      <w:iCs/>
      <w:color w:val="000000"/>
      <w:sz w:val="22"/>
      <w:szCs w:val="22"/>
      <w:lang w:eastAsia="ru-RU"/>
    </w:rPr>
  </w:style>
  <w:style w:type="paragraph" w:customStyle="1" w:styleId="xl121">
    <w:name w:val="xl121"/>
    <w:basedOn w:val="a1"/>
    <w:rsid w:val="00066360"/>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2"/>
      <w:szCs w:val="22"/>
      <w:lang w:eastAsia="ru-RU"/>
    </w:rPr>
  </w:style>
  <w:style w:type="paragraph" w:customStyle="1" w:styleId="xl122">
    <w:name w:val="xl122"/>
    <w:basedOn w:val="a1"/>
    <w:rsid w:val="00066360"/>
    <w:pPr>
      <w:pBdr>
        <w:top w:val="single" w:sz="4" w:space="0" w:color="000000"/>
        <w:left w:val="single" w:sz="4" w:space="0" w:color="000000"/>
        <w:bottom w:val="single" w:sz="4" w:space="0" w:color="000000"/>
        <w:right w:val="single" w:sz="4" w:space="0" w:color="000000"/>
      </w:pBdr>
      <w:shd w:val="clear" w:color="000000" w:fill="FFE699"/>
      <w:suppressAutoHyphens w:val="0"/>
      <w:spacing w:before="100" w:beforeAutospacing="1" w:after="100" w:afterAutospacing="1"/>
      <w:jc w:val="center"/>
      <w:textAlignment w:val="center"/>
    </w:pPr>
    <w:rPr>
      <w:sz w:val="22"/>
      <w:szCs w:val="22"/>
      <w:lang w:eastAsia="ru-RU"/>
    </w:rPr>
  </w:style>
  <w:style w:type="paragraph" w:customStyle="1" w:styleId="xl123">
    <w:name w:val="xl123"/>
    <w:basedOn w:val="a1"/>
    <w:rsid w:val="00066360"/>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center"/>
    </w:pPr>
    <w:rPr>
      <w:i/>
      <w:iCs/>
      <w:sz w:val="22"/>
      <w:szCs w:val="22"/>
      <w:lang w:eastAsia="ru-RU"/>
    </w:rPr>
  </w:style>
  <w:style w:type="paragraph" w:customStyle="1" w:styleId="xl124">
    <w:name w:val="xl124"/>
    <w:basedOn w:val="a1"/>
    <w:rsid w:val="00066360"/>
    <w:pPr>
      <w:pBdr>
        <w:top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25">
    <w:name w:val="xl125"/>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26">
    <w:name w:val="xl126"/>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2"/>
      <w:szCs w:val="22"/>
      <w:lang w:eastAsia="ru-RU"/>
    </w:rPr>
  </w:style>
  <w:style w:type="paragraph" w:customStyle="1" w:styleId="xl127">
    <w:name w:val="xl127"/>
    <w:basedOn w:val="a1"/>
    <w:rsid w:val="0006636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eastAsia="ru-RU"/>
    </w:rPr>
  </w:style>
  <w:style w:type="paragraph" w:customStyle="1" w:styleId="xl128">
    <w:name w:val="xl128"/>
    <w:basedOn w:val="a1"/>
    <w:rsid w:val="00066360"/>
    <w:pPr>
      <w:pBdr>
        <w:top w:val="single" w:sz="4" w:space="0" w:color="000000"/>
        <w:left w:val="single" w:sz="4" w:space="0" w:color="000000"/>
      </w:pBdr>
      <w:suppressAutoHyphens w:val="0"/>
      <w:spacing w:before="100" w:beforeAutospacing="1" w:after="100" w:afterAutospacing="1"/>
      <w:textAlignment w:val="center"/>
    </w:pPr>
    <w:rPr>
      <w:color w:val="000000"/>
      <w:sz w:val="22"/>
      <w:szCs w:val="22"/>
      <w:lang w:eastAsia="ru-RU"/>
    </w:rPr>
  </w:style>
  <w:style w:type="paragraph" w:customStyle="1" w:styleId="xl129">
    <w:name w:val="xl129"/>
    <w:basedOn w:val="a1"/>
    <w:rsid w:val="00066360"/>
    <w:pPr>
      <w:pBdr>
        <w:top w:val="single" w:sz="4" w:space="0" w:color="000000"/>
        <w:right w:val="single" w:sz="4" w:space="0" w:color="000000"/>
      </w:pBdr>
      <w:suppressAutoHyphens w:val="0"/>
      <w:spacing w:before="100" w:beforeAutospacing="1" w:after="100" w:afterAutospacing="1"/>
      <w:jc w:val="center"/>
      <w:textAlignment w:val="center"/>
    </w:pPr>
    <w:rPr>
      <w:sz w:val="22"/>
      <w:szCs w:val="22"/>
      <w:lang w:eastAsia="ru-RU"/>
    </w:rPr>
  </w:style>
  <w:style w:type="table" w:customStyle="1" w:styleId="TableGridReport1">
    <w:name w:val="Table Grid Report1"/>
    <w:basedOn w:val="a3"/>
    <w:next w:val="af5"/>
    <w:rsid w:val="00025908"/>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1">
    <w:name w:val="Заголовок 3 Знак"/>
    <w:aliases w:val="OG Heading 3 Знак"/>
    <w:basedOn w:val="a2"/>
    <w:link w:val="30"/>
    <w:uiPriority w:val="9"/>
    <w:rsid w:val="0003340C"/>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aliases w:val="Заголовок4 Знак"/>
    <w:basedOn w:val="a2"/>
    <w:link w:val="4"/>
    <w:rsid w:val="0003340C"/>
    <w:rPr>
      <w:rFonts w:ascii="Times New Roman" w:eastAsia="Times New Roman" w:hAnsi="Times New Roman" w:cs="Times New Roman"/>
      <w:bCs/>
      <w:sz w:val="28"/>
      <w:szCs w:val="28"/>
      <w:u w:val="single"/>
      <w:lang w:eastAsia="ru-RU"/>
    </w:rPr>
  </w:style>
  <w:style w:type="character" w:customStyle="1" w:styleId="60">
    <w:name w:val="Заголовок 6 Знак"/>
    <w:basedOn w:val="a2"/>
    <w:link w:val="6"/>
    <w:uiPriority w:val="99"/>
    <w:rsid w:val="0003340C"/>
    <w:rPr>
      <w:rFonts w:ascii="Cambria" w:eastAsia="Times New Roman" w:hAnsi="Cambria" w:cs="Cambria"/>
      <w:i/>
      <w:iCs/>
      <w:color w:val="243F60"/>
      <w:sz w:val="24"/>
      <w:lang w:val="en-US"/>
    </w:rPr>
  </w:style>
  <w:style w:type="character" w:customStyle="1" w:styleId="70">
    <w:name w:val="Заголовок 7 Знак"/>
    <w:basedOn w:val="a2"/>
    <w:link w:val="7"/>
    <w:uiPriority w:val="99"/>
    <w:rsid w:val="0003340C"/>
    <w:rPr>
      <w:rFonts w:ascii="Calibri" w:eastAsia="Times New Roman" w:hAnsi="Calibri" w:cs="Times New Roman"/>
      <w:sz w:val="24"/>
      <w:szCs w:val="24"/>
    </w:rPr>
  </w:style>
  <w:style w:type="character" w:customStyle="1" w:styleId="80">
    <w:name w:val="Заголовок 8 Знак"/>
    <w:basedOn w:val="a2"/>
    <w:link w:val="8"/>
    <w:uiPriority w:val="99"/>
    <w:rsid w:val="0003340C"/>
    <w:rPr>
      <w:rFonts w:ascii="Cambria" w:eastAsia="Times New Roman" w:hAnsi="Cambria" w:cs="Cambria"/>
      <w:color w:val="4F81BD"/>
      <w:sz w:val="20"/>
      <w:szCs w:val="20"/>
      <w:lang w:val="en-US"/>
    </w:rPr>
  </w:style>
  <w:style w:type="character" w:customStyle="1" w:styleId="90">
    <w:name w:val="Заголовок 9 Знак"/>
    <w:basedOn w:val="a2"/>
    <w:link w:val="9"/>
    <w:uiPriority w:val="99"/>
    <w:rsid w:val="0003340C"/>
    <w:rPr>
      <w:rFonts w:ascii="Cambria" w:eastAsia="Times New Roman" w:hAnsi="Cambria" w:cs="Cambria"/>
      <w:i/>
      <w:iCs/>
      <w:color w:val="404040"/>
      <w:sz w:val="20"/>
      <w:szCs w:val="20"/>
      <w:lang w:val="en-US"/>
    </w:rPr>
  </w:style>
  <w:style w:type="numbering" w:customStyle="1" w:styleId="33">
    <w:name w:val="Нет списка3"/>
    <w:next w:val="a4"/>
    <w:uiPriority w:val="99"/>
    <w:semiHidden/>
    <w:unhideWhenUsed/>
    <w:rsid w:val="0003340C"/>
  </w:style>
  <w:style w:type="paragraph" w:customStyle="1" w:styleId="aff8">
    <w:name w:val="Обычный текст"/>
    <w:basedOn w:val="a1"/>
    <w:link w:val="aff9"/>
    <w:qFormat/>
    <w:rsid w:val="0003340C"/>
    <w:pPr>
      <w:suppressAutoHyphens w:val="0"/>
      <w:ind w:firstLine="709"/>
      <w:jc w:val="both"/>
    </w:pPr>
    <w:rPr>
      <w:lang w:val="en-US" w:bidi="en-US"/>
    </w:rPr>
  </w:style>
  <w:style w:type="paragraph" w:customStyle="1" w:styleId="affa">
    <w:name w:val="Егор"/>
    <w:basedOn w:val="1"/>
    <w:rsid w:val="0003340C"/>
    <w:pPr>
      <w:keepNext w:val="0"/>
      <w:pageBreakBefore/>
      <w:suppressAutoHyphens/>
      <w:spacing w:before="120" w:after="120"/>
      <w:outlineLvl w:val="9"/>
    </w:pPr>
    <w:rPr>
      <w:b/>
      <w:bCs/>
      <w:caps/>
      <w:kern w:val="36"/>
      <w:sz w:val="32"/>
      <w:szCs w:val="32"/>
    </w:rPr>
  </w:style>
  <w:style w:type="paragraph" w:customStyle="1" w:styleId="z2">
    <w:name w:val="z2"/>
    <w:basedOn w:val="a1"/>
    <w:rsid w:val="0003340C"/>
    <w:pPr>
      <w:suppressAutoHyphens w:val="0"/>
      <w:spacing w:before="150" w:after="30"/>
      <w:jc w:val="center"/>
    </w:pPr>
    <w:rPr>
      <w:b/>
      <w:bCs/>
      <w:sz w:val="18"/>
      <w:szCs w:val="18"/>
      <w:lang w:eastAsia="ru-RU"/>
    </w:rPr>
  </w:style>
  <w:style w:type="character" w:customStyle="1" w:styleId="aa">
    <w:name w:val="Без интервала Знак"/>
    <w:aliases w:val="с интервалом Знак,No Spacing1 Знак,No Spacing Знак"/>
    <w:basedOn w:val="a2"/>
    <w:link w:val="a9"/>
    <w:uiPriority w:val="1"/>
    <w:rsid w:val="0003340C"/>
    <w:rPr>
      <w:rFonts w:ascii="Calibri" w:eastAsia="Calibri" w:hAnsi="Calibri" w:cs="Times New Roman"/>
    </w:rPr>
  </w:style>
  <w:style w:type="character" w:customStyle="1" w:styleId="af7">
    <w:name w:val="Обычный (веб) Знак"/>
    <w:aliases w:val="Обычный (Web)1 Знак,Обычный (веб) Знак Знак Знак,Обычный (Web) Знак Знак Знак Знак,Обычный (Web) Знак"/>
    <w:link w:val="af6"/>
    <w:uiPriority w:val="99"/>
    <w:rsid w:val="0003340C"/>
    <w:rPr>
      <w:rFonts w:ascii="Times New Roman" w:eastAsia="Times New Roman" w:hAnsi="Times New Roman" w:cs="Times New Roman"/>
      <w:sz w:val="24"/>
      <w:szCs w:val="24"/>
      <w:lang w:eastAsia="ru-RU"/>
    </w:rPr>
  </w:style>
  <w:style w:type="table" w:customStyle="1" w:styleId="TableGridReport2">
    <w:name w:val="Table Grid Report2"/>
    <w:basedOn w:val="a3"/>
    <w:next w:val="af5"/>
    <w:uiPriority w:val="59"/>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b">
    <w:name w:val="toc 1"/>
    <w:basedOn w:val="a1"/>
    <w:next w:val="a1"/>
    <w:autoRedefine/>
    <w:uiPriority w:val="39"/>
    <w:qFormat/>
    <w:rsid w:val="0003340C"/>
    <w:pPr>
      <w:tabs>
        <w:tab w:val="right" w:leader="dot" w:pos="9344"/>
      </w:tabs>
      <w:suppressAutoHyphens w:val="0"/>
      <w:spacing w:before="60" w:after="60"/>
    </w:pPr>
    <w:rPr>
      <w:rFonts w:eastAsia="Calibri"/>
      <w:b/>
      <w:bCs/>
      <w:szCs w:val="32"/>
      <w:lang w:eastAsia="en-US"/>
    </w:rPr>
  </w:style>
  <w:style w:type="paragraph" w:styleId="affb">
    <w:name w:val="TOC Heading"/>
    <w:basedOn w:val="1"/>
    <w:next w:val="a1"/>
    <w:uiPriority w:val="99"/>
    <w:qFormat/>
    <w:rsid w:val="0003340C"/>
    <w:pPr>
      <w:keepLines/>
      <w:suppressAutoHyphens/>
      <w:spacing w:before="480" w:after="240"/>
      <w:outlineLvl w:val="9"/>
    </w:pPr>
    <w:rPr>
      <w:rFonts w:ascii="Cambria" w:hAnsi="Cambria"/>
      <w:b/>
      <w:bCs/>
      <w:caps/>
      <w:color w:val="365F91"/>
      <w:sz w:val="24"/>
      <w:szCs w:val="28"/>
      <w:lang w:eastAsia="en-US"/>
    </w:rPr>
  </w:style>
  <w:style w:type="paragraph" w:styleId="2a">
    <w:name w:val="toc 2"/>
    <w:basedOn w:val="a1"/>
    <w:next w:val="a1"/>
    <w:autoRedefine/>
    <w:uiPriority w:val="39"/>
    <w:unhideWhenUsed/>
    <w:qFormat/>
    <w:rsid w:val="0003340C"/>
    <w:pPr>
      <w:tabs>
        <w:tab w:val="right" w:leader="dot" w:pos="9344"/>
      </w:tabs>
      <w:suppressAutoHyphens w:val="0"/>
      <w:spacing w:before="60" w:after="60"/>
      <w:ind w:left="442"/>
      <w:jc w:val="both"/>
    </w:pPr>
    <w:rPr>
      <w:rFonts w:eastAsia="Calibri"/>
      <w:iCs/>
      <w:szCs w:val="20"/>
      <w:lang w:eastAsia="en-US"/>
    </w:rPr>
  </w:style>
  <w:style w:type="paragraph" w:styleId="34">
    <w:name w:val="toc 3"/>
    <w:basedOn w:val="a1"/>
    <w:next w:val="a1"/>
    <w:autoRedefine/>
    <w:uiPriority w:val="39"/>
    <w:unhideWhenUsed/>
    <w:qFormat/>
    <w:rsid w:val="0003340C"/>
    <w:pPr>
      <w:tabs>
        <w:tab w:val="right" w:leader="dot" w:pos="9344"/>
      </w:tabs>
      <w:suppressAutoHyphens w:val="0"/>
      <w:spacing w:before="60" w:after="60"/>
      <w:ind w:left="663"/>
      <w:jc w:val="both"/>
    </w:pPr>
    <w:rPr>
      <w:rFonts w:eastAsia="Calibri"/>
      <w:noProof/>
      <w:szCs w:val="20"/>
      <w:lang w:eastAsia="en-US"/>
    </w:rPr>
  </w:style>
  <w:style w:type="paragraph" w:styleId="affc">
    <w:name w:val="Body Text First Indent"/>
    <w:basedOn w:val="a1"/>
    <w:link w:val="affd"/>
    <w:semiHidden/>
    <w:unhideWhenUsed/>
    <w:rsid w:val="0003340C"/>
    <w:pPr>
      <w:suppressAutoHyphens w:val="0"/>
      <w:spacing w:after="200" w:line="276" w:lineRule="auto"/>
      <w:ind w:firstLine="360"/>
    </w:pPr>
    <w:rPr>
      <w:lang w:eastAsia="ru-RU"/>
    </w:rPr>
  </w:style>
  <w:style w:type="character" w:customStyle="1" w:styleId="affd">
    <w:name w:val="Красная строка Знак"/>
    <w:basedOn w:val="ae"/>
    <w:link w:val="affc"/>
    <w:semiHidden/>
    <w:rsid w:val="0003340C"/>
    <w:rPr>
      <w:rFonts w:ascii="Times New Roman" w:eastAsia="Times New Roman" w:hAnsi="Times New Roman" w:cs="Times New Roman"/>
      <w:sz w:val="24"/>
      <w:szCs w:val="24"/>
      <w:lang w:eastAsia="ru-RU"/>
    </w:rPr>
  </w:style>
  <w:style w:type="paragraph" w:customStyle="1" w:styleId="0">
    <w:name w:val="КК0"/>
    <w:basedOn w:val="a1"/>
    <w:link w:val="00"/>
    <w:qFormat/>
    <w:rsid w:val="0003340C"/>
    <w:pPr>
      <w:suppressAutoHyphens w:val="0"/>
      <w:ind w:firstLine="709"/>
      <w:jc w:val="both"/>
    </w:pPr>
    <w:rPr>
      <w:sz w:val="26"/>
      <w:szCs w:val="26"/>
      <w:lang w:eastAsia="ru-RU"/>
    </w:rPr>
  </w:style>
  <w:style w:type="character" w:customStyle="1" w:styleId="00">
    <w:name w:val="КК0 Знак"/>
    <w:basedOn w:val="a2"/>
    <w:link w:val="0"/>
    <w:rsid w:val="0003340C"/>
    <w:rPr>
      <w:rFonts w:ascii="Times New Roman" w:eastAsia="Times New Roman" w:hAnsi="Times New Roman" w:cs="Times New Roman"/>
      <w:sz w:val="26"/>
      <w:szCs w:val="26"/>
      <w:lang w:eastAsia="ru-RU"/>
    </w:rPr>
  </w:style>
  <w:style w:type="character" w:customStyle="1" w:styleId="FontStyle31">
    <w:name w:val="Font Style31"/>
    <w:basedOn w:val="a2"/>
    <w:rsid w:val="0003340C"/>
    <w:rPr>
      <w:rFonts w:ascii="Times New Roman" w:hAnsi="Times New Roman" w:cs="Times New Roman"/>
      <w:sz w:val="16"/>
      <w:szCs w:val="16"/>
    </w:rPr>
  </w:style>
  <w:style w:type="paragraph" w:customStyle="1" w:styleId="35">
    <w:name w:val="Егор3"/>
    <w:basedOn w:val="affa"/>
    <w:qFormat/>
    <w:rsid w:val="0003340C"/>
    <w:pPr>
      <w:pageBreakBefore w:val="0"/>
      <w:spacing w:before="0" w:after="200" w:line="276" w:lineRule="auto"/>
      <w:ind w:firstLine="851"/>
    </w:pPr>
    <w:rPr>
      <w:rFonts w:eastAsia="Calibri"/>
      <w:b w:val="0"/>
      <w:bCs w:val="0"/>
      <w:i/>
      <w:kern w:val="0"/>
      <w:sz w:val="26"/>
      <w:szCs w:val="22"/>
      <w:lang w:eastAsia="en-US"/>
    </w:rPr>
  </w:style>
  <w:style w:type="paragraph" w:styleId="2b">
    <w:name w:val="Body Text Indent 2"/>
    <w:aliases w:val=" Знак6"/>
    <w:basedOn w:val="a1"/>
    <w:link w:val="2c"/>
    <w:rsid w:val="0003340C"/>
    <w:pPr>
      <w:suppressAutoHyphens w:val="0"/>
      <w:spacing w:line="480" w:lineRule="auto"/>
      <w:ind w:left="283"/>
      <w:jc w:val="both"/>
    </w:pPr>
    <w:rPr>
      <w:lang w:eastAsia="ru-RU"/>
    </w:rPr>
  </w:style>
  <w:style w:type="character" w:customStyle="1" w:styleId="2c">
    <w:name w:val="Основной текст с отступом 2 Знак"/>
    <w:aliases w:val=" Знак6 Знак"/>
    <w:basedOn w:val="a2"/>
    <w:link w:val="2b"/>
    <w:rsid w:val="0003340C"/>
    <w:rPr>
      <w:rFonts w:ascii="Times New Roman" w:eastAsia="Times New Roman" w:hAnsi="Times New Roman" w:cs="Times New Roman"/>
      <w:sz w:val="24"/>
      <w:szCs w:val="24"/>
      <w:lang w:eastAsia="ru-RU"/>
    </w:rPr>
  </w:style>
  <w:style w:type="paragraph" w:styleId="36">
    <w:name w:val="Body Text 3"/>
    <w:basedOn w:val="a1"/>
    <w:link w:val="37"/>
    <w:rsid w:val="0003340C"/>
    <w:pPr>
      <w:suppressAutoHyphens w:val="0"/>
      <w:jc w:val="both"/>
    </w:pPr>
    <w:rPr>
      <w:sz w:val="16"/>
      <w:szCs w:val="16"/>
      <w:lang w:eastAsia="ru-RU"/>
    </w:rPr>
  </w:style>
  <w:style w:type="character" w:customStyle="1" w:styleId="37">
    <w:name w:val="Основной текст 3 Знак"/>
    <w:basedOn w:val="a2"/>
    <w:link w:val="36"/>
    <w:rsid w:val="0003340C"/>
    <w:rPr>
      <w:rFonts w:ascii="Times New Roman" w:eastAsia="Times New Roman" w:hAnsi="Times New Roman" w:cs="Times New Roman"/>
      <w:sz w:val="16"/>
      <w:szCs w:val="16"/>
      <w:lang w:eastAsia="ru-RU"/>
    </w:rPr>
  </w:style>
  <w:style w:type="paragraph" w:styleId="affe">
    <w:name w:val="Plain Text"/>
    <w:aliases w:val="TEXT"/>
    <w:basedOn w:val="a1"/>
    <w:link w:val="afff"/>
    <w:rsid w:val="0003340C"/>
    <w:pPr>
      <w:suppressAutoHyphens w:val="0"/>
      <w:jc w:val="both"/>
    </w:pPr>
    <w:rPr>
      <w:rFonts w:ascii="Courier New" w:hAnsi="Courier New"/>
      <w:sz w:val="20"/>
      <w:szCs w:val="20"/>
      <w:lang w:eastAsia="ru-RU"/>
    </w:rPr>
  </w:style>
  <w:style w:type="character" w:customStyle="1" w:styleId="afff">
    <w:name w:val="Текст Знак"/>
    <w:aliases w:val="TEXT Знак"/>
    <w:basedOn w:val="a2"/>
    <w:link w:val="affe"/>
    <w:rsid w:val="0003340C"/>
    <w:rPr>
      <w:rFonts w:ascii="Courier New" w:eastAsia="Times New Roman" w:hAnsi="Courier New" w:cs="Times New Roman"/>
      <w:sz w:val="20"/>
      <w:szCs w:val="20"/>
      <w:lang w:eastAsia="ru-RU"/>
    </w:rPr>
  </w:style>
  <w:style w:type="character" w:customStyle="1" w:styleId="FontStyle15">
    <w:name w:val="Font Style15"/>
    <w:basedOn w:val="a2"/>
    <w:rsid w:val="0003340C"/>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1"/>
    <w:rsid w:val="0003340C"/>
    <w:pPr>
      <w:suppressAutoHyphens w:val="0"/>
      <w:jc w:val="both"/>
    </w:pPr>
    <w:rPr>
      <w:rFonts w:ascii="Verdana" w:hAnsi="Verdana" w:cs="Verdana"/>
      <w:sz w:val="20"/>
      <w:szCs w:val="20"/>
      <w:lang w:val="en-US" w:eastAsia="en-US"/>
    </w:rPr>
  </w:style>
  <w:style w:type="paragraph" w:styleId="38">
    <w:name w:val="Body Text Indent 3"/>
    <w:basedOn w:val="a1"/>
    <w:link w:val="39"/>
    <w:uiPriority w:val="99"/>
    <w:unhideWhenUsed/>
    <w:rsid w:val="0003340C"/>
    <w:pPr>
      <w:suppressAutoHyphens w:val="0"/>
      <w:ind w:left="283"/>
      <w:jc w:val="both"/>
    </w:pPr>
    <w:rPr>
      <w:rFonts w:ascii="Calibri" w:eastAsia="Calibri" w:hAnsi="Calibri"/>
      <w:sz w:val="16"/>
      <w:szCs w:val="16"/>
      <w:lang w:eastAsia="en-US"/>
    </w:rPr>
  </w:style>
  <w:style w:type="character" w:customStyle="1" w:styleId="39">
    <w:name w:val="Основной текст с отступом 3 Знак"/>
    <w:basedOn w:val="a2"/>
    <w:link w:val="38"/>
    <w:uiPriority w:val="99"/>
    <w:rsid w:val="0003340C"/>
    <w:rPr>
      <w:rFonts w:ascii="Calibri" w:eastAsia="Calibri" w:hAnsi="Calibri" w:cs="Times New Roman"/>
      <w:sz w:val="16"/>
      <w:szCs w:val="16"/>
    </w:rPr>
  </w:style>
  <w:style w:type="character" w:customStyle="1" w:styleId="afff0">
    <w:name w:val="Схема документа Знак"/>
    <w:link w:val="afff1"/>
    <w:uiPriority w:val="99"/>
    <w:rsid w:val="0003340C"/>
    <w:rPr>
      <w:rFonts w:ascii="Tahoma" w:eastAsia="Calibri" w:hAnsi="Tahoma" w:cs="Tahoma"/>
      <w:sz w:val="20"/>
      <w:szCs w:val="20"/>
      <w:shd w:val="clear" w:color="auto" w:fill="000080"/>
    </w:rPr>
  </w:style>
  <w:style w:type="paragraph" w:styleId="afff1">
    <w:name w:val="Document Map"/>
    <w:basedOn w:val="a1"/>
    <w:link w:val="afff0"/>
    <w:uiPriority w:val="99"/>
    <w:rsid w:val="0003340C"/>
    <w:pPr>
      <w:shd w:val="clear" w:color="auto" w:fill="000080"/>
      <w:suppressAutoHyphens w:val="0"/>
      <w:jc w:val="both"/>
    </w:pPr>
    <w:rPr>
      <w:rFonts w:ascii="Tahoma" w:eastAsia="Calibri" w:hAnsi="Tahoma" w:cs="Tahoma"/>
      <w:sz w:val="20"/>
      <w:szCs w:val="20"/>
      <w:lang w:eastAsia="en-US"/>
    </w:rPr>
  </w:style>
  <w:style w:type="character" w:customStyle="1" w:styleId="1c">
    <w:name w:val="Схема документа Знак1"/>
    <w:basedOn w:val="a2"/>
    <w:uiPriority w:val="99"/>
    <w:semiHidden/>
    <w:rsid w:val="0003340C"/>
    <w:rPr>
      <w:rFonts w:ascii="Tahoma" w:eastAsia="Times New Roman" w:hAnsi="Tahoma" w:cs="Tahoma"/>
      <w:sz w:val="16"/>
      <w:szCs w:val="16"/>
      <w:lang w:eastAsia="ar-SA"/>
    </w:rPr>
  </w:style>
  <w:style w:type="paragraph" w:customStyle="1" w:styleId="afff2">
    <w:name w:val="заголовок таблицы"/>
    <w:basedOn w:val="a1"/>
    <w:link w:val="afff3"/>
    <w:rsid w:val="0003340C"/>
    <w:pPr>
      <w:suppressAutoHyphens w:val="0"/>
      <w:spacing w:line="312" w:lineRule="auto"/>
      <w:jc w:val="center"/>
    </w:pPr>
    <w:rPr>
      <w:b/>
      <w:sz w:val="26"/>
      <w:lang w:eastAsia="ru-RU"/>
    </w:rPr>
  </w:style>
  <w:style w:type="character" w:customStyle="1" w:styleId="afff3">
    <w:name w:val="заголовок таблицы Знак"/>
    <w:link w:val="afff2"/>
    <w:rsid w:val="0003340C"/>
    <w:rPr>
      <w:rFonts w:ascii="Times New Roman" w:eastAsia="Times New Roman" w:hAnsi="Times New Roman" w:cs="Times New Roman"/>
      <w:b/>
      <w:sz w:val="26"/>
      <w:szCs w:val="24"/>
      <w:lang w:eastAsia="ru-RU"/>
    </w:rPr>
  </w:style>
  <w:style w:type="paragraph" w:customStyle="1" w:styleId="afff4">
    <w:name w:val="Основной"/>
    <w:basedOn w:val="a1"/>
    <w:link w:val="afff5"/>
    <w:rsid w:val="0003340C"/>
    <w:pPr>
      <w:suppressAutoHyphens w:val="0"/>
      <w:spacing w:line="312" w:lineRule="auto"/>
      <w:ind w:firstLine="720"/>
      <w:jc w:val="both"/>
    </w:pPr>
    <w:rPr>
      <w:sz w:val="28"/>
      <w:lang w:eastAsia="ru-RU"/>
    </w:rPr>
  </w:style>
  <w:style w:type="character" w:customStyle="1" w:styleId="afff5">
    <w:name w:val="Основной Знак"/>
    <w:link w:val="afff4"/>
    <w:rsid w:val="0003340C"/>
    <w:rPr>
      <w:rFonts w:ascii="Times New Roman" w:eastAsia="Times New Roman" w:hAnsi="Times New Roman" w:cs="Times New Roman"/>
      <w:sz w:val="28"/>
      <w:szCs w:val="24"/>
      <w:lang w:eastAsia="ru-RU"/>
    </w:rPr>
  </w:style>
  <w:style w:type="paragraph" w:styleId="2e">
    <w:name w:val="Quote"/>
    <w:basedOn w:val="a1"/>
    <w:next w:val="a1"/>
    <w:link w:val="2f"/>
    <w:uiPriority w:val="99"/>
    <w:qFormat/>
    <w:rsid w:val="0003340C"/>
    <w:pPr>
      <w:suppressAutoHyphens w:val="0"/>
      <w:jc w:val="both"/>
    </w:pPr>
    <w:rPr>
      <w:rFonts w:ascii="Calibri" w:eastAsia="Calibri" w:hAnsi="Calibri"/>
      <w:i/>
      <w:iCs/>
      <w:color w:val="000000"/>
      <w:lang w:eastAsia="en-US"/>
    </w:rPr>
  </w:style>
  <w:style w:type="character" w:customStyle="1" w:styleId="2f">
    <w:name w:val="Цитата 2 Знак"/>
    <w:basedOn w:val="a2"/>
    <w:link w:val="2e"/>
    <w:uiPriority w:val="99"/>
    <w:rsid w:val="0003340C"/>
    <w:rPr>
      <w:rFonts w:ascii="Calibri" w:eastAsia="Calibri" w:hAnsi="Calibri" w:cs="Times New Roman"/>
      <w:i/>
      <w:iCs/>
      <w:color w:val="000000"/>
      <w:sz w:val="24"/>
      <w:szCs w:val="24"/>
    </w:rPr>
  </w:style>
  <w:style w:type="paragraph" w:customStyle="1" w:styleId="afff6">
    <w:name w:val="ПодзаголовокКАТЯ"/>
    <w:basedOn w:val="aff2"/>
    <w:qFormat/>
    <w:rsid w:val="0003340C"/>
    <w:pPr>
      <w:numPr>
        <w:ilvl w:val="0"/>
      </w:numPr>
      <w:suppressAutoHyphens w:val="0"/>
      <w:spacing w:after="60"/>
      <w:jc w:val="center"/>
      <w:outlineLvl w:val="1"/>
    </w:pPr>
    <w:rPr>
      <w:rFonts w:ascii="Times New Roman" w:eastAsia="Times New Roman" w:hAnsi="Times New Roman" w:cs="Times New Roman"/>
      <w:i/>
      <w:color w:val="auto"/>
      <w:spacing w:val="0"/>
      <w:sz w:val="26"/>
      <w:szCs w:val="26"/>
      <w:lang w:eastAsia="en-US"/>
    </w:rPr>
  </w:style>
  <w:style w:type="paragraph" w:styleId="41">
    <w:name w:val="toc 4"/>
    <w:basedOn w:val="a1"/>
    <w:next w:val="a1"/>
    <w:autoRedefine/>
    <w:uiPriority w:val="39"/>
    <w:unhideWhenUsed/>
    <w:rsid w:val="0003340C"/>
    <w:pPr>
      <w:suppressAutoHyphens w:val="0"/>
      <w:ind w:left="660"/>
      <w:jc w:val="both"/>
    </w:pPr>
    <w:rPr>
      <w:rFonts w:ascii="Calibri" w:eastAsia="Calibri" w:hAnsi="Calibri"/>
      <w:sz w:val="20"/>
      <w:szCs w:val="20"/>
      <w:lang w:eastAsia="en-US"/>
    </w:rPr>
  </w:style>
  <w:style w:type="paragraph" w:styleId="51">
    <w:name w:val="toc 5"/>
    <w:basedOn w:val="a1"/>
    <w:next w:val="a1"/>
    <w:autoRedefine/>
    <w:uiPriority w:val="39"/>
    <w:unhideWhenUsed/>
    <w:rsid w:val="0003340C"/>
    <w:pPr>
      <w:suppressAutoHyphens w:val="0"/>
      <w:ind w:left="880"/>
      <w:jc w:val="both"/>
    </w:pPr>
    <w:rPr>
      <w:rFonts w:ascii="Calibri" w:eastAsia="Calibri" w:hAnsi="Calibri"/>
      <w:sz w:val="20"/>
      <w:szCs w:val="20"/>
      <w:lang w:eastAsia="en-US"/>
    </w:rPr>
  </w:style>
  <w:style w:type="paragraph" w:styleId="61">
    <w:name w:val="toc 6"/>
    <w:basedOn w:val="a1"/>
    <w:next w:val="a1"/>
    <w:autoRedefine/>
    <w:uiPriority w:val="39"/>
    <w:unhideWhenUsed/>
    <w:rsid w:val="0003340C"/>
    <w:pPr>
      <w:suppressAutoHyphens w:val="0"/>
      <w:ind w:left="1100"/>
      <w:jc w:val="both"/>
    </w:pPr>
    <w:rPr>
      <w:rFonts w:ascii="Calibri" w:eastAsia="Calibri" w:hAnsi="Calibri"/>
      <w:sz w:val="20"/>
      <w:szCs w:val="20"/>
      <w:lang w:eastAsia="en-US"/>
    </w:rPr>
  </w:style>
  <w:style w:type="paragraph" w:styleId="71">
    <w:name w:val="toc 7"/>
    <w:basedOn w:val="a1"/>
    <w:next w:val="a1"/>
    <w:autoRedefine/>
    <w:uiPriority w:val="39"/>
    <w:unhideWhenUsed/>
    <w:rsid w:val="0003340C"/>
    <w:pPr>
      <w:suppressAutoHyphens w:val="0"/>
      <w:ind w:left="1320"/>
      <w:jc w:val="both"/>
    </w:pPr>
    <w:rPr>
      <w:rFonts w:ascii="Calibri" w:eastAsia="Calibri" w:hAnsi="Calibri"/>
      <w:sz w:val="20"/>
      <w:szCs w:val="20"/>
      <w:lang w:eastAsia="en-US"/>
    </w:rPr>
  </w:style>
  <w:style w:type="paragraph" w:styleId="81">
    <w:name w:val="toc 8"/>
    <w:basedOn w:val="a1"/>
    <w:next w:val="a1"/>
    <w:autoRedefine/>
    <w:uiPriority w:val="39"/>
    <w:unhideWhenUsed/>
    <w:rsid w:val="0003340C"/>
    <w:pPr>
      <w:suppressAutoHyphens w:val="0"/>
      <w:ind w:left="1540"/>
      <w:jc w:val="both"/>
    </w:pPr>
    <w:rPr>
      <w:rFonts w:ascii="Calibri" w:eastAsia="Calibri" w:hAnsi="Calibri"/>
      <w:sz w:val="20"/>
      <w:szCs w:val="20"/>
      <w:lang w:eastAsia="en-US"/>
    </w:rPr>
  </w:style>
  <w:style w:type="paragraph" w:styleId="91">
    <w:name w:val="toc 9"/>
    <w:basedOn w:val="a1"/>
    <w:next w:val="a1"/>
    <w:autoRedefine/>
    <w:uiPriority w:val="39"/>
    <w:unhideWhenUsed/>
    <w:rsid w:val="0003340C"/>
    <w:pPr>
      <w:suppressAutoHyphens w:val="0"/>
      <w:ind w:left="1760"/>
      <w:jc w:val="both"/>
    </w:pPr>
    <w:rPr>
      <w:rFonts w:ascii="Calibri" w:eastAsia="Calibri" w:hAnsi="Calibri"/>
      <w:sz w:val="20"/>
      <w:szCs w:val="20"/>
      <w:lang w:eastAsia="en-US"/>
    </w:rPr>
  </w:style>
  <w:style w:type="character" w:customStyle="1" w:styleId="afff7">
    <w:name w:val="Текст концевой сноски Знак"/>
    <w:link w:val="afff8"/>
    <w:uiPriority w:val="99"/>
    <w:semiHidden/>
    <w:rsid w:val="0003340C"/>
    <w:rPr>
      <w:rFonts w:ascii="Calibri" w:eastAsia="Calibri" w:hAnsi="Calibri" w:cs="Times New Roman"/>
      <w:sz w:val="20"/>
      <w:szCs w:val="20"/>
    </w:rPr>
  </w:style>
  <w:style w:type="paragraph" w:styleId="afff8">
    <w:name w:val="endnote text"/>
    <w:basedOn w:val="a1"/>
    <w:link w:val="afff7"/>
    <w:uiPriority w:val="99"/>
    <w:semiHidden/>
    <w:unhideWhenUsed/>
    <w:rsid w:val="0003340C"/>
    <w:pPr>
      <w:suppressAutoHyphens w:val="0"/>
      <w:jc w:val="both"/>
    </w:pPr>
    <w:rPr>
      <w:rFonts w:ascii="Calibri" w:eastAsia="Calibri" w:hAnsi="Calibri"/>
      <w:sz w:val="20"/>
      <w:szCs w:val="20"/>
      <w:lang w:eastAsia="en-US"/>
    </w:rPr>
  </w:style>
  <w:style w:type="character" w:customStyle="1" w:styleId="1d">
    <w:name w:val="Текст концевой сноски Знак1"/>
    <w:basedOn w:val="a2"/>
    <w:uiPriority w:val="99"/>
    <w:semiHidden/>
    <w:rsid w:val="0003340C"/>
    <w:rPr>
      <w:rFonts w:ascii="Times New Roman" w:eastAsia="Times New Roman" w:hAnsi="Times New Roman" w:cs="Times New Roman"/>
      <w:sz w:val="20"/>
      <w:szCs w:val="20"/>
      <w:lang w:eastAsia="ar-SA"/>
    </w:rPr>
  </w:style>
  <w:style w:type="paragraph" w:styleId="aff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1"/>
    <w:link w:val="afffa"/>
    <w:unhideWhenUsed/>
    <w:rsid w:val="0003340C"/>
    <w:pPr>
      <w:suppressAutoHyphens w:val="0"/>
      <w:jc w:val="both"/>
    </w:pPr>
    <w:rPr>
      <w:rFonts w:ascii="Calibri" w:eastAsia="Calibri" w:hAnsi="Calibri"/>
      <w:sz w:val="20"/>
      <w:szCs w:val="20"/>
      <w:lang w:eastAsia="en-US"/>
    </w:rPr>
  </w:style>
  <w:style w:type="character" w:customStyle="1" w:styleId="aff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2"/>
    <w:link w:val="afff9"/>
    <w:rsid w:val="0003340C"/>
    <w:rPr>
      <w:rFonts w:ascii="Calibri" w:eastAsia="Calibri" w:hAnsi="Calibri" w:cs="Times New Roman"/>
      <w:sz w:val="20"/>
      <w:szCs w:val="20"/>
    </w:rPr>
  </w:style>
  <w:style w:type="paragraph" w:customStyle="1" w:styleId="afffb">
    <w:name w:val="Новый абзац"/>
    <w:basedOn w:val="a1"/>
    <w:link w:val="2f0"/>
    <w:rsid w:val="0003340C"/>
    <w:pPr>
      <w:suppressAutoHyphens w:val="0"/>
      <w:ind w:firstLine="567"/>
      <w:jc w:val="both"/>
    </w:pPr>
    <w:rPr>
      <w:rFonts w:ascii="Arial" w:hAnsi="Arial"/>
      <w:szCs w:val="20"/>
      <w:lang w:eastAsia="ru-RU"/>
    </w:rPr>
  </w:style>
  <w:style w:type="character" w:customStyle="1" w:styleId="2f0">
    <w:name w:val="Новый абзац Знак2"/>
    <w:link w:val="afffb"/>
    <w:rsid w:val="0003340C"/>
    <w:rPr>
      <w:rFonts w:ascii="Arial" w:eastAsia="Times New Roman" w:hAnsi="Arial" w:cs="Times New Roman"/>
      <w:sz w:val="24"/>
      <w:szCs w:val="20"/>
      <w:lang w:eastAsia="ru-RU"/>
    </w:rPr>
  </w:style>
  <w:style w:type="paragraph" w:customStyle="1" w:styleId="1e">
    <w:name w:val="Подзаголовок1катя"/>
    <w:basedOn w:val="aff2"/>
    <w:qFormat/>
    <w:rsid w:val="0003340C"/>
    <w:pPr>
      <w:numPr>
        <w:ilvl w:val="0"/>
      </w:numPr>
      <w:suppressAutoHyphens w:val="0"/>
      <w:spacing w:after="120"/>
      <w:ind w:firstLine="709"/>
      <w:jc w:val="center"/>
      <w:outlineLvl w:val="1"/>
    </w:pPr>
    <w:rPr>
      <w:rFonts w:ascii="Times New Roman" w:eastAsia="Times New Roman" w:hAnsi="Times New Roman" w:cs="Times New Roman"/>
      <w:color w:val="auto"/>
      <w:spacing w:val="0"/>
      <w:sz w:val="26"/>
      <w:szCs w:val="26"/>
      <w:u w:val="single"/>
      <w:lang w:eastAsia="ru-RU"/>
    </w:rPr>
  </w:style>
  <w:style w:type="paragraph" w:customStyle="1" w:styleId="2f1">
    <w:name w:val="Егор2"/>
    <w:basedOn w:val="30"/>
    <w:link w:val="2f2"/>
    <w:qFormat/>
    <w:rsid w:val="0003340C"/>
    <w:pPr>
      <w:spacing w:before="120" w:after="120"/>
      <w:ind w:left="1429" w:hanging="720"/>
      <w:jc w:val="center"/>
      <w:outlineLvl w:val="9"/>
    </w:pPr>
    <w:rPr>
      <w:rFonts w:ascii="Times New Roman" w:eastAsia="Times New Roman" w:hAnsi="Times New Roman" w:cs="Times New Roman"/>
      <w:b w:val="0"/>
      <w:i/>
      <w:color w:val="auto"/>
      <w:szCs w:val="26"/>
      <w:lang w:eastAsia="en-US"/>
    </w:rPr>
  </w:style>
  <w:style w:type="character" w:customStyle="1" w:styleId="2f2">
    <w:name w:val="Егор2 Знак"/>
    <w:link w:val="2f1"/>
    <w:rsid w:val="0003340C"/>
    <w:rPr>
      <w:rFonts w:ascii="Times New Roman" w:eastAsia="Times New Roman" w:hAnsi="Times New Roman" w:cs="Times New Roman"/>
      <w:bCs/>
      <w:i/>
      <w:sz w:val="24"/>
      <w:szCs w:val="26"/>
    </w:rPr>
  </w:style>
  <w:style w:type="paragraph" w:customStyle="1" w:styleId="S">
    <w:name w:val="S_Маркированный"/>
    <w:basedOn w:val="afffc"/>
    <w:link w:val="S0"/>
    <w:autoRedefine/>
    <w:rsid w:val="0003340C"/>
    <w:pPr>
      <w:contextualSpacing w:val="0"/>
    </w:pPr>
    <w:rPr>
      <w:rFonts w:eastAsia="Calibri"/>
      <w:color w:val="FF0000"/>
      <w:sz w:val="26"/>
      <w:szCs w:val="26"/>
    </w:rPr>
  </w:style>
  <w:style w:type="paragraph" w:styleId="afffc">
    <w:name w:val="List Bullet"/>
    <w:basedOn w:val="a1"/>
    <w:uiPriority w:val="99"/>
    <w:unhideWhenUsed/>
    <w:rsid w:val="0003340C"/>
    <w:pPr>
      <w:suppressAutoHyphens w:val="0"/>
      <w:ind w:left="1429" w:hanging="360"/>
      <w:contextualSpacing/>
      <w:jc w:val="both"/>
    </w:pPr>
    <w:rPr>
      <w:lang w:eastAsia="ru-RU"/>
    </w:rPr>
  </w:style>
  <w:style w:type="character" w:customStyle="1" w:styleId="S0">
    <w:name w:val="S_Маркированный Знак"/>
    <w:basedOn w:val="a2"/>
    <w:link w:val="S"/>
    <w:rsid w:val="0003340C"/>
    <w:rPr>
      <w:rFonts w:ascii="Times New Roman" w:eastAsia="Calibri" w:hAnsi="Times New Roman" w:cs="Times New Roman"/>
      <w:color w:val="FF0000"/>
      <w:sz w:val="26"/>
      <w:szCs w:val="26"/>
      <w:lang w:eastAsia="ru-RU"/>
    </w:rPr>
  </w:style>
  <w:style w:type="paragraph" w:customStyle="1" w:styleId="1f">
    <w:name w:val="Абзац списка1"/>
    <w:basedOn w:val="a1"/>
    <w:qFormat/>
    <w:rsid w:val="0003340C"/>
    <w:pPr>
      <w:suppressAutoHyphens w:val="0"/>
      <w:spacing w:before="100" w:beforeAutospacing="1" w:after="100" w:afterAutospacing="1"/>
      <w:ind w:firstLine="709"/>
      <w:contextualSpacing/>
      <w:jc w:val="both"/>
    </w:pPr>
    <w:rPr>
      <w:rFonts w:ascii="Arial Narrow" w:eastAsia="Calibri" w:hAnsi="Arial Narrow"/>
      <w:sz w:val="28"/>
      <w:lang w:eastAsia="en-US"/>
    </w:rPr>
  </w:style>
  <w:style w:type="paragraph" w:customStyle="1" w:styleId="Tabl">
    <w:name w:val="Tabl"/>
    <w:basedOn w:val="a1"/>
    <w:rsid w:val="0003340C"/>
    <w:pPr>
      <w:keepNext/>
      <w:suppressAutoHyphens w:val="0"/>
      <w:jc w:val="right"/>
    </w:pPr>
    <w:rPr>
      <w:rFonts w:ascii="Trebuchet MS" w:hAnsi="Trebuchet MS"/>
      <w:i/>
      <w:lang w:eastAsia="ru-RU"/>
    </w:rPr>
  </w:style>
  <w:style w:type="paragraph" w:customStyle="1" w:styleId="Tabn">
    <w:name w:val="Tab_n"/>
    <w:basedOn w:val="a1"/>
    <w:link w:val="Tabn2"/>
    <w:autoRedefine/>
    <w:rsid w:val="0003340C"/>
    <w:pPr>
      <w:keepNext/>
      <w:suppressAutoHyphens w:val="0"/>
      <w:jc w:val="center"/>
    </w:pPr>
    <w:rPr>
      <w:rFonts w:ascii="Trebuchet MS" w:hAnsi="Trebuchet MS"/>
      <w:i/>
      <w:w w:val="103"/>
      <w:lang w:eastAsia="en-US"/>
    </w:rPr>
  </w:style>
  <w:style w:type="character" w:customStyle="1" w:styleId="Tabn2">
    <w:name w:val="Tab_n Знак2"/>
    <w:link w:val="Tabn"/>
    <w:rsid w:val="0003340C"/>
    <w:rPr>
      <w:rFonts w:ascii="Trebuchet MS" w:eastAsia="Times New Roman" w:hAnsi="Trebuchet MS" w:cs="Times New Roman"/>
      <w:i/>
      <w:w w:val="103"/>
      <w:sz w:val="24"/>
      <w:szCs w:val="24"/>
    </w:rPr>
  </w:style>
  <w:style w:type="character" w:customStyle="1" w:styleId="FontStyle80">
    <w:name w:val="Font Style80"/>
    <w:rsid w:val="0003340C"/>
    <w:rPr>
      <w:rFonts w:ascii="Times New Roman" w:hAnsi="Times New Roman" w:cs="Times New Roman"/>
      <w:b/>
      <w:bCs/>
      <w:sz w:val="26"/>
      <w:szCs w:val="26"/>
    </w:rPr>
  </w:style>
  <w:style w:type="paragraph" w:customStyle="1" w:styleId="42">
    <w:name w:val="Егор4"/>
    <w:basedOn w:val="a1"/>
    <w:qFormat/>
    <w:rsid w:val="0003340C"/>
    <w:pPr>
      <w:suppressAutoHyphens w:val="0"/>
      <w:ind w:firstLine="851"/>
      <w:jc w:val="center"/>
    </w:pPr>
    <w:rPr>
      <w:rFonts w:eastAsia="Calibri"/>
      <w:sz w:val="26"/>
      <w:u w:val="single"/>
      <w:lang w:eastAsia="en-US"/>
    </w:rPr>
  </w:style>
  <w:style w:type="paragraph" w:customStyle="1" w:styleId="f">
    <w:name w:val="f"/>
    <w:basedOn w:val="a1"/>
    <w:rsid w:val="0003340C"/>
    <w:pPr>
      <w:suppressAutoHyphens w:val="0"/>
      <w:spacing w:before="100" w:beforeAutospacing="1" w:after="100" w:afterAutospacing="1"/>
      <w:jc w:val="both"/>
    </w:pPr>
    <w:rPr>
      <w:lang w:eastAsia="ru-RU"/>
    </w:rPr>
  </w:style>
  <w:style w:type="paragraph" w:customStyle="1" w:styleId="oblasttxt">
    <w:name w:val="oblasttxt"/>
    <w:basedOn w:val="a1"/>
    <w:rsid w:val="0003340C"/>
    <w:pPr>
      <w:suppressAutoHyphens w:val="0"/>
      <w:spacing w:before="100" w:beforeAutospacing="1" w:after="100" w:afterAutospacing="1"/>
      <w:jc w:val="both"/>
    </w:pPr>
    <w:rPr>
      <w:lang w:eastAsia="ru-RU"/>
    </w:rPr>
  </w:style>
  <w:style w:type="paragraph" w:customStyle="1" w:styleId="Style4">
    <w:name w:val="Style4"/>
    <w:basedOn w:val="a1"/>
    <w:uiPriority w:val="99"/>
    <w:rsid w:val="0003340C"/>
    <w:pPr>
      <w:widowControl w:val="0"/>
      <w:suppressAutoHyphens w:val="0"/>
      <w:autoSpaceDE w:val="0"/>
      <w:autoSpaceDN w:val="0"/>
      <w:adjustRightInd w:val="0"/>
      <w:spacing w:line="334" w:lineRule="exact"/>
      <w:ind w:firstLine="746"/>
      <w:jc w:val="both"/>
    </w:pPr>
    <w:rPr>
      <w:lang w:eastAsia="ru-RU"/>
    </w:rPr>
  </w:style>
  <w:style w:type="table" w:styleId="-3">
    <w:name w:val="Light List Accent 3"/>
    <w:basedOn w:val="a3"/>
    <w:uiPriority w:val="61"/>
    <w:rsid w:val="0003340C"/>
    <w:pPr>
      <w:spacing w:before="120"/>
      <w:ind w:left="221"/>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3"/>
    <w:uiPriority w:val="61"/>
    <w:rsid w:val="0003340C"/>
    <w:pPr>
      <w:spacing w:before="120"/>
      <w:ind w:left="221"/>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1"/>
    <w:uiPriority w:val="40"/>
    <w:qFormat/>
    <w:rsid w:val="0003340C"/>
    <w:pPr>
      <w:tabs>
        <w:tab w:val="decimal" w:pos="360"/>
      </w:tabs>
      <w:suppressAutoHyphens w:val="0"/>
      <w:jc w:val="both"/>
    </w:pPr>
    <w:rPr>
      <w:rFonts w:eastAsiaTheme="minorHAnsi"/>
      <w:lang w:eastAsia="ru-RU"/>
    </w:rPr>
  </w:style>
  <w:style w:type="character" w:styleId="afffd">
    <w:name w:val="Subtle Emphasis"/>
    <w:basedOn w:val="a2"/>
    <w:uiPriority w:val="99"/>
    <w:qFormat/>
    <w:rsid w:val="0003340C"/>
    <w:rPr>
      <w:i/>
      <w:iCs/>
      <w:color w:val="000000" w:themeColor="text1"/>
    </w:rPr>
  </w:style>
  <w:style w:type="table" w:customStyle="1" w:styleId="-110">
    <w:name w:val="Светлая заливка - Акцент 11"/>
    <w:basedOn w:val="a3"/>
    <w:uiPriority w:val="60"/>
    <w:rsid w:val="0003340C"/>
    <w:pPr>
      <w:spacing w:before="120"/>
      <w:ind w:left="221"/>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fe">
    <w:name w:val="в таблице"/>
    <w:basedOn w:val="a1"/>
    <w:rsid w:val="0003340C"/>
    <w:pPr>
      <w:jc w:val="both"/>
    </w:pPr>
    <w:rPr>
      <w:rFonts w:cs="Calibri"/>
      <w:sz w:val="20"/>
    </w:rPr>
  </w:style>
  <w:style w:type="paragraph" w:customStyle="1" w:styleId="2f3">
    <w:name w:val="Текст2"/>
    <w:basedOn w:val="a1"/>
    <w:rsid w:val="0003340C"/>
    <w:pPr>
      <w:suppressAutoHyphens w:val="0"/>
      <w:jc w:val="both"/>
    </w:pPr>
    <w:rPr>
      <w:rFonts w:ascii="Courier New" w:hAnsi="Courier New"/>
      <w:sz w:val="20"/>
      <w:szCs w:val="20"/>
      <w:lang w:eastAsia="ru-RU"/>
    </w:rPr>
  </w:style>
  <w:style w:type="paragraph" w:customStyle="1" w:styleId="S6">
    <w:name w:val="S_Таблица"/>
    <w:basedOn w:val="a1"/>
    <w:rsid w:val="0003340C"/>
    <w:pPr>
      <w:tabs>
        <w:tab w:val="num" w:pos="720"/>
      </w:tabs>
      <w:spacing w:line="360" w:lineRule="auto"/>
      <w:jc w:val="right"/>
    </w:pPr>
    <w:rPr>
      <w:rFonts w:cs="Calibri"/>
    </w:rPr>
  </w:style>
  <w:style w:type="paragraph" w:customStyle="1" w:styleId="1f0">
    <w:name w:val="Маркированный список1"/>
    <w:basedOn w:val="a1"/>
    <w:rsid w:val="0003340C"/>
    <w:pPr>
      <w:widowControl w:val="0"/>
      <w:autoSpaceDE w:val="0"/>
      <w:jc w:val="both"/>
    </w:pPr>
    <w:rPr>
      <w:sz w:val="26"/>
      <w:szCs w:val="20"/>
    </w:rPr>
  </w:style>
  <w:style w:type="paragraph" w:customStyle="1" w:styleId="Main">
    <w:name w:val="Main"/>
    <w:link w:val="Main0"/>
    <w:rsid w:val="0003340C"/>
    <w:pPr>
      <w:widowControl w:val="0"/>
      <w:spacing w:before="120" w:line="360" w:lineRule="auto"/>
      <w:ind w:left="221" w:firstLine="709"/>
    </w:pPr>
    <w:rPr>
      <w:rFonts w:ascii="Times New Roman" w:eastAsia="Times New Roman" w:hAnsi="Times New Roman" w:cs="Tahoma"/>
      <w:sz w:val="24"/>
      <w:szCs w:val="16"/>
      <w:lang w:eastAsia="ru-RU"/>
    </w:rPr>
  </w:style>
  <w:style w:type="character" w:customStyle="1" w:styleId="Main0">
    <w:name w:val="Main Знак"/>
    <w:basedOn w:val="a2"/>
    <w:link w:val="Main"/>
    <w:rsid w:val="0003340C"/>
    <w:rPr>
      <w:rFonts w:ascii="Times New Roman" w:eastAsia="Times New Roman" w:hAnsi="Times New Roman" w:cs="Tahoma"/>
      <w:sz w:val="24"/>
      <w:szCs w:val="16"/>
      <w:lang w:eastAsia="ru-RU"/>
    </w:rPr>
  </w:style>
  <w:style w:type="paragraph" w:customStyle="1" w:styleId="063">
    <w:name w:val="Стиль Первая строка:  063 см"/>
    <w:basedOn w:val="a1"/>
    <w:rsid w:val="0003340C"/>
    <w:pPr>
      <w:suppressAutoHyphens w:val="0"/>
      <w:ind w:firstLine="360"/>
      <w:jc w:val="both"/>
    </w:pPr>
    <w:rPr>
      <w:rFonts w:ascii="Arial" w:hAnsi="Arial"/>
      <w:szCs w:val="20"/>
      <w:lang w:eastAsia="ru-RU"/>
    </w:rPr>
  </w:style>
  <w:style w:type="character" w:styleId="affff">
    <w:name w:val="Emphasis"/>
    <w:aliases w:val="Базовый,базовый"/>
    <w:basedOn w:val="a2"/>
    <w:uiPriority w:val="99"/>
    <w:qFormat/>
    <w:rsid w:val="0003340C"/>
    <w:rPr>
      <w:i/>
      <w:iCs/>
    </w:rPr>
  </w:style>
  <w:style w:type="paragraph" w:customStyle="1" w:styleId="211">
    <w:name w:val="Основной текст с отступом 21"/>
    <w:basedOn w:val="a1"/>
    <w:rsid w:val="0003340C"/>
    <w:pPr>
      <w:ind w:firstLine="720"/>
      <w:jc w:val="both"/>
    </w:pPr>
    <w:rPr>
      <w:szCs w:val="20"/>
    </w:rPr>
  </w:style>
  <w:style w:type="paragraph" w:customStyle="1" w:styleId="3a">
    <w:name w:val="Обычный3"/>
    <w:rsid w:val="0003340C"/>
    <w:pPr>
      <w:snapToGrid w:val="0"/>
      <w:spacing w:before="120"/>
      <w:ind w:left="221"/>
    </w:pPr>
    <w:rPr>
      <w:rFonts w:ascii="Times New Roman" w:eastAsia="Times New Roman" w:hAnsi="Times New Roman" w:cs="Times New Roman"/>
      <w:szCs w:val="20"/>
      <w:lang w:eastAsia="ru-RU"/>
    </w:rPr>
  </w:style>
  <w:style w:type="character" w:customStyle="1" w:styleId="blk">
    <w:name w:val="blk"/>
    <w:basedOn w:val="a2"/>
    <w:rsid w:val="0003340C"/>
  </w:style>
  <w:style w:type="paragraph" w:customStyle="1" w:styleId="font10">
    <w:name w:val="font10"/>
    <w:basedOn w:val="a1"/>
    <w:rsid w:val="0003340C"/>
    <w:pPr>
      <w:suppressAutoHyphens w:val="0"/>
      <w:spacing w:before="100" w:beforeAutospacing="1" w:after="100" w:afterAutospacing="1"/>
    </w:pPr>
    <w:rPr>
      <w:lang w:eastAsia="ru-RU"/>
    </w:rPr>
  </w:style>
  <w:style w:type="paragraph" w:customStyle="1" w:styleId="imp">
    <w:name w:val="imp"/>
    <w:basedOn w:val="a1"/>
    <w:rsid w:val="0003340C"/>
    <w:pPr>
      <w:suppressAutoHyphens w:val="0"/>
      <w:spacing w:before="100" w:beforeAutospacing="1" w:after="100" w:afterAutospacing="1"/>
    </w:pPr>
    <w:rPr>
      <w:lang w:eastAsia="ru-RU"/>
    </w:rPr>
  </w:style>
  <w:style w:type="paragraph" w:customStyle="1" w:styleId="u">
    <w:name w:val="u"/>
    <w:basedOn w:val="a1"/>
    <w:rsid w:val="0003340C"/>
    <w:pPr>
      <w:suppressAutoHyphens w:val="0"/>
      <w:spacing w:before="100" w:beforeAutospacing="1" w:after="100" w:afterAutospacing="1"/>
    </w:pPr>
    <w:rPr>
      <w:lang w:eastAsia="ru-RU"/>
    </w:rPr>
  </w:style>
  <w:style w:type="paragraph" w:customStyle="1" w:styleId="text">
    <w:name w:val="text"/>
    <w:basedOn w:val="a1"/>
    <w:rsid w:val="0003340C"/>
    <w:pPr>
      <w:suppressAutoHyphens w:val="0"/>
      <w:spacing w:before="100" w:beforeAutospacing="1" w:after="100" w:afterAutospacing="1"/>
    </w:pPr>
    <w:rPr>
      <w:lang w:eastAsia="ru-RU"/>
    </w:rPr>
  </w:style>
  <w:style w:type="character" w:customStyle="1" w:styleId="WW8Num1z1">
    <w:name w:val="WW8Num1z1"/>
    <w:rsid w:val="0003340C"/>
    <w:rPr>
      <w:rFonts w:ascii="Courier New" w:hAnsi="Courier New" w:cs="Courier New"/>
    </w:rPr>
  </w:style>
  <w:style w:type="paragraph" w:customStyle="1" w:styleId="S7">
    <w:name w:val="S_Обычный"/>
    <w:basedOn w:val="a1"/>
    <w:link w:val="S8"/>
    <w:rsid w:val="0003340C"/>
    <w:pPr>
      <w:spacing w:line="360" w:lineRule="auto"/>
      <w:ind w:firstLine="709"/>
      <w:jc w:val="both"/>
    </w:pPr>
  </w:style>
  <w:style w:type="paragraph" w:styleId="HTML">
    <w:name w:val="HTML Preformatted"/>
    <w:basedOn w:val="a1"/>
    <w:link w:val="HTML0"/>
    <w:uiPriority w:val="99"/>
    <w:rsid w:val="0003340C"/>
    <w:pPr>
      <w:ind w:left="612"/>
    </w:pPr>
    <w:rPr>
      <w:rFonts w:ascii="Courier New" w:hAnsi="Courier New" w:cs="Courier New"/>
      <w:sz w:val="20"/>
      <w:szCs w:val="20"/>
    </w:rPr>
  </w:style>
  <w:style w:type="character" w:customStyle="1" w:styleId="HTML0">
    <w:name w:val="Стандартный HTML Знак"/>
    <w:basedOn w:val="a2"/>
    <w:link w:val="HTML"/>
    <w:uiPriority w:val="99"/>
    <w:rsid w:val="0003340C"/>
    <w:rPr>
      <w:rFonts w:ascii="Courier New" w:eastAsia="Times New Roman" w:hAnsi="Courier New" w:cs="Courier New"/>
      <w:sz w:val="20"/>
      <w:szCs w:val="20"/>
      <w:lang w:eastAsia="ar-SA"/>
    </w:rPr>
  </w:style>
  <w:style w:type="character" w:customStyle="1" w:styleId="FontStyle38">
    <w:name w:val="Font Style38"/>
    <w:uiPriority w:val="99"/>
    <w:rsid w:val="0003340C"/>
    <w:rPr>
      <w:rFonts w:ascii="Arial" w:hAnsi="Arial" w:cs="Arial"/>
      <w:sz w:val="22"/>
      <w:szCs w:val="22"/>
    </w:rPr>
  </w:style>
  <w:style w:type="paragraph" w:customStyle="1" w:styleId="uni">
    <w:name w:val="uni"/>
    <w:basedOn w:val="a1"/>
    <w:rsid w:val="0003340C"/>
    <w:pPr>
      <w:suppressAutoHyphens w:val="0"/>
      <w:spacing w:before="100" w:beforeAutospacing="1" w:after="100" w:afterAutospacing="1"/>
    </w:pPr>
    <w:rPr>
      <w:lang w:eastAsia="ru-RU"/>
    </w:rPr>
  </w:style>
  <w:style w:type="paragraph" w:customStyle="1" w:styleId="unip">
    <w:name w:val="unip"/>
    <w:basedOn w:val="a1"/>
    <w:rsid w:val="0003340C"/>
    <w:pPr>
      <w:suppressAutoHyphens w:val="0"/>
      <w:spacing w:before="100" w:beforeAutospacing="1" w:after="100" w:afterAutospacing="1"/>
    </w:pPr>
    <w:rPr>
      <w:lang w:eastAsia="ru-RU"/>
    </w:rPr>
  </w:style>
  <w:style w:type="paragraph" w:customStyle="1" w:styleId="affff0">
    <w:name w:val="Нормальный (таблица)"/>
    <w:basedOn w:val="a1"/>
    <w:next w:val="a1"/>
    <w:uiPriority w:val="99"/>
    <w:rsid w:val="0003340C"/>
    <w:pPr>
      <w:widowControl w:val="0"/>
      <w:suppressAutoHyphens w:val="0"/>
      <w:autoSpaceDE w:val="0"/>
      <w:autoSpaceDN w:val="0"/>
      <w:adjustRightInd w:val="0"/>
      <w:jc w:val="both"/>
    </w:pPr>
    <w:rPr>
      <w:rFonts w:ascii="Arial" w:hAnsi="Arial" w:cs="Arial"/>
      <w:sz w:val="26"/>
      <w:szCs w:val="26"/>
      <w:lang w:eastAsia="ru-RU"/>
    </w:rPr>
  </w:style>
  <w:style w:type="paragraph" w:customStyle="1" w:styleId="affff1">
    <w:name w:val="Прижатый влево"/>
    <w:basedOn w:val="a1"/>
    <w:next w:val="a1"/>
    <w:uiPriority w:val="99"/>
    <w:rsid w:val="0003340C"/>
    <w:pPr>
      <w:widowControl w:val="0"/>
      <w:suppressAutoHyphens w:val="0"/>
      <w:autoSpaceDE w:val="0"/>
      <w:autoSpaceDN w:val="0"/>
      <w:adjustRightInd w:val="0"/>
    </w:pPr>
    <w:rPr>
      <w:rFonts w:ascii="Arial" w:hAnsi="Arial" w:cs="Arial"/>
      <w:sz w:val="26"/>
      <w:szCs w:val="26"/>
      <w:lang w:eastAsia="ru-RU"/>
    </w:rPr>
  </w:style>
  <w:style w:type="paragraph" w:customStyle="1" w:styleId="affff2">
    <w:name w:val="Основной стиль записки"/>
    <w:basedOn w:val="a1"/>
    <w:qFormat/>
    <w:rsid w:val="0003340C"/>
    <w:pPr>
      <w:suppressAutoHyphens w:val="0"/>
      <w:ind w:firstLine="709"/>
      <w:jc w:val="both"/>
    </w:pPr>
    <w:rPr>
      <w:lang w:eastAsia="ru-RU"/>
    </w:rPr>
  </w:style>
  <w:style w:type="paragraph" w:customStyle="1" w:styleId="osntext">
    <w:name w:val="osn_text"/>
    <w:basedOn w:val="a1"/>
    <w:rsid w:val="0003340C"/>
    <w:pPr>
      <w:suppressAutoHyphens w:val="0"/>
      <w:spacing w:before="100" w:beforeAutospacing="1" w:after="100" w:afterAutospacing="1"/>
    </w:pPr>
    <w:rPr>
      <w:lang w:eastAsia="ru-RU"/>
    </w:rPr>
  </w:style>
  <w:style w:type="paragraph" w:customStyle="1" w:styleId="120">
    <w:name w:val="осн.текст 12"/>
    <w:basedOn w:val="a1"/>
    <w:link w:val="121"/>
    <w:rsid w:val="0003340C"/>
    <w:pPr>
      <w:suppressAutoHyphens w:val="0"/>
      <w:ind w:firstLine="851"/>
      <w:jc w:val="both"/>
    </w:pPr>
    <w:rPr>
      <w:rFonts w:ascii="Arial" w:hAnsi="Arial"/>
      <w:szCs w:val="20"/>
      <w:lang w:eastAsia="ru-RU"/>
    </w:rPr>
  </w:style>
  <w:style w:type="character" w:customStyle="1" w:styleId="121">
    <w:name w:val="осн.текст 12 Знак"/>
    <w:basedOn w:val="a2"/>
    <w:link w:val="120"/>
    <w:rsid w:val="0003340C"/>
    <w:rPr>
      <w:rFonts w:ascii="Arial" w:eastAsia="Times New Roman" w:hAnsi="Arial" w:cs="Times New Roman"/>
      <w:sz w:val="24"/>
      <w:szCs w:val="20"/>
      <w:lang w:eastAsia="ru-RU"/>
    </w:rPr>
  </w:style>
  <w:style w:type="character" w:styleId="affff3">
    <w:name w:val="footnote reference"/>
    <w:aliases w:val="Знак сноски-FN"/>
    <w:basedOn w:val="a2"/>
    <w:unhideWhenUsed/>
    <w:rsid w:val="0003340C"/>
    <w:rPr>
      <w:vertAlign w:val="superscript"/>
    </w:rPr>
  </w:style>
  <w:style w:type="table" w:customStyle="1" w:styleId="1f1">
    <w:name w:val="Сетка таблицы1"/>
    <w:basedOn w:val="a3"/>
    <w:next w:val="af5"/>
    <w:uiPriority w:val="9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етка таблицы2"/>
    <w:basedOn w:val="a3"/>
    <w:next w:val="af5"/>
    <w:uiPriority w:val="9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3"/>
    <w:next w:val="af5"/>
    <w:uiPriority w:val="39"/>
    <w:rsid w:val="0003340C"/>
    <w:pPr>
      <w:jc w:val="left"/>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2"/>
    <w:rsid w:val="0003340C"/>
  </w:style>
  <w:style w:type="paragraph" w:customStyle="1" w:styleId="headertext">
    <w:name w:val="headertext"/>
    <w:basedOn w:val="a1"/>
    <w:rsid w:val="0003340C"/>
    <w:pPr>
      <w:suppressAutoHyphens w:val="0"/>
      <w:spacing w:before="100" w:beforeAutospacing="1" w:after="100" w:afterAutospacing="1"/>
    </w:pPr>
    <w:rPr>
      <w:lang w:eastAsia="ru-RU"/>
    </w:rPr>
  </w:style>
  <w:style w:type="table" w:customStyle="1" w:styleId="520">
    <w:name w:val="Сетка таблицы52"/>
    <w:basedOn w:val="a3"/>
    <w:next w:val="af5"/>
    <w:rsid w:val="0003340C"/>
    <w:pPr>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6">
    <w:name w:val="c6"/>
    <w:basedOn w:val="a2"/>
    <w:rsid w:val="0003340C"/>
  </w:style>
  <w:style w:type="table" w:styleId="3-6">
    <w:name w:val="Medium Grid 3 Accent 6"/>
    <w:basedOn w:val="a3"/>
    <w:uiPriority w:val="69"/>
    <w:rsid w:val="0003340C"/>
    <w:pPr>
      <w:jc w:val="left"/>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formattext">
    <w:name w:val="formattext"/>
    <w:basedOn w:val="a1"/>
    <w:uiPriority w:val="99"/>
    <w:rsid w:val="0003340C"/>
    <w:pPr>
      <w:suppressAutoHyphens w:val="0"/>
      <w:spacing w:before="100" w:beforeAutospacing="1" w:after="100" w:afterAutospacing="1"/>
    </w:pPr>
    <w:rPr>
      <w:lang w:eastAsia="ru-RU"/>
    </w:rPr>
  </w:style>
  <w:style w:type="character" w:customStyle="1" w:styleId="statuswrk">
    <w:name w:val="status_wrk"/>
    <w:basedOn w:val="a2"/>
    <w:rsid w:val="0003340C"/>
  </w:style>
  <w:style w:type="character" w:styleId="affff4">
    <w:name w:val="annotation reference"/>
    <w:basedOn w:val="a2"/>
    <w:uiPriority w:val="99"/>
    <w:unhideWhenUsed/>
    <w:rsid w:val="0003340C"/>
    <w:rPr>
      <w:sz w:val="16"/>
      <w:szCs w:val="16"/>
    </w:rPr>
  </w:style>
  <w:style w:type="paragraph" w:styleId="affff5">
    <w:name w:val="annotation text"/>
    <w:basedOn w:val="a1"/>
    <w:link w:val="affff6"/>
    <w:uiPriority w:val="99"/>
    <w:unhideWhenUsed/>
    <w:rsid w:val="0003340C"/>
    <w:pPr>
      <w:suppressAutoHyphens w:val="0"/>
      <w:jc w:val="both"/>
    </w:pPr>
    <w:rPr>
      <w:sz w:val="20"/>
      <w:szCs w:val="20"/>
      <w:lang w:eastAsia="ru-RU"/>
    </w:rPr>
  </w:style>
  <w:style w:type="character" w:customStyle="1" w:styleId="affff6">
    <w:name w:val="Текст примечания Знак"/>
    <w:basedOn w:val="a2"/>
    <w:link w:val="affff5"/>
    <w:uiPriority w:val="99"/>
    <w:rsid w:val="0003340C"/>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semiHidden/>
    <w:unhideWhenUsed/>
    <w:rsid w:val="0003340C"/>
    <w:rPr>
      <w:b/>
      <w:bCs/>
    </w:rPr>
  </w:style>
  <w:style w:type="character" w:customStyle="1" w:styleId="affff8">
    <w:name w:val="Тема примечания Знак"/>
    <w:basedOn w:val="affff6"/>
    <w:link w:val="affff7"/>
    <w:uiPriority w:val="99"/>
    <w:semiHidden/>
    <w:rsid w:val="0003340C"/>
    <w:rPr>
      <w:rFonts w:ascii="Times New Roman" w:eastAsia="Times New Roman" w:hAnsi="Times New Roman" w:cs="Times New Roman"/>
      <w:b/>
      <w:bCs/>
      <w:sz w:val="20"/>
      <w:szCs w:val="20"/>
      <w:lang w:eastAsia="ru-RU"/>
    </w:rPr>
  </w:style>
  <w:style w:type="table" w:customStyle="1" w:styleId="TableGridReport11">
    <w:name w:val="Table Grid Report11"/>
    <w:basedOn w:val="a3"/>
    <w:next w:val="af5"/>
    <w:uiPriority w:val="59"/>
    <w:rsid w:val="0003340C"/>
    <w:pPr>
      <w:jc w:val="left"/>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
    <w:name w:val="Title!Название НПА"/>
    <w:basedOn w:val="a1"/>
    <w:rsid w:val="0003340C"/>
    <w:pPr>
      <w:spacing w:before="240" w:after="60"/>
      <w:jc w:val="center"/>
    </w:pPr>
    <w:rPr>
      <w:rFonts w:eastAsia="Calibri"/>
      <w:b/>
      <w:bCs/>
      <w:kern w:val="2"/>
      <w:sz w:val="32"/>
      <w:szCs w:val="32"/>
      <w:lang w:eastAsia="zh-CN"/>
    </w:rPr>
  </w:style>
  <w:style w:type="character" w:customStyle="1" w:styleId="aff9">
    <w:name w:val="Обычный текст Знак"/>
    <w:basedOn w:val="a2"/>
    <w:link w:val="aff8"/>
    <w:rsid w:val="0003340C"/>
    <w:rPr>
      <w:rFonts w:ascii="Times New Roman" w:eastAsia="Times New Roman" w:hAnsi="Times New Roman" w:cs="Times New Roman"/>
      <w:sz w:val="24"/>
      <w:szCs w:val="24"/>
      <w:lang w:val="en-US" w:eastAsia="ar-SA" w:bidi="en-US"/>
    </w:rPr>
  </w:style>
  <w:style w:type="paragraph" w:customStyle="1" w:styleId="2f5">
    <w:name w:val="Заголовок (Уровень 2)"/>
    <w:basedOn w:val="a1"/>
    <w:next w:val="ad"/>
    <w:link w:val="2f6"/>
    <w:autoRedefine/>
    <w:qFormat/>
    <w:rsid w:val="0003340C"/>
    <w:pPr>
      <w:suppressAutoHyphens w:val="0"/>
      <w:autoSpaceDE w:val="0"/>
      <w:autoSpaceDN w:val="0"/>
      <w:adjustRightInd w:val="0"/>
      <w:ind w:firstLine="709"/>
      <w:jc w:val="center"/>
      <w:outlineLvl w:val="0"/>
    </w:pPr>
    <w:rPr>
      <w:bCs/>
      <w:i/>
      <w:lang w:eastAsia="ru-RU"/>
    </w:rPr>
  </w:style>
  <w:style w:type="character" w:customStyle="1" w:styleId="2f6">
    <w:name w:val="Заголовок (Уровень 2) Знак"/>
    <w:basedOn w:val="a2"/>
    <w:link w:val="2f5"/>
    <w:rsid w:val="0003340C"/>
    <w:rPr>
      <w:rFonts w:ascii="Times New Roman" w:eastAsia="Times New Roman" w:hAnsi="Times New Roman" w:cs="Times New Roman"/>
      <w:bCs/>
      <w:i/>
      <w:sz w:val="24"/>
      <w:szCs w:val="24"/>
      <w:lang w:eastAsia="ru-RU"/>
    </w:rPr>
  </w:style>
  <w:style w:type="paragraph" w:customStyle="1" w:styleId="S9">
    <w:name w:val="S_Обычный жирный"/>
    <w:basedOn w:val="a1"/>
    <w:link w:val="Sa"/>
    <w:qFormat/>
    <w:rsid w:val="0003340C"/>
    <w:pPr>
      <w:suppressAutoHyphens w:val="0"/>
      <w:ind w:firstLine="709"/>
      <w:jc w:val="both"/>
    </w:pPr>
    <w:rPr>
      <w:sz w:val="28"/>
      <w:lang w:eastAsia="ru-RU"/>
    </w:rPr>
  </w:style>
  <w:style w:type="character" w:customStyle="1" w:styleId="Sa">
    <w:name w:val="S_Обычный жирный Знак"/>
    <w:link w:val="S9"/>
    <w:rsid w:val="0003340C"/>
    <w:rPr>
      <w:rFonts w:ascii="Times New Roman" w:eastAsia="Times New Roman" w:hAnsi="Times New Roman" w:cs="Times New Roman"/>
      <w:sz w:val="28"/>
      <w:szCs w:val="24"/>
      <w:lang w:eastAsia="ru-RU"/>
    </w:rPr>
  </w:style>
  <w:style w:type="paragraph" w:customStyle="1" w:styleId="111">
    <w:name w:val="Табличный_боковик_11"/>
    <w:link w:val="112"/>
    <w:qFormat/>
    <w:rsid w:val="0003340C"/>
    <w:pPr>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3340C"/>
    <w:rPr>
      <w:rFonts w:ascii="Times New Roman" w:eastAsia="Times New Roman" w:hAnsi="Times New Roman" w:cs="Times New Roman"/>
      <w:szCs w:val="24"/>
      <w:lang w:eastAsia="ru-RU"/>
    </w:rPr>
  </w:style>
  <w:style w:type="character" w:customStyle="1" w:styleId="ArNar">
    <w:name w:val="Обычный ArNar Знак"/>
    <w:basedOn w:val="a2"/>
    <w:link w:val="ArNar0"/>
    <w:locked/>
    <w:rsid w:val="0003340C"/>
    <w:rPr>
      <w:rFonts w:ascii="Arial Narrow" w:hAnsi="Arial Narrow"/>
      <w:color w:val="000000"/>
    </w:rPr>
  </w:style>
  <w:style w:type="paragraph" w:customStyle="1" w:styleId="ArNar0">
    <w:name w:val="Обычный ArNar"/>
    <w:basedOn w:val="a1"/>
    <w:link w:val="ArNar"/>
    <w:rsid w:val="0003340C"/>
    <w:pPr>
      <w:suppressAutoHyphens w:val="0"/>
      <w:ind w:firstLine="709"/>
      <w:jc w:val="both"/>
    </w:pPr>
    <w:rPr>
      <w:rFonts w:ascii="Arial Narrow" w:eastAsiaTheme="minorHAnsi" w:hAnsi="Arial Narrow" w:cstheme="minorBidi"/>
      <w:color w:val="000000"/>
      <w:sz w:val="22"/>
      <w:szCs w:val="22"/>
      <w:lang w:eastAsia="en-US"/>
    </w:rPr>
  </w:style>
  <w:style w:type="paragraph" w:customStyle="1" w:styleId="2f7">
    <w:name w:val="Текст с интервалом 2"/>
    <w:basedOn w:val="ArNar0"/>
    <w:rsid w:val="0003340C"/>
    <w:pPr>
      <w:spacing w:before="60"/>
    </w:pPr>
  </w:style>
  <w:style w:type="character" w:customStyle="1" w:styleId="a8">
    <w:name w:val="Абзац списка Знак"/>
    <w:aliases w:val="обычный Знак,Введение Знак,3_Абзац списка Знак,СПИСКИ Знак"/>
    <w:link w:val="a7"/>
    <w:uiPriority w:val="34"/>
    <w:rsid w:val="0003340C"/>
    <w:rPr>
      <w:rFonts w:ascii="Calibri" w:eastAsia="Calibri" w:hAnsi="Calibri" w:cs="Times New Roman"/>
    </w:rPr>
  </w:style>
  <w:style w:type="paragraph" w:customStyle="1" w:styleId="affff9">
    <w:name w:val="Таблица"/>
    <w:basedOn w:val="af9"/>
    <w:rsid w:val="0003340C"/>
    <w:pPr>
      <w:widowControl/>
      <w:autoSpaceDE/>
      <w:autoSpaceDN/>
      <w:adjustRightInd/>
      <w:spacing w:before="120" w:after="120"/>
      <w:jc w:val="both"/>
    </w:pPr>
    <w:rPr>
      <w:rFonts w:ascii="Times New Roman" w:hAnsi="Times New Roman"/>
      <w:bCs/>
      <w:iCs w:val="0"/>
      <w:color w:val="000000"/>
      <w:sz w:val="20"/>
      <w:szCs w:val="20"/>
    </w:rPr>
  </w:style>
  <w:style w:type="paragraph" w:customStyle="1" w:styleId="Heading">
    <w:name w:val="Heading"/>
    <w:rsid w:val="0003340C"/>
    <w:pPr>
      <w:jc w:val="left"/>
    </w:pPr>
    <w:rPr>
      <w:rFonts w:ascii="Arial" w:eastAsia="Times New Roman" w:hAnsi="Arial" w:cs="Times New Roman"/>
      <w:b/>
      <w:snapToGrid w:val="0"/>
      <w:szCs w:val="20"/>
      <w:lang w:eastAsia="ru-RU"/>
    </w:rPr>
  </w:style>
  <w:style w:type="table" w:customStyle="1" w:styleId="TableGridReport21">
    <w:name w:val="Table Grid Report21"/>
    <w:basedOn w:val="a3"/>
    <w:next w:val="af5"/>
    <w:rsid w:val="0003340C"/>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f2">
    <w:name w:val="Основной текст с отступом.Основной текст 1.Нумерованный список !!.Надин стиль"/>
    <w:basedOn w:val="a1"/>
    <w:rsid w:val="0003340C"/>
    <w:pPr>
      <w:spacing w:after="120"/>
      <w:ind w:firstLine="709"/>
      <w:jc w:val="both"/>
    </w:pPr>
    <w:rPr>
      <w:rFonts w:ascii="Arial" w:hAnsi="Arial" w:cs="Calibri"/>
      <w:sz w:val="26"/>
      <w:szCs w:val="20"/>
    </w:rPr>
  </w:style>
  <w:style w:type="paragraph" w:customStyle="1" w:styleId="affffa">
    <w:name w:val="Мария"/>
    <w:basedOn w:val="a1"/>
    <w:uiPriority w:val="99"/>
    <w:rsid w:val="0003340C"/>
    <w:pPr>
      <w:suppressAutoHyphens w:val="0"/>
      <w:spacing w:before="240" w:after="120"/>
      <w:ind w:firstLine="709"/>
      <w:jc w:val="both"/>
    </w:pPr>
    <w:rPr>
      <w:sz w:val="26"/>
      <w:szCs w:val="26"/>
      <w:lang w:eastAsia="ru-RU"/>
    </w:rPr>
  </w:style>
  <w:style w:type="paragraph" w:customStyle="1" w:styleId="340">
    <w:name w:val="Основной текст 34"/>
    <w:basedOn w:val="a1"/>
    <w:rsid w:val="0003340C"/>
    <w:pPr>
      <w:spacing w:after="120"/>
    </w:pPr>
    <w:rPr>
      <w:sz w:val="16"/>
      <w:szCs w:val="16"/>
    </w:rPr>
  </w:style>
  <w:style w:type="paragraph" w:customStyle="1" w:styleId="1f3">
    <w:name w:val="Список маркированный 1"/>
    <w:basedOn w:val="a1"/>
    <w:rsid w:val="0003340C"/>
    <w:pPr>
      <w:tabs>
        <w:tab w:val="left" w:pos="357"/>
      </w:tabs>
      <w:spacing w:line="312" w:lineRule="auto"/>
      <w:jc w:val="both"/>
    </w:pPr>
  </w:style>
  <w:style w:type="character" w:customStyle="1" w:styleId="reference-text">
    <w:name w:val="reference-text"/>
    <w:basedOn w:val="a2"/>
    <w:rsid w:val="0003340C"/>
  </w:style>
  <w:style w:type="paragraph" w:customStyle="1" w:styleId="p1">
    <w:name w:val="p1"/>
    <w:basedOn w:val="a1"/>
    <w:rsid w:val="0003340C"/>
    <w:pPr>
      <w:suppressAutoHyphens w:val="0"/>
      <w:spacing w:before="100" w:beforeAutospacing="1" w:after="100" w:afterAutospacing="1"/>
    </w:pPr>
    <w:rPr>
      <w:lang w:eastAsia="ru-RU"/>
    </w:rPr>
  </w:style>
  <w:style w:type="paragraph" w:customStyle="1" w:styleId="Normal10-02">
    <w:name w:val="Normal + 10 пт полужирный По центру Слева:  -02 см Справ..."/>
    <w:basedOn w:val="a1"/>
    <w:link w:val="Normal10-020"/>
    <w:rsid w:val="0003340C"/>
    <w:pPr>
      <w:suppressAutoHyphens w:val="0"/>
      <w:snapToGrid w:val="0"/>
      <w:ind w:left="-113" w:right="-113"/>
      <w:jc w:val="center"/>
    </w:pPr>
    <w:rPr>
      <w:b/>
      <w:sz w:val="20"/>
      <w:szCs w:val="20"/>
      <w:lang w:eastAsia="ru-RU"/>
    </w:rPr>
  </w:style>
  <w:style w:type="numbering" w:customStyle="1" w:styleId="113">
    <w:name w:val="Нет списка11"/>
    <w:next w:val="a4"/>
    <w:uiPriority w:val="99"/>
    <w:semiHidden/>
    <w:unhideWhenUsed/>
    <w:rsid w:val="0003340C"/>
  </w:style>
  <w:style w:type="paragraph" w:customStyle="1" w:styleId="affffb">
    <w:name w:val="Егор+"/>
    <w:basedOn w:val="a1"/>
    <w:qFormat/>
    <w:rsid w:val="0003340C"/>
    <w:pPr>
      <w:suppressAutoHyphens w:val="0"/>
      <w:spacing w:before="120" w:after="120"/>
      <w:ind w:firstLine="709"/>
      <w:jc w:val="center"/>
    </w:pPr>
    <w:rPr>
      <w:rFonts w:eastAsia="Calibri"/>
      <w:b/>
      <w:sz w:val="32"/>
      <w:szCs w:val="28"/>
      <w:lang w:eastAsia="en-US"/>
    </w:rPr>
  </w:style>
  <w:style w:type="paragraph" w:customStyle="1" w:styleId="1f4">
    <w:name w:val="Егор1+"/>
    <w:basedOn w:val="affffb"/>
    <w:qFormat/>
    <w:rsid w:val="0003340C"/>
  </w:style>
  <w:style w:type="paragraph" w:customStyle="1" w:styleId="1f5">
    <w:name w:val="Егор1"/>
    <w:basedOn w:val="a1"/>
    <w:link w:val="1f6"/>
    <w:qFormat/>
    <w:rsid w:val="0003340C"/>
    <w:pPr>
      <w:suppressAutoHyphens w:val="0"/>
      <w:spacing w:before="120" w:after="120"/>
      <w:ind w:firstLine="709"/>
      <w:jc w:val="center"/>
    </w:pPr>
    <w:rPr>
      <w:b/>
      <w:i/>
      <w:sz w:val="28"/>
      <w:szCs w:val="26"/>
      <w:lang w:eastAsia="ru-RU"/>
    </w:rPr>
  </w:style>
  <w:style w:type="character" w:customStyle="1" w:styleId="1f6">
    <w:name w:val="Егор1 Знак"/>
    <w:basedOn w:val="a2"/>
    <w:link w:val="1f5"/>
    <w:rsid w:val="0003340C"/>
    <w:rPr>
      <w:rFonts w:ascii="Times New Roman" w:eastAsia="Times New Roman" w:hAnsi="Times New Roman" w:cs="Times New Roman"/>
      <w:b/>
      <w:i/>
      <w:sz w:val="28"/>
      <w:szCs w:val="26"/>
      <w:lang w:eastAsia="ru-RU"/>
    </w:rPr>
  </w:style>
  <w:style w:type="table" w:customStyle="1" w:styleId="TableGridReport3">
    <w:name w:val="Table Grid Report3"/>
    <w:basedOn w:val="a3"/>
    <w:next w:val="af5"/>
    <w:rsid w:val="0003340C"/>
    <w:pPr>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14">
    <w:name w:val="Style14"/>
    <w:basedOn w:val="a1"/>
    <w:rsid w:val="0003340C"/>
    <w:pPr>
      <w:widowControl w:val="0"/>
      <w:suppressAutoHyphens w:val="0"/>
      <w:autoSpaceDE w:val="0"/>
      <w:autoSpaceDN w:val="0"/>
      <w:adjustRightInd w:val="0"/>
      <w:spacing w:line="331" w:lineRule="exact"/>
      <w:ind w:firstLine="709"/>
      <w:jc w:val="both"/>
    </w:pPr>
    <w:rPr>
      <w:lang w:eastAsia="ru-RU"/>
    </w:rPr>
  </w:style>
  <w:style w:type="character" w:customStyle="1" w:styleId="FontStyle33">
    <w:name w:val="Font Style33"/>
    <w:basedOn w:val="a2"/>
    <w:rsid w:val="0003340C"/>
    <w:rPr>
      <w:rFonts w:ascii="Times New Roman" w:hAnsi="Times New Roman" w:cs="Times New Roman"/>
      <w:sz w:val="26"/>
      <w:szCs w:val="26"/>
    </w:rPr>
  </w:style>
  <w:style w:type="paragraph" w:customStyle="1" w:styleId="Normal0">
    <w:name w:val="Normal Знак Знак"/>
    <w:rsid w:val="0003340C"/>
    <w:pPr>
      <w:suppressAutoHyphens/>
      <w:spacing w:before="100" w:after="100"/>
    </w:pPr>
    <w:rPr>
      <w:rFonts w:ascii="Times New Roman" w:eastAsia="Times New Roman" w:hAnsi="Times New Roman" w:cs="Times New Roman"/>
      <w:sz w:val="24"/>
      <w:szCs w:val="20"/>
      <w:lang w:eastAsia="ar-SA"/>
    </w:rPr>
  </w:style>
  <w:style w:type="paragraph" w:customStyle="1" w:styleId="affffc">
    <w:name w:val="Знак"/>
    <w:basedOn w:val="a1"/>
    <w:uiPriority w:val="99"/>
    <w:rsid w:val="0003340C"/>
    <w:pPr>
      <w:suppressAutoHyphens w:val="0"/>
      <w:ind w:firstLine="709"/>
      <w:jc w:val="both"/>
    </w:pPr>
    <w:rPr>
      <w:rFonts w:ascii="Verdana" w:hAnsi="Verdana" w:cs="Verdana"/>
      <w:sz w:val="20"/>
      <w:szCs w:val="20"/>
      <w:lang w:val="en-US" w:eastAsia="en-US"/>
    </w:rPr>
  </w:style>
  <w:style w:type="character" w:styleId="affffd">
    <w:name w:val="Book Title"/>
    <w:uiPriority w:val="99"/>
    <w:qFormat/>
    <w:rsid w:val="0003340C"/>
    <w:rPr>
      <w:rFonts w:ascii="Cambria" w:eastAsia="Times New Roman" w:hAnsi="Cambria" w:cs="Times New Roman"/>
      <w:b/>
      <w:bCs/>
      <w:i/>
      <w:iCs/>
      <w:smallCaps/>
      <w:color w:val="943634"/>
      <w:u w:val="single"/>
    </w:rPr>
  </w:style>
  <w:style w:type="character" w:customStyle="1" w:styleId="FontStyle22">
    <w:name w:val="Font Style22"/>
    <w:basedOn w:val="a2"/>
    <w:rsid w:val="0003340C"/>
    <w:rPr>
      <w:rFonts w:ascii="Trebuchet MS" w:hAnsi="Trebuchet MS" w:cs="Trebuchet MS"/>
      <w:b/>
      <w:bCs/>
      <w:sz w:val="22"/>
      <w:szCs w:val="22"/>
    </w:rPr>
  </w:style>
  <w:style w:type="paragraph" w:customStyle="1" w:styleId="s16">
    <w:name w:val="s_16"/>
    <w:basedOn w:val="a1"/>
    <w:rsid w:val="0003340C"/>
    <w:pPr>
      <w:suppressAutoHyphens w:val="0"/>
      <w:spacing w:before="100" w:beforeAutospacing="1" w:after="100" w:afterAutospacing="1"/>
      <w:ind w:firstLine="709"/>
      <w:jc w:val="both"/>
    </w:pPr>
    <w:rPr>
      <w:lang w:eastAsia="ru-RU"/>
    </w:rPr>
  </w:style>
  <w:style w:type="character" w:customStyle="1" w:styleId="S8">
    <w:name w:val="S_Обычный Знак"/>
    <w:basedOn w:val="a2"/>
    <w:link w:val="S7"/>
    <w:rsid w:val="0003340C"/>
    <w:rPr>
      <w:rFonts w:ascii="Times New Roman" w:eastAsia="Times New Roman" w:hAnsi="Times New Roman" w:cs="Times New Roman"/>
      <w:sz w:val="24"/>
      <w:szCs w:val="24"/>
      <w:lang w:eastAsia="ar-SA"/>
    </w:rPr>
  </w:style>
  <w:style w:type="paragraph" w:customStyle="1" w:styleId="212">
    <w:name w:val="Цитата 21"/>
    <w:basedOn w:val="a1"/>
    <w:next w:val="a1"/>
    <w:link w:val="QuoteChar"/>
    <w:uiPriority w:val="99"/>
    <w:qFormat/>
    <w:rsid w:val="0003340C"/>
    <w:pPr>
      <w:suppressAutoHyphens w:val="0"/>
      <w:ind w:firstLine="709"/>
      <w:jc w:val="both"/>
    </w:pPr>
    <w:rPr>
      <w:rFonts w:ascii="Calibri" w:hAnsi="Calibri"/>
      <w:i/>
      <w:iCs/>
      <w:color w:val="000000"/>
      <w:szCs w:val="22"/>
      <w:lang w:eastAsia="en-US"/>
    </w:rPr>
  </w:style>
  <w:style w:type="character" w:customStyle="1" w:styleId="QuoteChar">
    <w:name w:val="Quote Char"/>
    <w:basedOn w:val="a2"/>
    <w:link w:val="212"/>
    <w:uiPriority w:val="99"/>
    <w:locked/>
    <w:rsid w:val="0003340C"/>
    <w:rPr>
      <w:rFonts w:ascii="Calibri" w:eastAsia="Times New Roman" w:hAnsi="Calibri" w:cs="Times New Roman"/>
      <w:i/>
      <w:iCs/>
      <w:color w:val="000000"/>
      <w:sz w:val="24"/>
    </w:rPr>
  </w:style>
  <w:style w:type="paragraph" w:customStyle="1" w:styleId="Standard">
    <w:name w:val="Standard"/>
    <w:rsid w:val="0003340C"/>
    <w:pPr>
      <w:suppressAutoHyphens/>
      <w:jc w:val="left"/>
      <w:textAlignment w:val="baseline"/>
    </w:pPr>
    <w:rPr>
      <w:rFonts w:ascii="Times New Roman" w:eastAsia="Times New Roman" w:hAnsi="Times New Roman" w:cs="Times New Roman"/>
      <w:kern w:val="1"/>
      <w:sz w:val="24"/>
      <w:szCs w:val="24"/>
      <w:lang w:eastAsia="ar-SA"/>
    </w:rPr>
  </w:style>
  <w:style w:type="paragraph" w:customStyle="1" w:styleId="-0">
    <w:name w:val="диссер-текст"/>
    <w:basedOn w:val="a1"/>
    <w:link w:val="-1"/>
    <w:semiHidden/>
    <w:rsid w:val="0003340C"/>
    <w:pPr>
      <w:suppressAutoHyphens w:val="0"/>
      <w:spacing w:line="238" w:lineRule="auto"/>
      <w:ind w:firstLine="567"/>
      <w:jc w:val="both"/>
    </w:pPr>
    <w:rPr>
      <w:sz w:val="28"/>
      <w:szCs w:val="22"/>
      <w:lang w:val="en-US" w:eastAsia="ru-RU"/>
    </w:rPr>
  </w:style>
  <w:style w:type="character" w:customStyle="1" w:styleId="-1">
    <w:name w:val="диссер-текст Знак"/>
    <w:basedOn w:val="a2"/>
    <w:link w:val="-0"/>
    <w:semiHidden/>
    <w:locked/>
    <w:rsid w:val="0003340C"/>
    <w:rPr>
      <w:rFonts w:ascii="Times New Roman" w:eastAsia="Times New Roman" w:hAnsi="Times New Roman" w:cs="Times New Roman"/>
      <w:sz w:val="28"/>
      <w:lang w:val="en-US" w:eastAsia="ru-RU"/>
    </w:rPr>
  </w:style>
  <w:style w:type="character" w:customStyle="1" w:styleId="311">
    <w:name w:val="Основной текст с отступом 3 Знак1"/>
    <w:basedOn w:val="a2"/>
    <w:semiHidden/>
    <w:rsid w:val="0003340C"/>
    <w:rPr>
      <w:sz w:val="16"/>
      <w:szCs w:val="16"/>
    </w:rPr>
  </w:style>
  <w:style w:type="paragraph" w:styleId="z-">
    <w:name w:val="HTML Bottom of Form"/>
    <w:basedOn w:val="a1"/>
    <w:next w:val="a1"/>
    <w:link w:val="z-0"/>
    <w:hidden/>
    <w:rsid w:val="0003340C"/>
    <w:pPr>
      <w:pBdr>
        <w:top w:val="single" w:sz="6" w:space="1" w:color="auto"/>
      </w:pBdr>
      <w:suppressAutoHyphens w:val="0"/>
      <w:ind w:firstLine="709"/>
      <w:jc w:val="center"/>
    </w:pPr>
    <w:rPr>
      <w:rFonts w:ascii="Arial" w:hAnsi="Arial" w:cs="Arial"/>
      <w:vanish/>
      <w:color w:val="FFFFFF"/>
      <w:sz w:val="16"/>
      <w:szCs w:val="16"/>
      <w:lang w:eastAsia="ru-RU"/>
    </w:rPr>
  </w:style>
  <w:style w:type="character" w:customStyle="1" w:styleId="z-0">
    <w:name w:val="z-Конец формы Знак"/>
    <w:basedOn w:val="a2"/>
    <w:link w:val="z-"/>
    <w:rsid w:val="0003340C"/>
    <w:rPr>
      <w:rFonts w:ascii="Arial" w:eastAsia="Times New Roman" w:hAnsi="Arial" w:cs="Arial"/>
      <w:vanish/>
      <w:color w:val="FFFFFF"/>
      <w:sz w:val="16"/>
      <w:szCs w:val="16"/>
      <w:lang w:eastAsia="ru-RU"/>
    </w:rPr>
  </w:style>
  <w:style w:type="character" w:customStyle="1" w:styleId="HTML1">
    <w:name w:val="Стандартный HTML Знак1"/>
    <w:basedOn w:val="a2"/>
    <w:uiPriority w:val="99"/>
    <w:semiHidden/>
    <w:rsid w:val="0003340C"/>
    <w:rPr>
      <w:rFonts w:ascii="Consolas" w:hAnsi="Consolas" w:cs="Consolas"/>
      <w:sz w:val="20"/>
      <w:szCs w:val="20"/>
    </w:rPr>
  </w:style>
  <w:style w:type="character" w:customStyle="1" w:styleId="213">
    <w:name w:val="Основной текст 2 Знак1"/>
    <w:basedOn w:val="a2"/>
    <w:rsid w:val="0003340C"/>
  </w:style>
  <w:style w:type="character" w:customStyle="1" w:styleId="1f7">
    <w:name w:val="Основной текст с отступом Знак1"/>
    <w:basedOn w:val="a2"/>
    <w:semiHidden/>
    <w:rsid w:val="0003340C"/>
  </w:style>
  <w:style w:type="character" w:customStyle="1" w:styleId="1f8">
    <w:name w:val="Основной текст Знак1"/>
    <w:basedOn w:val="a2"/>
    <w:semiHidden/>
    <w:rsid w:val="0003340C"/>
  </w:style>
  <w:style w:type="paragraph" w:customStyle="1" w:styleId="1f9">
    <w:name w:val="Выделенная цитата1"/>
    <w:basedOn w:val="a1"/>
    <w:next w:val="a1"/>
    <w:link w:val="IntenseQuoteChar"/>
    <w:semiHidden/>
    <w:rsid w:val="0003340C"/>
    <w:pPr>
      <w:pBdr>
        <w:bottom w:val="single" w:sz="4" w:space="4" w:color="4F81BD"/>
      </w:pBdr>
      <w:suppressAutoHyphens w:val="0"/>
      <w:spacing w:before="200" w:after="280"/>
      <w:ind w:left="936" w:right="936" w:firstLine="709"/>
      <w:jc w:val="both"/>
    </w:pPr>
    <w:rPr>
      <w:rFonts w:ascii="Calibri" w:hAnsi="Calibri" w:cs="Calibri"/>
      <w:b/>
      <w:bCs/>
      <w:i/>
      <w:iCs/>
      <w:color w:val="4F81BD"/>
      <w:szCs w:val="22"/>
      <w:lang w:val="en-US" w:eastAsia="en-US"/>
    </w:rPr>
  </w:style>
  <w:style w:type="character" w:customStyle="1" w:styleId="IntenseQuoteChar">
    <w:name w:val="Intense Quote Char"/>
    <w:basedOn w:val="a2"/>
    <w:link w:val="1f9"/>
    <w:semiHidden/>
    <w:locked/>
    <w:rsid w:val="0003340C"/>
    <w:rPr>
      <w:rFonts w:ascii="Calibri" w:eastAsia="Times New Roman" w:hAnsi="Calibri" w:cs="Calibri"/>
      <w:b/>
      <w:bCs/>
      <w:i/>
      <w:iCs/>
      <w:color w:val="4F81BD"/>
      <w:sz w:val="24"/>
      <w:lang w:val="en-US"/>
    </w:rPr>
  </w:style>
  <w:style w:type="paragraph" w:styleId="2">
    <w:name w:val="List Bullet 2"/>
    <w:basedOn w:val="a1"/>
    <w:semiHidden/>
    <w:rsid w:val="0003340C"/>
    <w:pPr>
      <w:widowControl w:val="0"/>
      <w:numPr>
        <w:numId w:val="18"/>
      </w:numPr>
      <w:tabs>
        <w:tab w:val="num" w:pos="360"/>
      </w:tabs>
      <w:suppressAutoHyphens w:val="0"/>
      <w:autoSpaceDE w:val="0"/>
      <w:autoSpaceDN w:val="0"/>
      <w:adjustRightInd w:val="0"/>
      <w:ind w:left="0" w:firstLine="0"/>
      <w:jc w:val="both"/>
    </w:pPr>
    <w:rPr>
      <w:sz w:val="20"/>
      <w:szCs w:val="20"/>
      <w:lang w:eastAsia="ru-RU"/>
    </w:rPr>
  </w:style>
  <w:style w:type="table" w:customStyle="1" w:styleId="affffe">
    <w:name w:val="Ч_таблица"/>
    <w:basedOn w:val="a3"/>
    <w:rsid w:val="0003340C"/>
    <w:pPr>
      <w:jc w:val="center"/>
    </w:pPr>
    <w:rPr>
      <w:rFonts w:ascii="Times New Roman" w:eastAsia="Times New Roman" w:hAnsi="Times New Roman" w:cs="Times New Roman"/>
      <w:sz w:val="24"/>
      <w:szCs w:val="20"/>
      <w:lang w:eastAsia="ru-RU"/>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paragraph" w:customStyle="1" w:styleId="afffff">
    <w:name w:val="Ч_текст"/>
    <w:basedOn w:val="a1"/>
    <w:link w:val="afffff0"/>
    <w:autoRedefine/>
    <w:rsid w:val="0003340C"/>
    <w:pPr>
      <w:widowControl w:val="0"/>
      <w:suppressAutoHyphens w:val="0"/>
      <w:autoSpaceDE w:val="0"/>
      <w:autoSpaceDN w:val="0"/>
      <w:adjustRightInd w:val="0"/>
      <w:spacing w:line="360" w:lineRule="auto"/>
      <w:ind w:firstLine="709"/>
      <w:jc w:val="center"/>
    </w:pPr>
    <w:rPr>
      <w:b/>
      <w:sz w:val="28"/>
      <w:szCs w:val="28"/>
      <w:lang w:eastAsia="ru-RU"/>
    </w:rPr>
  </w:style>
  <w:style w:type="character" w:customStyle="1" w:styleId="afffff0">
    <w:name w:val="Ч_текст Знак"/>
    <w:basedOn w:val="a2"/>
    <w:link w:val="afffff"/>
    <w:rsid w:val="0003340C"/>
    <w:rPr>
      <w:rFonts w:ascii="Times New Roman" w:eastAsia="Times New Roman" w:hAnsi="Times New Roman" w:cs="Times New Roman"/>
      <w:b/>
      <w:sz w:val="28"/>
      <w:szCs w:val="28"/>
      <w:lang w:eastAsia="ru-RU"/>
    </w:rPr>
  </w:style>
  <w:style w:type="paragraph" w:customStyle="1" w:styleId="afffff1">
    <w:name w:val="Обычный (ПЗ)"/>
    <w:basedOn w:val="a1"/>
    <w:link w:val="afffff2"/>
    <w:rsid w:val="0003340C"/>
    <w:pPr>
      <w:suppressAutoHyphens w:val="0"/>
      <w:ind w:firstLine="720"/>
      <w:jc w:val="both"/>
    </w:pPr>
    <w:rPr>
      <w:lang w:eastAsia="ru-RU"/>
    </w:rPr>
  </w:style>
  <w:style w:type="character" w:customStyle="1" w:styleId="afffff2">
    <w:name w:val="Обычный (ПЗ) Знак"/>
    <w:basedOn w:val="a2"/>
    <w:link w:val="afffff1"/>
    <w:rsid w:val="0003340C"/>
    <w:rPr>
      <w:rFonts w:ascii="Times New Roman" w:eastAsia="Times New Roman" w:hAnsi="Times New Roman" w:cs="Times New Roman"/>
      <w:sz w:val="24"/>
      <w:szCs w:val="24"/>
      <w:lang w:eastAsia="ru-RU"/>
    </w:rPr>
  </w:style>
  <w:style w:type="paragraph" w:customStyle="1" w:styleId="afffff3">
    <w:name w:val="Знак Знак Знак Знак Знак Знак Знак Знак Знак Знак"/>
    <w:basedOn w:val="a1"/>
    <w:rsid w:val="0003340C"/>
    <w:pPr>
      <w:suppressAutoHyphens w:val="0"/>
      <w:ind w:firstLine="709"/>
      <w:jc w:val="both"/>
    </w:pPr>
    <w:rPr>
      <w:rFonts w:ascii="Verdana" w:hAnsi="Verdana" w:cs="Verdana"/>
      <w:sz w:val="20"/>
      <w:szCs w:val="20"/>
      <w:lang w:val="en-US" w:eastAsia="en-US"/>
    </w:rPr>
  </w:style>
  <w:style w:type="character" w:customStyle="1" w:styleId="Normal">
    <w:name w:val="Normal Знак"/>
    <w:basedOn w:val="a2"/>
    <w:link w:val="13"/>
    <w:rsid w:val="0003340C"/>
    <w:rPr>
      <w:rFonts w:ascii="Times New Roman" w:eastAsia="Times New Roman" w:hAnsi="Times New Roman" w:cs="Times New Roman"/>
      <w:snapToGrid w:val="0"/>
      <w:sz w:val="20"/>
      <w:szCs w:val="20"/>
      <w:lang w:eastAsia="ru-RU"/>
    </w:rPr>
  </w:style>
  <w:style w:type="character" w:customStyle="1" w:styleId="Normal10-020">
    <w:name w:val="Normal + 10 пт полужирный По центру Слева:  -02 см Справ... Знак"/>
    <w:basedOn w:val="a2"/>
    <w:link w:val="Normal10-02"/>
    <w:rsid w:val="0003340C"/>
    <w:rPr>
      <w:rFonts w:ascii="Times New Roman" w:eastAsia="Times New Roman" w:hAnsi="Times New Roman" w:cs="Times New Roman"/>
      <w:b/>
      <w:sz w:val="20"/>
      <w:szCs w:val="20"/>
      <w:lang w:eastAsia="ru-RU"/>
    </w:rPr>
  </w:style>
  <w:style w:type="paragraph" w:customStyle="1" w:styleId="CharChar">
    <w:name w:val="Char Char"/>
    <w:basedOn w:val="a1"/>
    <w:rsid w:val="0003340C"/>
    <w:pPr>
      <w:suppressAutoHyphens w:val="0"/>
      <w:spacing w:after="160" w:line="240" w:lineRule="exact"/>
      <w:ind w:firstLine="709"/>
      <w:jc w:val="both"/>
    </w:pPr>
    <w:rPr>
      <w:rFonts w:ascii="Verdana" w:hAnsi="Verdana"/>
      <w:sz w:val="20"/>
      <w:szCs w:val="20"/>
      <w:lang w:val="en-US" w:eastAsia="en-US"/>
    </w:rPr>
  </w:style>
  <w:style w:type="character" w:customStyle="1" w:styleId="3c">
    <w:name w:val="Основной текст (3)_"/>
    <w:basedOn w:val="a2"/>
    <w:link w:val="3d"/>
    <w:uiPriority w:val="99"/>
    <w:rsid w:val="0003340C"/>
    <w:rPr>
      <w:rFonts w:ascii="Times New Roman" w:hAnsi="Times New Roman" w:cs="Times New Roman"/>
      <w:sz w:val="21"/>
      <w:szCs w:val="21"/>
      <w:shd w:val="clear" w:color="auto" w:fill="FFFFFF"/>
    </w:rPr>
  </w:style>
  <w:style w:type="paragraph" w:customStyle="1" w:styleId="3d">
    <w:name w:val="Основной текст (3)"/>
    <w:basedOn w:val="a1"/>
    <w:link w:val="3c"/>
    <w:uiPriority w:val="99"/>
    <w:rsid w:val="0003340C"/>
    <w:pPr>
      <w:shd w:val="clear" w:color="auto" w:fill="FFFFFF"/>
      <w:suppressAutoHyphens w:val="0"/>
      <w:spacing w:line="240" w:lineRule="atLeast"/>
    </w:pPr>
    <w:rPr>
      <w:rFonts w:eastAsiaTheme="minorHAnsi"/>
      <w:sz w:val="21"/>
      <w:szCs w:val="21"/>
      <w:lang w:eastAsia="en-US"/>
    </w:rPr>
  </w:style>
  <w:style w:type="paragraph" w:customStyle="1" w:styleId="Iauiue">
    <w:name w:val="Iau?iue"/>
    <w:uiPriority w:val="99"/>
    <w:rsid w:val="0003340C"/>
    <w:pPr>
      <w:widowControl w:val="0"/>
      <w:suppressAutoHyphens/>
      <w:jc w:val="left"/>
    </w:pPr>
    <w:rPr>
      <w:rFonts w:ascii="Times New Roman" w:eastAsia="Arial" w:hAnsi="Times New Roman" w:cs="Times New Roman"/>
      <w:sz w:val="20"/>
      <w:szCs w:val="20"/>
      <w:lang w:eastAsia="ar-SA"/>
    </w:rPr>
  </w:style>
  <w:style w:type="character" w:customStyle="1" w:styleId="head2">
    <w:name w:val="head2"/>
    <w:basedOn w:val="a2"/>
    <w:uiPriority w:val="99"/>
    <w:rsid w:val="0003340C"/>
  </w:style>
  <w:style w:type="character" w:customStyle="1" w:styleId="ConsPlusNormal0">
    <w:name w:val="ConsPlusNormal Знак"/>
    <w:link w:val="ConsPlusNormal"/>
    <w:rsid w:val="0003340C"/>
    <w:rPr>
      <w:rFonts w:ascii="Arial" w:eastAsia="Times New Roman" w:hAnsi="Arial" w:cs="Arial"/>
      <w:sz w:val="20"/>
      <w:szCs w:val="20"/>
      <w:lang w:eastAsia="ru-RU"/>
    </w:rPr>
  </w:style>
  <w:style w:type="paragraph" w:customStyle="1" w:styleId="afffff4">
    <w:name w:val="Подчеркнутый"/>
    <w:basedOn w:val="a1"/>
    <w:link w:val="afffff5"/>
    <w:semiHidden/>
    <w:rsid w:val="0003340C"/>
    <w:pPr>
      <w:suppressAutoHyphens w:val="0"/>
      <w:spacing w:line="360" w:lineRule="auto"/>
      <w:ind w:firstLine="709"/>
      <w:jc w:val="both"/>
    </w:pPr>
    <w:rPr>
      <w:u w:val="single"/>
      <w:lang w:eastAsia="ru-RU"/>
    </w:rPr>
  </w:style>
  <w:style w:type="character" w:customStyle="1" w:styleId="afffff5">
    <w:name w:val="Подчеркнутый Знак"/>
    <w:basedOn w:val="a2"/>
    <w:link w:val="afffff4"/>
    <w:semiHidden/>
    <w:rsid w:val="0003340C"/>
    <w:rPr>
      <w:rFonts w:ascii="Times New Roman" w:eastAsia="Times New Roman" w:hAnsi="Times New Roman" w:cs="Times New Roman"/>
      <w:sz w:val="24"/>
      <w:szCs w:val="24"/>
      <w:u w:val="single"/>
      <w:lang w:eastAsia="ru-RU"/>
    </w:rPr>
  </w:style>
  <w:style w:type="paragraph" w:customStyle="1" w:styleId="14-1">
    <w:name w:val="14 -1"/>
    <w:basedOn w:val="S9"/>
    <w:link w:val="14-10"/>
    <w:qFormat/>
    <w:rsid w:val="0003340C"/>
    <w:rPr>
      <w:szCs w:val="28"/>
    </w:rPr>
  </w:style>
  <w:style w:type="character" w:customStyle="1" w:styleId="14-10">
    <w:name w:val="14 -1 Знак"/>
    <w:basedOn w:val="Sa"/>
    <w:link w:val="14-1"/>
    <w:rsid w:val="0003340C"/>
    <w:rPr>
      <w:rFonts w:ascii="Times New Roman" w:eastAsia="Times New Roman" w:hAnsi="Times New Roman" w:cs="Times New Roman"/>
      <w:sz w:val="28"/>
      <w:szCs w:val="28"/>
      <w:lang w:eastAsia="ru-RU"/>
    </w:rPr>
  </w:style>
  <w:style w:type="character" w:customStyle="1" w:styleId="S10">
    <w:name w:val="S_Маркированный Знак Знак1"/>
    <w:rsid w:val="0003340C"/>
    <w:rPr>
      <w:sz w:val="24"/>
      <w:szCs w:val="24"/>
      <w:lang w:val="ru-RU" w:eastAsia="ru-RU" w:bidi="ar-SA"/>
    </w:rPr>
  </w:style>
  <w:style w:type="paragraph" w:customStyle="1" w:styleId="afffff6">
    <w:name w:val="Стандарт"/>
    <w:basedOn w:val="ad"/>
    <w:link w:val="2f8"/>
    <w:rsid w:val="0003340C"/>
    <w:pPr>
      <w:widowControl w:val="0"/>
      <w:suppressAutoHyphens w:val="0"/>
      <w:spacing w:after="0" w:line="264" w:lineRule="auto"/>
      <w:ind w:firstLine="720"/>
      <w:jc w:val="both"/>
    </w:pPr>
    <w:rPr>
      <w:rFonts w:ascii="Times New Roman" w:hAnsi="Times New Roman"/>
      <w:snapToGrid w:val="0"/>
      <w:sz w:val="28"/>
      <w:lang w:eastAsia="ru-RU"/>
    </w:rPr>
  </w:style>
  <w:style w:type="character" w:customStyle="1" w:styleId="2f8">
    <w:name w:val="Стандарт Знак2"/>
    <w:link w:val="afffff6"/>
    <w:rsid w:val="0003340C"/>
    <w:rPr>
      <w:rFonts w:ascii="Times New Roman" w:eastAsia="Times New Roman" w:hAnsi="Times New Roman" w:cs="Times New Roman"/>
      <w:snapToGrid w:val="0"/>
      <w:sz w:val="28"/>
      <w:szCs w:val="20"/>
      <w:lang w:eastAsia="ru-RU"/>
    </w:rPr>
  </w:style>
  <w:style w:type="character" w:customStyle="1" w:styleId="214">
    <w:name w:val="Заголовок 2 Знак Знак1"/>
    <w:aliases w:val="Заголовок 2 Знак Знак Знак Знак Знак Знак1,Заголовок 2 Знак Знак Знак Знак Знак Знак Знак Знак1 Знак1"/>
    <w:rsid w:val="0003340C"/>
    <w:rPr>
      <w:rFonts w:ascii="Arial" w:hAnsi="Arial" w:cs="Arial"/>
      <w:b/>
      <w:bCs/>
      <w:iCs/>
      <w:sz w:val="28"/>
      <w:szCs w:val="28"/>
      <w:lang w:val="ru-RU" w:eastAsia="ru-RU" w:bidi="ar-SA"/>
    </w:rPr>
  </w:style>
  <w:style w:type="character" w:customStyle="1" w:styleId="3e">
    <w:name w:val="Знак Знак3"/>
    <w:semiHidden/>
    <w:rsid w:val="0003340C"/>
    <w:rPr>
      <w:rFonts w:ascii="Calibri" w:eastAsia="Calibri" w:hAnsi="Calibri"/>
      <w:sz w:val="16"/>
      <w:szCs w:val="16"/>
      <w:lang w:val="ru-RU" w:eastAsia="en-US" w:bidi="ar-SA"/>
    </w:rPr>
  </w:style>
  <w:style w:type="character" w:customStyle="1" w:styleId="apple-style-span">
    <w:name w:val="apple-style-span"/>
    <w:basedOn w:val="a2"/>
    <w:uiPriority w:val="99"/>
    <w:rsid w:val="0003340C"/>
  </w:style>
  <w:style w:type="character" w:customStyle="1" w:styleId="123">
    <w:name w:val="Знак Знак12"/>
    <w:rsid w:val="0003340C"/>
    <w:rPr>
      <w:color w:val="000000"/>
      <w:sz w:val="24"/>
      <w:lang w:val="ru-RU" w:eastAsia="ru-RU" w:bidi="ar-SA"/>
    </w:rPr>
  </w:style>
  <w:style w:type="character" w:customStyle="1" w:styleId="1fa">
    <w:name w:val="Стандарт Знак1"/>
    <w:rsid w:val="0003340C"/>
    <w:rPr>
      <w:snapToGrid w:val="0"/>
      <w:sz w:val="28"/>
      <w:lang w:val="ru-RU" w:eastAsia="ru-RU" w:bidi="ar-SA"/>
    </w:rPr>
  </w:style>
  <w:style w:type="character" w:customStyle="1" w:styleId="1fb">
    <w:name w:val="Знак Знак1"/>
    <w:rsid w:val="0003340C"/>
    <w:rPr>
      <w:rFonts w:ascii="Courier New" w:hAnsi="Courier New" w:cs="Courier New"/>
      <w:lang w:val="ru-RU" w:eastAsia="ru-RU" w:bidi="ar-SA"/>
    </w:rPr>
  </w:style>
  <w:style w:type="character" w:customStyle="1" w:styleId="FontStyle308">
    <w:name w:val="Font Style308"/>
    <w:rsid w:val="0003340C"/>
    <w:rPr>
      <w:rFonts w:ascii="Times New Roman" w:hAnsi="Times New Roman" w:cs="Times New Roman"/>
      <w:sz w:val="24"/>
      <w:szCs w:val="24"/>
    </w:rPr>
  </w:style>
  <w:style w:type="character" w:customStyle="1" w:styleId="WW8Num8z0">
    <w:name w:val="WW8Num8z0"/>
    <w:rsid w:val="0003340C"/>
    <w:rPr>
      <w:rFonts w:ascii="Symbol" w:hAnsi="Symbol" w:cs="OpenSymbol"/>
    </w:rPr>
  </w:style>
  <w:style w:type="paragraph" w:customStyle="1" w:styleId="1fc">
    <w:name w:val="Обычный (веб)1"/>
    <w:basedOn w:val="a1"/>
    <w:link w:val="1fd"/>
    <w:rsid w:val="0003340C"/>
    <w:pPr>
      <w:suppressAutoHyphens w:val="0"/>
      <w:spacing w:after="90"/>
    </w:pPr>
    <w:rPr>
      <w:color w:val="333333"/>
      <w:sz w:val="20"/>
      <w:szCs w:val="20"/>
      <w:lang w:eastAsia="ru-RU"/>
    </w:rPr>
  </w:style>
  <w:style w:type="paragraph" w:customStyle="1" w:styleId="114">
    <w:name w:val="Заголовок 1 + Первая строка:  1"/>
    <w:aliases w:val="25 см,Перед:  0 пт,После:  0 пт,Междустр.и..."/>
    <w:basedOn w:val="a7"/>
    <w:rsid w:val="0003340C"/>
    <w:pPr>
      <w:ind w:left="0"/>
    </w:pPr>
  </w:style>
  <w:style w:type="paragraph" w:customStyle="1" w:styleId="3TimesNewRoman">
    <w:name w:val="Заголовок 3 + Times New Roman"/>
    <w:aliases w:val="14 пт,Междустр.интервал:  одинарный"/>
    <w:basedOn w:val="30"/>
    <w:rsid w:val="0003340C"/>
    <w:pPr>
      <w:keepLines w:val="0"/>
      <w:suppressAutoHyphens w:val="0"/>
      <w:spacing w:before="0" w:line="360" w:lineRule="auto"/>
      <w:ind w:firstLine="709"/>
    </w:pPr>
    <w:rPr>
      <w:rFonts w:ascii="Arial" w:eastAsia="Calibri" w:hAnsi="Arial" w:cs="Arial"/>
      <w:color w:val="auto"/>
      <w:sz w:val="28"/>
      <w:szCs w:val="28"/>
      <w:lang w:eastAsia="en-US"/>
    </w:rPr>
  </w:style>
  <w:style w:type="paragraph" w:customStyle="1" w:styleId="2f9">
    <w:name w:val="Абзац списка2"/>
    <w:basedOn w:val="a1"/>
    <w:rsid w:val="0003340C"/>
    <w:pPr>
      <w:suppressAutoHyphens w:val="0"/>
      <w:spacing w:after="200" w:line="276" w:lineRule="auto"/>
      <w:ind w:left="720"/>
    </w:pPr>
    <w:rPr>
      <w:rFonts w:ascii="Calibri" w:hAnsi="Calibri"/>
      <w:sz w:val="22"/>
      <w:szCs w:val="22"/>
      <w:lang w:eastAsia="en-US"/>
    </w:rPr>
  </w:style>
  <w:style w:type="numbering" w:customStyle="1" w:styleId="a0">
    <w:name w:val="Стиль нумерованный"/>
    <w:basedOn w:val="a4"/>
    <w:rsid w:val="0003340C"/>
    <w:pPr>
      <w:numPr>
        <w:numId w:val="19"/>
      </w:numPr>
    </w:pPr>
  </w:style>
  <w:style w:type="paragraph" w:customStyle="1" w:styleId="Label">
    <w:name w:val="Label"/>
    <w:basedOn w:val="a1"/>
    <w:rsid w:val="0003340C"/>
    <w:pPr>
      <w:suppressAutoHyphens w:val="0"/>
      <w:spacing w:before="120"/>
    </w:pPr>
    <w:rPr>
      <w:rFonts w:ascii="Antiqua" w:hAnsi="Antiqua"/>
      <w:sz w:val="17"/>
      <w:szCs w:val="20"/>
      <w:lang w:val="en-US" w:eastAsia="ru-RU"/>
    </w:rPr>
  </w:style>
  <w:style w:type="paragraph" w:customStyle="1" w:styleId="1fe">
    <w:name w:val="Стиль1"/>
    <w:basedOn w:val="a1"/>
    <w:rsid w:val="0003340C"/>
    <w:pPr>
      <w:suppressAutoHyphens w:val="0"/>
      <w:spacing w:line="360" w:lineRule="auto"/>
    </w:pPr>
    <w:rPr>
      <w:sz w:val="28"/>
      <w:lang w:val="en-US" w:eastAsia="en-US" w:bidi="en-US"/>
    </w:rPr>
  </w:style>
  <w:style w:type="character" w:customStyle="1" w:styleId="Sb">
    <w:name w:val="S_Маркированный Знак Знак"/>
    <w:rsid w:val="0003340C"/>
    <w:rPr>
      <w:sz w:val="24"/>
      <w:szCs w:val="24"/>
    </w:rPr>
  </w:style>
  <w:style w:type="paragraph" w:customStyle="1" w:styleId="Style43">
    <w:name w:val="Style43"/>
    <w:basedOn w:val="a1"/>
    <w:rsid w:val="0003340C"/>
    <w:pPr>
      <w:widowControl w:val="0"/>
      <w:suppressAutoHyphens w:val="0"/>
      <w:autoSpaceDE w:val="0"/>
      <w:autoSpaceDN w:val="0"/>
      <w:adjustRightInd w:val="0"/>
      <w:spacing w:line="268" w:lineRule="exact"/>
      <w:jc w:val="both"/>
    </w:pPr>
    <w:rPr>
      <w:lang w:eastAsia="ru-RU"/>
    </w:rPr>
  </w:style>
  <w:style w:type="paragraph" w:customStyle="1" w:styleId="1ff">
    <w:name w:val="Знак Знак Знак Знак Знак1 Знак"/>
    <w:basedOn w:val="a1"/>
    <w:rsid w:val="0003340C"/>
    <w:pPr>
      <w:suppressAutoHyphens w:val="0"/>
      <w:spacing w:after="160" w:line="240" w:lineRule="exact"/>
    </w:pPr>
    <w:rPr>
      <w:rFonts w:ascii="Verdana" w:hAnsi="Verdana"/>
      <w:lang w:val="en-US" w:eastAsia="en-US"/>
    </w:rPr>
  </w:style>
  <w:style w:type="character" w:customStyle="1" w:styleId="01">
    <w:name w:val="А. Основной текст 0 Знак Знак1"/>
    <w:link w:val="101"/>
    <w:locked/>
    <w:rsid w:val="0003340C"/>
    <w:rPr>
      <w:color w:val="000000"/>
      <w:kern w:val="24"/>
      <w:sz w:val="24"/>
      <w:szCs w:val="24"/>
    </w:rPr>
  </w:style>
  <w:style w:type="paragraph" w:customStyle="1" w:styleId="101">
    <w:name w:val="1. Основной текст 01"/>
    <w:aliases w:val="95 ПК1,А. Основной текст 01,1 Основной текст 01,Основной текст 01"/>
    <w:basedOn w:val="a1"/>
    <w:link w:val="01"/>
    <w:rsid w:val="0003340C"/>
    <w:pPr>
      <w:suppressAutoHyphens w:val="0"/>
      <w:ind w:firstLine="539"/>
      <w:jc w:val="both"/>
    </w:pPr>
    <w:rPr>
      <w:rFonts w:asciiTheme="minorHAnsi" w:eastAsiaTheme="minorHAnsi" w:hAnsiTheme="minorHAnsi" w:cstheme="minorBidi"/>
      <w:color w:val="000000"/>
      <w:kern w:val="24"/>
      <w:lang w:eastAsia="en-US"/>
    </w:rPr>
  </w:style>
  <w:style w:type="character" w:customStyle="1" w:styleId="53">
    <w:name w:val="Знак Знак5"/>
    <w:rsid w:val="0003340C"/>
    <w:rPr>
      <w:sz w:val="24"/>
      <w:szCs w:val="24"/>
    </w:rPr>
  </w:style>
  <w:style w:type="paragraph" w:customStyle="1" w:styleId="1ff0">
    <w:name w:val="Знак1 Знак Знак Знак"/>
    <w:basedOn w:val="a1"/>
    <w:rsid w:val="0003340C"/>
    <w:pPr>
      <w:suppressAutoHyphens w:val="0"/>
      <w:spacing w:after="60"/>
      <w:ind w:firstLine="709"/>
      <w:jc w:val="both"/>
    </w:pPr>
    <w:rPr>
      <w:rFonts w:ascii="Arial" w:hAnsi="Arial" w:cs="Arial"/>
      <w:bCs/>
      <w:lang w:eastAsia="ru-RU"/>
    </w:rPr>
  </w:style>
  <w:style w:type="character" w:customStyle="1" w:styleId="Sc">
    <w:name w:val="S_Обычный с подчеркиванием Знак"/>
    <w:rsid w:val="0003340C"/>
    <w:rPr>
      <w:sz w:val="24"/>
      <w:szCs w:val="24"/>
      <w:u w:val="single"/>
      <w:lang w:val="ru-RU" w:eastAsia="ru-RU" w:bidi="ar-SA"/>
    </w:rPr>
  </w:style>
  <w:style w:type="paragraph" w:styleId="afffff7">
    <w:name w:val="List Continue"/>
    <w:basedOn w:val="a1"/>
    <w:rsid w:val="0003340C"/>
    <w:pPr>
      <w:suppressAutoHyphens w:val="0"/>
      <w:spacing w:after="120"/>
      <w:ind w:left="283"/>
    </w:pPr>
    <w:rPr>
      <w:lang w:eastAsia="ru-RU"/>
    </w:rPr>
  </w:style>
  <w:style w:type="paragraph" w:customStyle="1" w:styleId="S1">
    <w:name w:val="S_Заголовок 1"/>
    <w:basedOn w:val="a1"/>
    <w:rsid w:val="0003340C"/>
    <w:pPr>
      <w:numPr>
        <w:numId w:val="20"/>
      </w:numPr>
      <w:suppressAutoHyphens w:val="0"/>
      <w:jc w:val="center"/>
    </w:pPr>
    <w:rPr>
      <w:caps/>
      <w:lang w:eastAsia="ru-RU"/>
    </w:rPr>
  </w:style>
  <w:style w:type="paragraph" w:customStyle="1" w:styleId="S2">
    <w:name w:val="S_Заголовок 2"/>
    <w:basedOn w:val="20"/>
    <w:rsid w:val="0003340C"/>
    <w:pPr>
      <w:keepNext w:val="0"/>
      <w:keepLines w:val="0"/>
      <w:numPr>
        <w:ilvl w:val="1"/>
        <w:numId w:val="20"/>
      </w:numPr>
      <w:suppressAutoHyphens w:val="0"/>
      <w:spacing w:before="0"/>
      <w:jc w:val="both"/>
    </w:pPr>
    <w:rPr>
      <w:rFonts w:ascii="Times New Roman" w:eastAsia="Times New Roman" w:hAnsi="Times New Roman" w:cs="Times New Roman"/>
      <w:bCs w:val="0"/>
      <w:color w:val="auto"/>
      <w:sz w:val="24"/>
      <w:szCs w:val="24"/>
      <w:lang w:eastAsia="ru-RU"/>
    </w:rPr>
  </w:style>
  <w:style w:type="paragraph" w:customStyle="1" w:styleId="S3">
    <w:name w:val="S_Заголовок 3"/>
    <w:basedOn w:val="30"/>
    <w:rsid w:val="0003340C"/>
    <w:pPr>
      <w:keepNext w:val="0"/>
      <w:keepLines w:val="0"/>
      <w:numPr>
        <w:ilvl w:val="2"/>
        <w:numId w:val="20"/>
      </w:numPr>
      <w:suppressAutoHyphens w:val="0"/>
      <w:spacing w:before="0" w:line="360" w:lineRule="auto"/>
    </w:pPr>
    <w:rPr>
      <w:rFonts w:ascii="Times New Roman" w:eastAsia="Times New Roman" w:hAnsi="Times New Roman" w:cs="Times New Roman"/>
      <w:b w:val="0"/>
      <w:bCs w:val="0"/>
      <w:color w:val="auto"/>
      <w:u w:val="single"/>
      <w:lang w:eastAsia="ru-RU"/>
    </w:rPr>
  </w:style>
  <w:style w:type="paragraph" w:customStyle="1" w:styleId="S4">
    <w:name w:val="S_Заголовок 4"/>
    <w:basedOn w:val="4"/>
    <w:rsid w:val="0003340C"/>
    <w:pPr>
      <w:keepNext w:val="0"/>
      <w:numPr>
        <w:ilvl w:val="3"/>
        <w:numId w:val="20"/>
      </w:numPr>
      <w:spacing w:before="0" w:after="0"/>
      <w:jc w:val="left"/>
    </w:pPr>
    <w:rPr>
      <w:bCs w:val="0"/>
      <w:i/>
      <w:sz w:val="24"/>
      <w:szCs w:val="24"/>
      <w:u w:val="none"/>
    </w:rPr>
  </w:style>
  <w:style w:type="paragraph" w:customStyle="1" w:styleId="S5">
    <w:name w:val="S_Заголовок 5"/>
    <w:basedOn w:val="5"/>
    <w:rsid w:val="0003340C"/>
    <w:pPr>
      <w:keepNext w:val="0"/>
      <w:keepLines w:val="0"/>
      <w:numPr>
        <w:ilvl w:val="4"/>
        <w:numId w:val="20"/>
      </w:numPr>
      <w:suppressAutoHyphens w:val="0"/>
      <w:spacing w:before="0"/>
    </w:pPr>
    <w:rPr>
      <w:rFonts w:ascii="Times New Roman" w:eastAsia="Times New Roman" w:hAnsi="Times New Roman" w:cs="Times New Roman"/>
      <w:color w:val="auto"/>
      <w:lang w:eastAsia="ru-RU"/>
    </w:rPr>
  </w:style>
  <w:style w:type="character" w:customStyle="1" w:styleId="afffff8">
    <w:name w:val="Стандарт Знак"/>
    <w:rsid w:val="0003340C"/>
    <w:rPr>
      <w:snapToGrid w:val="0"/>
      <w:sz w:val="28"/>
      <w:szCs w:val="24"/>
      <w:lang w:val="ru-RU" w:eastAsia="ru-RU" w:bidi="ar-SA"/>
    </w:rPr>
  </w:style>
  <w:style w:type="character" w:customStyle="1" w:styleId="1ff1">
    <w:name w:val="Заголовок 1!"/>
    <w:rsid w:val="0003340C"/>
    <w:rPr>
      <w:rFonts w:ascii="Arial" w:eastAsia="Times New Roman" w:hAnsi="Arial" w:cs="Arial"/>
      <w:b/>
      <w:bCs/>
      <w:kern w:val="32"/>
      <w:sz w:val="32"/>
      <w:szCs w:val="32"/>
      <w:lang w:eastAsia="ru-RU"/>
    </w:rPr>
  </w:style>
  <w:style w:type="character" w:customStyle="1" w:styleId="1fd">
    <w:name w:val="Обычный (веб)1 Знак"/>
    <w:link w:val="1fc"/>
    <w:rsid w:val="0003340C"/>
    <w:rPr>
      <w:rFonts w:ascii="Times New Roman" w:eastAsia="Times New Roman" w:hAnsi="Times New Roman" w:cs="Times New Roman"/>
      <w:color w:val="333333"/>
      <w:sz w:val="20"/>
      <w:szCs w:val="20"/>
      <w:lang w:eastAsia="ru-RU"/>
    </w:rPr>
  </w:style>
  <w:style w:type="numbering" w:customStyle="1" w:styleId="3">
    <w:name w:val="Стиль маркированный3"/>
    <w:basedOn w:val="a4"/>
    <w:rsid w:val="0003340C"/>
    <w:pPr>
      <w:numPr>
        <w:numId w:val="21"/>
      </w:numPr>
    </w:pPr>
  </w:style>
  <w:style w:type="paragraph" w:customStyle="1" w:styleId="1ff2">
    <w:name w:val="заголовок 1"/>
    <w:basedOn w:val="a1"/>
    <w:next w:val="a1"/>
    <w:rsid w:val="0003340C"/>
    <w:pPr>
      <w:keepNext/>
      <w:jc w:val="center"/>
    </w:pPr>
    <w:rPr>
      <w:rFonts w:ascii="Arial" w:hAnsi="Arial"/>
      <w:b/>
      <w:sz w:val="32"/>
      <w:szCs w:val="20"/>
    </w:rPr>
  </w:style>
  <w:style w:type="character" w:customStyle="1" w:styleId="FontStyle70">
    <w:name w:val="Font Style70"/>
    <w:rsid w:val="0003340C"/>
    <w:rPr>
      <w:rFonts w:ascii="Times New Roman" w:hAnsi="Times New Roman" w:cs="Times New Roman"/>
      <w:sz w:val="26"/>
      <w:szCs w:val="26"/>
    </w:rPr>
  </w:style>
  <w:style w:type="character" w:customStyle="1" w:styleId="161">
    <w:name w:val="Знак Знак16"/>
    <w:semiHidden/>
    <w:rsid w:val="0003340C"/>
    <w:rPr>
      <w:sz w:val="28"/>
      <w:szCs w:val="24"/>
      <w:lang w:val="ru-RU" w:eastAsia="ru-RU" w:bidi="ar-SA"/>
    </w:rPr>
  </w:style>
  <w:style w:type="paragraph" w:customStyle="1" w:styleId="oaenoniinee">
    <w:name w:val="oaeno niinee"/>
    <w:basedOn w:val="a1"/>
    <w:rsid w:val="0003340C"/>
    <w:pPr>
      <w:suppressAutoHyphens w:val="0"/>
      <w:jc w:val="both"/>
    </w:pPr>
    <w:rPr>
      <w:szCs w:val="20"/>
      <w:lang w:eastAsia="ru-RU"/>
    </w:rPr>
  </w:style>
  <w:style w:type="character" w:customStyle="1" w:styleId="181">
    <w:name w:val="Знак Знак18"/>
    <w:rsid w:val="0003340C"/>
    <w:rPr>
      <w:sz w:val="24"/>
      <w:szCs w:val="24"/>
      <w:lang w:val="ru-RU" w:eastAsia="ru-RU" w:bidi="ar-SA"/>
    </w:rPr>
  </w:style>
  <w:style w:type="character" w:customStyle="1" w:styleId="3f">
    <w:name w:val="Стандарт Знак3"/>
    <w:rsid w:val="0003340C"/>
    <w:rPr>
      <w:snapToGrid w:val="0"/>
      <w:sz w:val="28"/>
      <w:lang w:val="ru-RU" w:eastAsia="ru-RU" w:bidi="ar-SA"/>
    </w:rPr>
  </w:style>
  <w:style w:type="table" w:customStyle="1" w:styleId="TableGridReport111">
    <w:name w:val="Table Grid Report111"/>
    <w:basedOn w:val="a3"/>
    <w:next w:val="af5"/>
    <w:uiPriority w:val="59"/>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fa">
    <w:name w:val="Стиль2"/>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5">
    <w:name w:val="Стиль21"/>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9">
    <w:name w:val="Table Contemporary"/>
    <w:basedOn w:val="a3"/>
    <w:uiPriority w:val="99"/>
    <w:semiHidden/>
    <w:unhideWhenUsed/>
    <w:rsid w:val="0003340C"/>
    <w:pPr>
      <w:ind w:firstLine="709"/>
    </w:pPr>
    <w:rPr>
      <w:rFonts w:eastAsiaTheme="minorEastAsia"/>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1">
    <w:name w:val="Стиль22"/>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0">
    <w:name w:val="Стиль23"/>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0">
    <w:name w:val="Стиль24"/>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50">
    <w:name w:val="Стиль25"/>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10">
    <w:name w:val="Стиль211"/>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20">
    <w:name w:val="Стиль212"/>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60">
    <w:name w:val="Стиль26"/>
    <w:basedOn w:val="afffff9"/>
    <w:rsid w:val="0003340C"/>
    <w:pPr>
      <w:ind w:firstLine="0"/>
      <w:jc w:val="left"/>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Report4">
    <w:name w:val="Table Grid Report4"/>
    <w:basedOn w:val="a3"/>
    <w:next w:val="af5"/>
    <w:rsid w:val="0003340C"/>
    <w:pPr>
      <w:spacing w:before="120"/>
      <w:ind w:left="221"/>
    </w:pPr>
    <w:rPr>
      <w:rFonts w:ascii="Calibri" w:eastAsia="Times New Roman"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Report5">
    <w:name w:val="Table Grid Report5"/>
    <w:basedOn w:val="a3"/>
    <w:next w:val="af5"/>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fffa">
    <w:name w:val="А_Основной текст Знак"/>
    <w:link w:val="afffffb"/>
    <w:rsid w:val="0003340C"/>
    <w:rPr>
      <w:sz w:val="26"/>
    </w:rPr>
  </w:style>
  <w:style w:type="paragraph" w:customStyle="1" w:styleId="afffffb">
    <w:name w:val="А_Основной текст"/>
    <w:basedOn w:val="a1"/>
    <w:link w:val="afffffa"/>
    <w:rsid w:val="0003340C"/>
    <w:pPr>
      <w:widowControl w:val="0"/>
      <w:suppressAutoHyphens w:val="0"/>
      <w:ind w:firstLine="680"/>
      <w:jc w:val="both"/>
    </w:pPr>
    <w:rPr>
      <w:rFonts w:asciiTheme="minorHAnsi" w:eastAsiaTheme="minorHAnsi" w:hAnsiTheme="minorHAnsi" w:cstheme="minorBidi"/>
      <w:sz w:val="26"/>
      <w:szCs w:val="22"/>
      <w:lang w:eastAsia="en-US"/>
    </w:rPr>
  </w:style>
  <w:style w:type="table" w:customStyle="1" w:styleId="TableGridReport6">
    <w:name w:val="Table Grid Report6"/>
    <w:basedOn w:val="a3"/>
    <w:next w:val="af5"/>
    <w:rsid w:val="0003340C"/>
    <w:pPr>
      <w:spacing w:before="120"/>
      <w:ind w:left="221"/>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16">
    <w:name w:val="Нет списка21"/>
    <w:next w:val="a4"/>
    <w:uiPriority w:val="99"/>
    <w:semiHidden/>
    <w:unhideWhenUsed/>
    <w:rsid w:val="0003340C"/>
  </w:style>
  <w:style w:type="table" w:customStyle="1" w:styleId="TableGridReport12">
    <w:name w:val="Table Grid Report12"/>
    <w:basedOn w:val="a3"/>
    <w:uiPriority w:val="59"/>
    <w:rsid w:val="0003340C"/>
    <w:pPr>
      <w:jc w:val="left"/>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5"/>
    <w:uiPriority w:val="39"/>
    <w:rsid w:val="0003340C"/>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b">
    <w:name w:val="Основной текст2"/>
    <w:basedOn w:val="a1"/>
    <w:rsid w:val="0003340C"/>
    <w:pPr>
      <w:suppressAutoHyphens w:val="0"/>
      <w:jc w:val="center"/>
    </w:pPr>
    <w:rPr>
      <w:szCs w:val="20"/>
      <w:lang w:eastAsia="ru-RU"/>
    </w:rPr>
  </w:style>
  <w:style w:type="character" w:styleId="afffffc">
    <w:name w:val="endnote reference"/>
    <w:semiHidden/>
    <w:rsid w:val="0003340C"/>
    <w:rPr>
      <w:vertAlign w:val="superscript"/>
    </w:rPr>
  </w:style>
  <w:style w:type="paragraph" w:customStyle="1" w:styleId="2fc">
    <w:name w:val="Обычный2"/>
    <w:rsid w:val="0003340C"/>
    <w:pPr>
      <w:widowControl w:val="0"/>
      <w:jc w:val="left"/>
    </w:pPr>
    <w:rPr>
      <w:rFonts w:ascii="Times New Roman" w:eastAsia="Times New Roman" w:hAnsi="Times New Roman" w:cs="Times New Roman"/>
      <w:snapToGrid w:val="0"/>
      <w:sz w:val="24"/>
      <w:szCs w:val="20"/>
      <w:lang w:eastAsia="ru-RU"/>
    </w:rPr>
  </w:style>
  <w:style w:type="character" w:customStyle="1" w:styleId="2fd">
    <w:name w:val="Основной текст (2)_"/>
    <w:rsid w:val="0003340C"/>
    <w:rPr>
      <w:shd w:val="clear" w:color="auto" w:fill="FFFFFF"/>
    </w:rPr>
  </w:style>
  <w:style w:type="table" w:customStyle="1" w:styleId="TableNormal">
    <w:name w:val="Table Normal"/>
    <w:uiPriority w:val="2"/>
    <w:semiHidden/>
    <w:unhideWhenUsed/>
    <w:qFormat/>
    <w:rsid w:val="0003340C"/>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3340C"/>
    <w:pPr>
      <w:widowControl w:val="0"/>
      <w:suppressAutoHyphens w:val="0"/>
      <w:autoSpaceDE w:val="0"/>
      <w:autoSpaceDN w:val="0"/>
    </w:pPr>
    <w:rPr>
      <w:sz w:val="22"/>
      <w:szCs w:val="22"/>
      <w:lang w:eastAsia="ru-RU" w:bidi="ru-RU"/>
    </w:rPr>
  </w:style>
  <w:style w:type="character" w:customStyle="1" w:styleId="nobr">
    <w:name w:val="nobr"/>
    <w:basedOn w:val="a2"/>
    <w:rsid w:val="0003340C"/>
  </w:style>
  <w:style w:type="paragraph" w:styleId="afffffd">
    <w:name w:val="Revision"/>
    <w:hidden/>
    <w:uiPriority w:val="99"/>
    <w:semiHidden/>
    <w:rsid w:val="0003340C"/>
    <w:pPr>
      <w:jc w:val="left"/>
    </w:pPr>
    <w:rPr>
      <w:rFonts w:ascii="Times New Roman" w:eastAsia="Times New Roman" w:hAnsi="Times New Roman" w:cs="Times New Roman"/>
      <w:sz w:val="24"/>
      <w:szCs w:val="24"/>
      <w:lang w:eastAsia="ru-RU"/>
    </w:rPr>
  </w:style>
  <w:style w:type="paragraph" w:customStyle="1" w:styleId="pcenter">
    <w:name w:val="pcenter"/>
    <w:basedOn w:val="a1"/>
    <w:rsid w:val="0003340C"/>
    <w:pPr>
      <w:suppressAutoHyphens w:val="0"/>
      <w:spacing w:before="100" w:beforeAutospacing="1" w:after="100" w:afterAutospacing="1"/>
    </w:pPr>
    <w:rPr>
      <w:lang w:eastAsia="ru-RU"/>
    </w:rPr>
  </w:style>
  <w:style w:type="paragraph" w:customStyle="1" w:styleId="afffffe">
    <w:name w:val="Основной тект"/>
    <w:basedOn w:val="a1"/>
    <w:link w:val="affffff"/>
    <w:rsid w:val="0003340C"/>
    <w:pPr>
      <w:suppressAutoHyphens w:val="0"/>
      <w:autoSpaceDE w:val="0"/>
      <w:autoSpaceDN w:val="0"/>
      <w:ind w:firstLine="851"/>
      <w:jc w:val="both"/>
    </w:pPr>
    <w:rPr>
      <w:sz w:val="28"/>
      <w:szCs w:val="28"/>
      <w:lang w:val="x-none" w:eastAsia="x-none"/>
    </w:rPr>
  </w:style>
  <w:style w:type="character" w:customStyle="1" w:styleId="affffff">
    <w:name w:val="Основной тект Знак"/>
    <w:link w:val="afffffe"/>
    <w:rsid w:val="0003340C"/>
    <w:rPr>
      <w:rFonts w:ascii="Times New Roman" w:eastAsia="Times New Roman" w:hAnsi="Times New Roman" w:cs="Times New Roman"/>
      <w:sz w:val="28"/>
      <w:szCs w:val="28"/>
      <w:lang w:val="x-none" w:eastAsia="x-none"/>
    </w:rPr>
  </w:style>
  <w:style w:type="paragraph" w:customStyle="1" w:styleId="141">
    <w:name w:val="14 Обычный"/>
    <w:basedOn w:val="a1"/>
    <w:link w:val="142"/>
    <w:qFormat/>
    <w:rsid w:val="0003340C"/>
    <w:pPr>
      <w:suppressAutoHyphens w:val="0"/>
      <w:jc w:val="center"/>
    </w:pPr>
    <w:rPr>
      <w:sz w:val="28"/>
      <w:szCs w:val="28"/>
      <w:lang w:val="x-none" w:eastAsia="x-none"/>
    </w:rPr>
  </w:style>
  <w:style w:type="character" w:customStyle="1" w:styleId="142">
    <w:name w:val="14 Обычный Знак"/>
    <w:link w:val="141"/>
    <w:rsid w:val="0003340C"/>
    <w:rPr>
      <w:rFonts w:ascii="Times New Roman" w:eastAsia="Times New Roman" w:hAnsi="Times New Roman" w:cs="Times New Roman"/>
      <w:sz w:val="28"/>
      <w:szCs w:val="28"/>
      <w:lang w:val="x-none" w:eastAsia="x-none"/>
    </w:rPr>
  </w:style>
  <w:style w:type="character" w:customStyle="1" w:styleId="description2">
    <w:name w:val="description2"/>
    <w:rsid w:val="0003340C"/>
    <w:rPr>
      <w:vanish/>
      <w:webHidden w:val="0"/>
      <w:sz w:val="21"/>
      <w:szCs w:val="21"/>
      <w:specVanish/>
    </w:rPr>
  </w:style>
  <w:style w:type="character" w:customStyle="1" w:styleId="44">
    <w:name w:val="Основной текст (4)_"/>
    <w:basedOn w:val="a2"/>
    <w:link w:val="45"/>
    <w:rsid w:val="0003340C"/>
    <w:rPr>
      <w:rFonts w:ascii="Arial Narrow" w:eastAsia="Arial Narrow" w:hAnsi="Arial Narrow" w:cs="Arial Narrow"/>
      <w:color w:val="1E4B63"/>
      <w:w w:val="80"/>
      <w:sz w:val="64"/>
      <w:szCs w:val="64"/>
    </w:rPr>
  </w:style>
  <w:style w:type="character" w:customStyle="1" w:styleId="affffff0">
    <w:name w:val="Основной текст_"/>
    <w:basedOn w:val="a2"/>
    <w:rsid w:val="0003340C"/>
    <w:rPr>
      <w:rFonts w:ascii="Times New Roman" w:eastAsia="Times New Roman" w:hAnsi="Times New Roman" w:cs="Times New Roman"/>
      <w:b w:val="0"/>
      <w:bCs w:val="0"/>
      <w:i w:val="0"/>
      <w:iCs w:val="0"/>
      <w:smallCaps w:val="0"/>
      <w:strike w:val="0"/>
      <w:u w:val="none"/>
    </w:rPr>
  </w:style>
  <w:style w:type="character" w:customStyle="1" w:styleId="affffff1">
    <w:name w:val="Подпись к таблице_"/>
    <w:basedOn w:val="a2"/>
    <w:link w:val="affffff2"/>
    <w:rsid w:val="0003340C"/>
    <w:rPr>
      <w:rFonts w:ascii="Times New Roman" w:eastAsia="Times New Roman" w:hAnsi="Times New Roman" w:cs="Times New Roman"/>
    </w:rPr>
  </w:style>
  <w:style w:type="character" w:customStyle="1" w:styleId="affffff3">
    <w:name w:val="Другое_"/>
    <w:basedOn w:val="a2"/>
    <w:link w:val="affffff4"/>
    <w:rsid w:val="0003340C"/>
    <w:rPr>
      <w:rFonts w:ascii="Times New Roman" w:eastAsia="Times New Roman" w:hAnsi="Times New Roman" w:cs="Times New Roman"/>
    </w:rPr>
  </w:style>
  <w:style w:type="paragraph" w:customStyle="1" w:styleId="45">
    <w:name w:val="Основной текст (4)"/>
    <w:basedOn w:val="a1"/>
    <w:link w:val="44"/>
    <w:rsid w:val="0003340C"/>
    <w:pPr>
      <w:widowControl w:val="0"/>
      <w:suppressAutoHyphens w:val="0"/>
    </w:pPr>
    <w:rPr>
      <w:rFonts w:ascii="Arial Narrow" w:eastAsia="Arial Narrow" w:hAnsi="Arial Narrow" w:cs="Arial Narrow"/>
      <w:color w:val="1E4B63"/>
      <w:w w:val="80"/>
      <w:sz w:val="64"/>
      <w:szCs w:val="64"/>
      <w:lang w:eastAsia="en-US"/>
    </w:rPr>
  </w:style>
  <w:style w:type="paragraph" w:customStyle="1" w:styleId="affffff2">
    <w:name w:val="Подпись к таблице"/>
    <w:basedOn w:val="a1"/>
    <w:link w:val="affffff1"/>
    <w:rsid w:val="0003340C"/>
    <w:pPr>
      <w:widowControl w:val="0"/>
      <w:suppressAutoHyphens w:val="0"/>
    </w:pPr>
    <w:rPr>
      <w:sz w:val="22"/>
      <w:szCs w:val="22"/>
      <w:lang w:eastAsia="en-US"/>
    </w:rPr>
  </w:style>
  <w:style w:type="paragraph" w:customStyle="1" w:styleId="affffff4">
    <w:name w:val="Другое"/>
    <w:basedOn w:val="a1"/>
    <w:link w:val="affffff3"/>
    <w:rsid w:val="0003340C"/>
    <w:pPr>
      <w:widowControl w:val="0"/>
      <w:suppressAutoHyphens w:val="0"/>
      <w:ind w:firstLine="400"/>
    </w:pPr>
    <w:rPr>
      <w:sz w:val="22"/>
      <w:szCs w:val="22"/>
      <w:lang w:eastAsia="en-US"/>
    </w:rPr>
  </w:style>
  <w:style w:type="paragraph" w:customStyle="1" w:styleId="conscell">
    <w:name w:val="conscell"/>
    <w:basedOn w:val="a1"/>
    <w:uiPriority w:val="99"/>
    <w:rsid w:val="0003340C"/>
    <w:pPr>
      <w:suppressAutoHyphens w:val="0"/>
      <w:spacing w:before="100" w:beforeAutospacing="1" w:after="100" w:afterAutospacing="1"/>
    </w:pPr>
    <w:rPr>
      <w:lang w:eastAsia="ru-RU"/>
    </w:rPr>
  </w:style>
  <w:style w:type="paragraph" w:customStyle="1" w:styleId="02">
    <w:name w:val="0.Текст"/>
    <w:basedOn w:val="a1"/>
    <w:link w:val="03"/>
    <w:uiPriority w:val="99"/>
    <w:rsid w:val="0003340C"/>
    <w:pPr>
      <w:widowControl w:val="0"/>
      <w:suppressAutoHyphens w:val="0"/>
      <w:spacing w:after="240" w:line="360" w:lineRule="auto"/>
      <w:ind w:left="1418"/>
      <w:jc w:val="both"/>
    </w:pPr>
    <w:rPr>
      <w:rFonts w:ascii="Arial" w:hAnsi="Arial"/>
      <w:szCs w:val="28"/>
      <w:lang w:eastAsia="ru-RU"/>
    </w:rPr>
  </w:style>
  <w:style w:type="character" w:customStyle="1" w:styleId="03">
    <w:name w:val="0.Текст Знак"/>
    <w:link w:val="02"/>
    <w:uiPriority w:val="99"/>
    <w:locked/>
    <w:rsid w:val="0003340C"/>
    <w:rPr>
      <w:rFonts w:ascii="Arial" w:eastAsia="Times New Roman" w:hAnsi="Arial" w:cs="Times New Roman"/>
      <w:sz w:val="24"/>
      <w:szCs w:val="28"/>
      <w:lang w:eastAsia="ru-RU"/>
    </w:rPr>
  </w:style>
  <w:style w:type="paragraph" w:customStyle="1" w:styleId="a">
    <w:name w:val="Перечис"/>
    <w:basedOn w:val="02"/>
    <w:uiPriority w:val="99"/>
    <w:rsid w:val="0003340C"/>
    <w:pPr>
      <w:numPr>
        <w:numId w:val="32"/>
      </w:numPr>
      <w:ind w:left="1418" w:firstLine="0"/>
    </w:pPr>
  </w:style>
  <w:style w:type="paragraph" w:customStyle="1" w:styleId="-">
    <w:name w:val="- Перечислеие"/>
    <w:basedOn w:val="a"/>
    <w:link w:val="-2"/>
    <w:uiPriority w:val="99"/>
    <w:rsid w:val="0003340C"/>
    <w:pPr>
      <w:numPr>
        <w:numId w:val="21"/>
      </w:numPr>
      <w:spacing w:after="120"/>
      <w:ind w:left="1418" w:hanging="709"/>
    </w:pPr>
  </w:style>
  <w:style w:type="character" w:customStyle="1" w:styleId="-2">
    <w:name w:val="- Перечислеие Знак"/>
    <w:link w:val="-"/>
    <w:uiPriority w:val="99"/>
    <w:locked/>
    <w:rsid w:val="0003340C"/>
    <w:rPr>
      <w:rFonts w:ascii="Arial" w:eastAsia="Times New Roman" w:hAnsi="Arial" w:cs="Times New Roman"/>
      <w:sz w:val="24"/>
      <w:szCs w:val="28"/>
      <w:lang w:eastAsia="ru-RU"/>
    </w:rPr>
  </w:style>
  <w:style w:type="paragraph" w:styleId="affffff5">
    <w:name w:val="Intense Quote"/>
    <w:basedOn w:val="a1"/>
    <w:next w:val="a1"/>
    <w:link w:val="affffff6"/>
    <w:uiPriority w:val="99"/>
    <w:qFormat/>
    <w:rsid w:val="0003340C"/>
    <w:pPr>
      <w:suppressAutoHyphens w:val="0"/>
      <w:ind w:left="720" w:right="720"/>
      <w:jc w:val="both"/>
    </w:pPr>
    <w:rPr>
      <w:rFonts w:eastAsia="Calibri"/>
      <w:b/>
      <w:i/>
      <w:szCs w:val="20"/>
      <w:lang w:eastAsia="en-US"/>
    </w:rPr>
  </w:style>
  <w:style w:type="character" w:customStyle="1" w:styleId="affffff6">
    <w:name w:val="Выделенная цитата Знак"/>
    <w:basedOn w:val="a2"/>
    <w:link w:val="affffff5"/>
    <w:uiPriority w:val="99"/>
    <w:rsid w:val="0003340C"/>
    <w:rPr>
      <w:rFonts w:ascii="Times New Roman" w:eastAsia="Calibri" w:hAnsi="Times New Roman" w:cs="Times New Roman"/>
      <w:b/>
      <w:i/>
      <w:sz w:val="24"/>
      <w:szCs w:val="20"/>
    </w:rPr>
  </w:style>
  <w:style w:type="character" w:styleId="affffff7">
    <w:name w:val="Intense Emphasis"/>
    <w:uiPriority w:val="99"/>
    <w:qFormat/>
    <w:rsid w:val="0003340C"/>
    <w:rPr>
      <w:b/>
      <w:i/>
      <w:sz w:val="24"/>
      <w:u w:val="single"/>
    </w:rPr>
  </w:style>
  <w:style w:type="character" w:styleId="affffff8">
    <w:name w:val="Subtle Reference"/>
    <w:uiPriority w:val="99"/>
    <w:qFormat/>
    <w:rsid w:val="0003340C"/>
    <w:rPr>
      <w:sz w:val="24"/>
      <w:u w:val="single"/>
    </w:rPr>
  </w:style>
  <w:style w:type="character" w:styleId="affffff9">
    <w:name w:val="Intense Reference"/>
    <w:uiPriority w:val="99"/>
    <w:qFormat/>
    <w:rsid w:val="0003340C"/>
    <w:rPr>
      <w:b/>
      <w:sz w:val="24"/>
      <w:u w:val="single"/>
    </w:rPr>
  </w:style>
  <w:style w:type="table" w:styleId="-30">
    <w:name w:val="Table Web 3"/>
    <w:basedOn w:val="a3"/>
    <w:uiPriority w:val="99"/>
    <w:rsid w:val="0003340C"/>
    <w:pPr>
      <w:jc w:val="left"/>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HTML2">
    <w:name w:val="HTML Acronym"/>
    <w:uiPriority w:val="99"/>
    <w:rsid w:val="0003340C"/>
    <w:rPr>
      <w:rFonts w:cs="Times New Roman"/>
    </w:rPr>
  </w:style>
  <w:style w:type="paragraph" w:customStyle="1" w:styleId="Style2">
    <w:name w:val="Style2"/>
    <w:basedOn w:val="a1"/>
    <w:uiPriority w:val="99"/>
    <w:rsid w:val="0003340C"/>
    <w:pPr>
      <w:widowControl w:val="0"/>
      <w:suppressAutoHyphens w:val="0"/>
      <w:autoSpaceDE w:val="0"/>
      <w:autoSpaceDN w:val="0"/>
      <w:adjustRightInd w:val="0"/>
    </w:pPr>
    <w:rPr>
      <w:rFonts w:ascii="Consolas" w:hAnsi="Consolas"/>
      <w:lang w:eastAsia="ru-RU"/>
    </w:rPr>
  </w:style>
  <w:style w:type="paragraph" w:customStyle="1" w:styleId="Style3">
    <w:name w:val="Style3"/>
    <w:basedOn w:val="a1"/>
    <w:uiPriority w:val="99"/>
    <w:rsid w:val="0003340C"/>
    <w:pPr>
      <w:widowControl w:val="0"/>
      <w:suppressAutoHyphens w:val="0"/>
      <w:autoSpaceDE w:val="0"/>
      <w:autoSpaceDN w:val="0"/>
      <w:adjustRightInd w:val="0"/>
      <w:spacing w:line="309" w:lineRule="exact"/>
      <w:jc w:val="center"/>
    </w:pPr>
    <w:rPr>
      <w:rFonts w:ascii="Consolas" w:hAnsi="Consolas"/>
      <w:lang w:eastAsia="ru-RU"/>
    </w:rPr>
  </w:style>
  <w:style w:type="paragraph" w:customStyle="1" w:styleId="Style5">
    <w:name w:val="Style5"/>
    <w:basedOn w:val="a1"/>
    <w:uiPriority w:val="99"/>
    <w:rsid w:val="0003340C"/>
    <w:pPr>
      <w:widowControl w:val="0"/>
      <w:suppressAutoHyphens w:val="0"/>
      <w:autoSpaceDE w:val="0"/>
      <w:autoSpaceDN w:val="0"/>
      <w:adjustRightInd w:val="0"/>
      <w:spacing w:line="235" w:lineRule="exact"/>
    </w:pPr>
    <w:rPr>
      <w:rFonts w:ascii="Consolas" w:hAnsi="Consolas"/>
      <w:lang w:eastAsia="ru-RU"/>
    </w:rPr>
  </w:style>
  <w:style w:type="paragraph" w:customStyle="1" w:styleId="Style6">
    <w:name w:val="Style6"/>
    <w:basedOn w:val="a1"/>
    <w:uiPriority w:val="99"/>
    <w:rsid w:val="0003340C"/>
    <w:pPr>
      <w:widowControl w:val="0"/>
      <w:suppressAutoHyphens w:val="0"/>
      <w:autoSpaceDE w:val="0"/>
      <w:autoSpaceDN w:val="0"/>
      <w:adjustRightInd w:val="0"/>
      <w:spacing w:line="251" w:lineRule="exact"/>
    </w:pPr>
    <w:rPr>
      <w:rFonts w:ascii="Consolas" w:hAnsi="Consolas"/>
      <w:lang w:eastAsia="ru-RU"/>
    </w:rPr>
  </w:style>
  <w:style w:type="character" w:customStyle="1" w:styleId="FontStyle18">
    <w:name w:val="Font Style18"/>
    <w:uiPriority w:val="99"/>
    <w:rsid w:val="0003340C"/>
    <w:rPr>
      <w:rFonts w:ascii="Tahoma" w:hAnsi="Tahoma"/>
      <w:b/>
      <w:sz w:val="16"/>
    </w:rPr>
  </w:style>
  <w:style w:type="character" w:customStyle="1" w:styleId="FontStyle19">
    <w:name w:val="Font Style19"/>
    <w:uiPriority w:val="99"/>
    <w:rsid w:val="0003340C"/>
    <w:rPr>
      <w:rFonts w:ascii="Consolas" w:hAnsi="Consolas"/>
      <w:sz w:val="18"/>
    </w:rPr>
  </w:style>
  <w:style w:type="character" w:customStyle="1" w:styleId="FontStyle21">
    <w:name w:val="Font Style21"/>
    <w:uiPriority w:val="99"/>
    <w:rsid w:val="0003340C"/>
    <w:rPr>
      <w:rFonts w:ascii="Arial Black" w:hAnsi="Arial Black"/>
      <w:spacing w:val="10"/>
      <w:sz w:val="14"/>
    </w:rPr>
  </w:style>
  <w:style w:type="table" w:styleId="3-2">
    <w:name w:val="Medium Grid 3 Accent 2"/>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1-1">
    <w:name w:val="Medium Grid 1 Accent 1"/>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1-10">
    <w:name w:val="Medium Shading 1 Accent 1"/>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5">
    <w:name w:val="Colorful Grid Accent 5"/>
    <w:basedOn w:val="a3"/>
    <w:uiPriority w:val="99"/>
    <w:rsid w:val="0003340C"/>
    <w:pPr>
      <w:jc w:val="left"/>
    </w:pPr>
    <w:rPr>
      <w:rFonts w:ascii="Times New Roman" w:eastAsia="Calibri" w:hAnsi="Times New Roman" w:cs="Times New Roman"/>
      <w:color w:val="000000"/>
      <w:sz w:val="20"/>
      <w:szCs w:val="20"/>
      <w:lang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50">
    <w:name w:val="Light Grid Accent 5"/>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1-3">
    <w:name w:val="Medium Shading 1 Accent 3"/>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31">
    <w:name w:val="Light Shading Accent 3"/>
    <w:basedOn w:val="a3"/>
    <w:uiPriority w:val="99"/>
    <w:rsid w:val="0003340C"/>
    <w:pPr>
      <w:jc w:val="left"/>
    </w:pPr>
    <w:rPr>
      <w:rFonts w:ascii="Times New Roman" w:eastAsia="Calibri" w:hAnsi="Times New Roman" w:cs="Times New Roman"/>
      <w:color w:val="76923C"/>
      <w:sz w:val="20"/>
      <w:szCs w:val="20"/>
      <w:lang w:eastAsia="ru-R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32">
    <w:name w:val="Light Grid Accent 3"/>
    <w:basedOn w:val="a3"/>
    <w:uiPriority w:val="99"/>
    <w:rsid w:val="0003340C"/>
    <w:pPr>
      <w:jc w:val="left"/>
    </w:pPr>
    <w:rPr>
      <w:rFonts w:ascii="Times New Roman" w:eastAsia="Calibri" w:hAnsi="Times New Roman" w:cs="Times New Roman"/>
      <w:sz w:val="20"/>
      <w:szCs w:val="20"/>
      <w:lang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ff3">
    <w:name w:val="Цитата1"/>
    <w:basedOn w:val="a1"/>
    <w:rsid w:val="0003340C"/>
    <w:pPr>
      <w:shd w:val="clear" w:color="auto" w:fill="FFFFFF"/>
      <w:spacing w:before="5" w:line="480" w:lineRule="auto"/>
      <w:ind w:left="426" w:right="14"/>
    </w:pPr>
    <w:rPr>
      <w:rFonts w:ascii="CG Times" w:hAnsi="CG Times"/>
      <w:color w:val="000000"/>
      <w:szCs w:val="18"/>
    </w:rPr>
  </w:style>
  <w:style w:type="character" w:customStyle="1" w:styleId="string">
    <w:name w:val="string"/>
    <w:rsid w:val="0003340C"/>
  </w:style>
  <w:style w:type="paragraph" w:customStyle="1" w:styleId="312">
    <w:name w:val="Основной текст 31"/>
    <w:basedOn w:val="a1"/>
    <w:rsid w:val="0003340C"/>
    <w:pPr>
      <w:widowControl w:val="0"/>
      <w:spacing w:after="120"/>
    </w:pPr>
    <w:rPr>
      <w:rFonts w:eastAsia="Lucida Sans Unicode"/>
      <w:kern w:val="1"/>
      <w:sz w:val="16"/>
      <w:szCs w:val="16"/>
    </w:rPr>
  </w:style>
  <w:style w:type="paragraph" w:customStyle="1" w:styleId="102">
    <w:name w:val="1. Основной текст 0"/>
    <w:aliases w:val="95 ПК,А. Основной текст 0,1 Основной текст 0,Основной текст 0,А. Основной текст 0 Знак Знак,А. Основной текст 0 Знак Знак Знак Знак,А. Основной текст 0 Знак Знак Знак Знак Знак Знак,Основной тек...,Основной тек... Знак"/>
    <w:basedOn w:val="a1"/>
    <w:link w:val="10950"/>
    <w:rsid w:val="0003340C"/>
    <w:pPr>
      <w:suppressAutoHyphens w:val="0"/>
      <w:ind w:firstLine="539"/>
      <w:jc w:val="both"/>
    </w:pPr>
    <w:rPr>
      <w:rFonts w:eastAsia="Calibri"/>
      <w:color w:val="000000"/>
      <w:kern w:val="24"/>
      <w:lang w:eastAsia="en-US"/>
    </w:rPr>
  </w:style>
  <w:style w:type="character" w:customStyle="1" w:styleId="10950">
    <w:name w:val="1. Основной текст 0;95 ПК;А. Основной текст 0 Знак Знак"/>
    <w:basedOn w:val="a2"/>
    <w:link w:val="102"/>
    <w:rsid w:val="0003340C"/>
    <w:rPr>
      <w:rFonts w:ascii="Times New Roman" w:eastAsia="Calibri" w:hAnsi="Times New Roman" w:cs="Times New Roman"/>
      <w:color w:val="000000"/>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4572">
      <w:bodyDiv w:val="1"/>
      <w:marLeft w:val="0"/>
      <w:marRight w:val="0"/>
      <w:marTop w:val="0"/>
      <w:marBottom w:val="0"/>
      <w:divBdr>
        <w:top w:val="none" w:sz="0" w:space="0" w:color="auto"/>
        <w:left w:val="none" w:sz="0" w:space="0" w:color="auto"/>
        <w:bottom w:val="none" w:sz="0" w:space="0" w:color="auto"/>
        <w:right w:val="none" w:sz="0" w:space="0" w:color="auto"/>
      </w:divBdr>
      <w:divsChild>
        <w:div w:id="108819688">
          <w:marLeft w:val="0"/>
          <w:marRight w:val="0"/>
          <w:marTop w:val="0"/>
          <w:marBottom w:val="105"/>
          <w:divBdr>
            <w:top w:val="none" w:sz="0" w:space="0" w:color="auto"/>
            <w:left w:val="none" w:sz="0" w:space="0" w:color="auto"/>
            <w:bottom w:val="none" w:sz="0" w:space="0" w:color="auto"/>
            <w:right w:val="none" w:sz="0" w:space="0" w:color="auto"/>
          </w:divBdr>
          <w:divsChild>
            <w:div w:id="1631130946">
              <w:marLeft w:val="0"/>
              <w:marRight w:val="0"/>
              <w:marTop w:val="0"/>
              <w:marBottom w:val="105"/>
              <w:divBdr>
                <w:top w:val="none" w:sz="0" w:space="0" w:color="auto"/>
                <w:left w:val="none" w:sz="0" w:space="0" w:color="auto"/>
                <w:bottom w:val="none" w:sz="0" w:space="0" w:color="auto"/>
                <w:right w:val="none" w:sz="0" w:space="0" w:color="auto"/>
              </w:divBdr>
              <w:divsChild>
                <w:div w:id="1725594001">
                  <w:marLeft w:val="0"/>
                  <w:marRight w:val="0"/>
                  <w:marTop w:val="0"/>
                  <w:marBottom w:val="0"/>
                  <w:divBdr>
                    <w:top w:val="none" w:sz="0" w:space="0" w:color="auto"/>
                    <w:left w:val="none" w:sz="0" w:space="0" w:color="auto"/>
                    <w:bottom w:val="none" w:sz="0" w:space="0" w:color="auto"/>
                    <w:right w:val="none" w:sz="0" w:space="0" w:color="auto"/>
                  </w:divBdr>
                  <w:divsChild>
                    <w:div w:id="54742835">
                      <w:marLeft w:val="420"/>
                      <w:marRight w:val="0"/>
                      <w:marTop w:val="0"/>
                      <w:marBottom w:val="0"/>
                      <w:divBdr>
                        <w:top w:val="none" w:sz="0" w:space="0" w:color="auto"/>
                        <w:left w:val="none" w:sz="0" w:space="0" w:color="auto"/>
                        <w:bottom w:val="none" w:sz="0" w:space="0" w:color="auto"/>
                        <w:right w:val="none" w:sz="0" w:space="0" w:color="auto"/>
                      </w:divBdr>
                      <w:divsChild>
                        <w:div w:id="1110975454">
                          <w:marLeft w:val="0"/>
                          <w:marRight w:val="0"/>
                          <w:marTop w:val="150"/>
                          <w:marBottom w:val="0"/>
                          <w:divBdr>
                            <w:top w:val="none" w:sz="0" w:space="0" w:color="auto"/>
                            <w:left w:val="none" w:sz="0" w:space="0" w:color="auto"/>
                            <w:bottom w:val="none" w:sz="0" w:space="0" w:color="auto"/>
                            <w:right w:val="none" w:sz="0" w:space="0" w:color="auto"/>
                          </w:divBdr>
                          <w:divsChild>
                            <w:div w:id="11939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77211">
      <w:bodyDiv w:val="1"/>
      <w:marLeft w:val="0"/>
      <w:marRight w:val="0"/>
      <w:marTop w:val="0"/>
      <w:marBottom w:val="0"/>
      <w:divBdr>
        <w:top w:val="none" w:sz="0" w:space="0" w:color="auto"/>
        <w:left w:val="none" w:sz="0" w:space="0" w:color="auto"/>
        <w:bottom w:val="none" w:sz="0" w:space="0" w:color="auto"/>
        <w:right w:val="none" w:sz="0" w:space="0" w:color="auto"/>
      </w:divBdr>
    </w:div>
    <w:div w:id="124931773">
      <w:bodyDiv w:val="1"/>
      <w:marLeft w:val="0"/>
      <w:marRight w:val="0"/>
      <w:marTop w:val="0"/>
      <w:marBottom w:val="0"/>
      <w:divBdr>
        <w:top w:val="none" w:sz="0" w:space="0" w:color="auto"/>
        <w:left w:val="none" w:sz="0" w:space="0" w:color="auto"/>
        <w:bottom w:val="none" w:sz="0" w:space="0" w:color="auto"/>
        <w:right w:val="none" w:sz="0" w:space="0" w:color="auto"/>
      </w:divBdr>
      <w:divsChild>
        <w:div w:id="800346188">
          <w:marLeft w:val="0"/>
          <w:marRight w:val="0"/>
          <w:marTop w:val="0"/>
          <w:marBottom w:val="0"/>
          <w:divBdr>
            <w:top w:val="none" w:sz="0" w:space="0" w:color="auto"/>
            <w:left w:val="none" w:sz="0" w:space="0" w:color="auto"/>
            <w:bottom w:val="none" w:sz="0" w:space="0" w:color="auto"/>
            <w:right w:val="none" w:sz="0" w:space="0" w:color="auto"/>
          </w:divBdr>
        </w:div>
      </w:divsChild>
    </w:div>
    <w:div w:id="284627386">
      <w:bodyDiv w:val="1"/>
      <w:marLeft w:val="0"/>
      <w:marRight w:val="0"/>
      <w:marTop w:val="0"/>
      <w:marBottom w:val="0"/>
      <w:divBdr>
        <w:top w:val="none" w:sz="0" w:space="0" w:color="auto"/>
        <w:left w:val="none" w:sz="0" w:space="0" w:color="auto"/>
        <w:bottom w:val="none" w:sz="0" w:space="0" w:color="auto"/>
        <w:right w:val="none" w:sz="0" w:space="0" w:color="auto"/>
      </w:divBdr>
      <w:divsChild>
        <w:div w:id="1032536055">
          <w:marLeft w:val="0"/>
          <w:marRight w:val="0"/>
          <w:marTop w:val="0"/>
          <w:marBottom w:val="105"/>
          <w:divBdr>
            <w:top w:val="none" w:sz="0" w:space="0" w:color="auto"/>
            <w:left w:val="none" w:sz="0" w:space="0" w:color="auto"/>
            <w:bottom w:val="none" w:sz="0" w:space="0" w:color="auto"/>
            <w:right w:val="none" w:sz="0" w:space="0" w:color="auto"/>
          </w:divBdr>
          <w:divsChild>
            <w:div w:id="1505708853">
              <w:marLeft w:val="0"/>
              <w:marRight w:val="0"/>
              <w:marTop w:val="0"/>
              <w:marBottom w:val="105"/>
              <w:divBdr>
                <w:top w:val="none" w:sz="0" w:space="0" w:color="auto"/>
                <w:left w:val="none" w:sz="0" w:space="0" w:color="auto"/>
                <w:bottom w:val="none" w:sz="0" w:space="0" w:color="auto"/>
                <w:right w:val="none" w:sz="0" w:space="0" w:color="auto"/>
              </w:divBdr>
              <w:divsChild>
                <w:div w:id="558322920">
                  <w:marLeft w:val="0"/>
                  <w:marRight w:val="0"/>
                  <w:marTop w:val="0"/>
                  <w:marBottom w:val="0"/>
                  <w:divBdr>
                    <w:top w:val="none" w:sz="0" w:space="0" w:color="auto"/>
                    <w:left w:val="none" w:sz="0" w:space="0" w:color="auto"/>
                    <w:bottom w:val="none" w:sz="0" w:space="0" w:color="auto"/>
                    <w:right w:val="none" w:sz="0" w:space="0" w:color="auto"/>
                  </w:divBdr>
                  <w:divsChild>
                    <w:div w:id="2071688805">
                      <w:marLeft w:val="420"/>
                      <w:marRight w:val="0"/>
                      <w:marTop w:val="0"/>
                      <w:marBottom w:val="0"/>
                      <w:divBdr>
                        <w:top w:val="none" w:sz="0" w:space="0" w:color="auto"/>
                        <w:left w:val="none" w:sz="0" w:space="0" w:color="auto"/>
                        <w:bottom w:val="none" w:sz="0" w:space="0" w:color="auto"/>
                        <w:right w:val="none" w:sz="0" w:space="0" w:color="auto"/>
                      </w:divBdr>
                      <w:divsChild>
                        <w:div w:id="1280382367">
                          <w:marLeft w:val="0"/>
                          <w:marRight w:val="0"/>
                          <w:marTop w:val="150"/>
                          <w:marBottom w:val="0"/>
                          <w:divBdr>
                            <w:top w:val="none" w:sz="0" w:space="0" w:color="auto"/>
                            <w:left w:val="none" w:sz="0" w:space="0" w:color="auto"/>
                            <w:bottom w:val="none" w:sz="0" w:space="0" w:color="auto"/>
                            <w:right w:val="none" w:sz="0" w:space="0" w:color="auto"/>
                          </w:divBdr>
                          <w:divsChild>
                            <w:div w:id="10517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450237">
      <w:bodyDiv w:val="1"/>
      <w:marLeft w:val="0"/>
      <w:marRight w:val="0"/>
      <w:marTop w:val="0"/>
      <w:marBottom w:val="0"/>
      <w:divBdr>
        <w:top w:val="none" w:sz="0" w:space="0" w:color="auto"/>
        <w:left w:val="none" w:sz="0" w:space="0" w:color="auto"/>
        <w:bottom w:val="none" w:sz="0" w:space="0" w:color="auto"/>
        <w:right w:val="none" w:sz="0" w:space="0" w:color="auto"/>
      </w:divBdr>
      <w:divsChild>
        <w:div w:id="789857786">
          <w:marLeft w:val="0"/>
          <w:marRight w:val="0"/>
          <w:marTop w:val="0"/>
          <w:marBottom w:val="105"/>
          <w:divBdr>
            <w:top w:val="none" w:sz="0" w:space="0" w:color="auto"/>
            <w:left w:val="none" w:sz="0" w:space="0" w:color="auto"/>
            <w:bottom w:val="none" w:sz="0" w:space="0" w:color="auto"/>
            <w:right w:val="none" w:sz="0" w:space="0" w:color="auto"/>
          </w:divBdr>
          <w:divsChild>
            <w:div w:id="1218475988">
              <w:marLeft w:val="0"/>
              <w:marRight w:val="0"/>
              <w:marTop w:val="0"/>
              <w:marBottom w:val="105"/>
              <w:divBdr>
                <w:top w:val="none" w:sz="0" w:space="0" w:color="auto"/>
                <w:left w:val="none" w:sz="0" w:space="0" w:color="auto"/>
                <w:bottom w:val="none" w:sz="0" w:space="0" w:color="auto"/>
                <w:right w:val="none" w:sz="0" w:space="0" w:color="auto"/>
              </w:divBdr>
              <w:divsChild>
                <w:div w:id="280235865">
                  <w:marLeft w:val="0"/>
                  <w:marRight w:val="0"/>
                  <w:marTop w:val="0"/>
                  <w:marBottom w:val="0"/>
                  <w:divBdr>
                    <w:top w:val="none" w:sz="0" w:space="0" w:color="auto"/>
                    <w:left w:val="none" w:sz="0" w:space="0" w:color="auto"/>
                    <w:bottom w:val="none" w:sz="0" w:space="0" w:color="auto"/>
                    <w:right w:val="none" w:sz="0" w:space="0" w:color="auto"/>
                  </w:divBdr>
                  <w:divsChild>
                    <w:div w:id="1325352231">
                      <w:marLeft w:val="420"/>
                      <w:marRight w:val="0"/>
                      <w:marTop w:val="0"/>
                      <w:marBottom w:val="0"/>
                      <w:divBdr>
                        <w:top w:val="none" w:sz="0" w:space="0" w:color="auto"/>
                        <w:left w:val="none" w:sz="0" w:space="0" w:color="auto"/>
                        <w:bottom w:val="none" w:sz="0" w:space="0" w:color="auto"/>
                        <w:right w:val="none" w:sz="0" w:space="0" w:color="auto"/>
                      </w:divBdr>
                      <w:divsChild>
                        <w:div w:id="158037589">
                          <w:marLeft w:val="0"/>
                          <w:marRight w:val="0"/>
                          <w:marTop w:val="150"/>
                          <w:marBottom w:val="0"/>
                          <w:divBdr>
                            <w:top w:val="none" w:sz="0" w:space="0" w:color="auto"/>
                            <w:left w:val="none" w:sz="0" w:space="0" w:color="auto"/>
                            <w:bottom w:val="none" w:sz="0" w:space="0" w:color="auto"/>
                            <w:right w:val="none" w:sz="0" w:space="0" w:color="auto"/>
                          </w:divBdr>
                          <w:divsChild>
                            <w:div w:id="1531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19931">
      <w:bodyDiv w:val="1"/>
      <w:marLeft w:val="0"/>
      <w:marRight w:val="0"/>
      <w:marTop w:val="0"/>
      <w:marBottom w:val="0"/>
      <w:divBdr>
        <w:top w:val="none" w:sz="0" w:space="0" w:color="auto"/>
        <w:left w:val="none" w:sz="0" w:space="0" w:color="auto"/>
        <w:bottom w:val="none" w:sz="0" w:space="0" w:color="auto"/>
        <w:right w:val="none" w:sz="0" w:space="0" w:color="auto"/>
      </w:divBdr>
    </w:div>
    <w:div w:id="436870444">
      <w:bodyDiv w:val="1"/>
      <w:marLeft w:val="0"/>
      <w:marRight w:val="0"/>
      <w:marTop w:val="0"/>
      <w:marBottom w:val="0"/>
      <w:divBdr>
        <w:top w:val="none" w:sz="0" w:space="0" w:color="auto"/>
        <w:left w:val="none" w:sz="0" w:space="0" w:color="auto"/>
        <w:bottom w:val="none" w:sz="0" w:space="0" w:color="auto"/>
        <w:right w:val="none" w:sz="0" w:space="0" w:color="auto"/>
      </w:divBdr>
    </w:div>
    <w:div w:id="532231339">
      <w:bodyDiv w:val="1"/>
      <w:marLeft w:val="0"/>
      <w:marRight w:val="0"/>
      <w:marTop w:val="0"/>
      <w:marBottom w:val="0"/>
      <w:divBdr>
        <w:top w:val="none" w:sz="0" w:space="0" w:color="auto"/>
        <w:left w:val="none" w:sz="0" w:space="0" w:color="auto"/>
        <w:bottom w:val="none" w:sz="0" w:space="0" w:color="auto"/>
        <w:right w:val="none" w:sz="0" w:space="0" w:color="auto"/>
      </w:divBdr>
    </w:div>
    <w:div w:id="610630861">
      <w:bodyDiv w:val="1"/>
      <w:marLeft w:val="0"/>
      <w:marRight w:val="0"/>
      <w:marTop w:val="0"/>
      <w:marBottom w:val="0"/>
      <w:divBdr>
        <w:top w:val="none" w:sz="0" w:space="0" w:color="auto"/>
        <w:left w:val="none" w:sz="0" w:space="0" w:color="auto"/>
        <w:bottom w:val="none" w:sz="0" w:space="0" w:color="auto"/>
        <w:right w:val="none" w:sz="0" w:space="0" w:color="auto"/>
      </w:divBdr>
    </w:div>
    <w:div w:id="782458889">
      <w:bodyDiv w:val="1"/>
      <w:marLeft w:val="0"/>
      <w:marRight w:val="0"/>
      <w:marTop w:val="0"/>
      <w:marBottom w:val="0"/>
      <w:divBdr>
        <w:top w:val="none" w:sz="0" w:space="0" w:color="auto"/>
        <w:left w:val="none" w:sz="0" w:space="0" w:color="auto"/>
        <w:bottom w:val="none" w:sz="0" w:space="0" w:color="auto"/>
        <w:right w:val="none" w:sz="0" w:space="0" w:color="auto"/>
      </w:divBdr>
      <w:divsChild>
        <w:div w:id="480733312">
          <w:marLeft w:val="0"/>
          <w:marRight w:val="0"/>
          <w:marTop w:val="0"/>
          <w:marBottom w:val="105"/>
          <w:divBdr>
            <w:top w:val="none" w:sz="0" w:space="0" w:color="auto"/>
            <w:left w:val="none" w:sz="0" w:space="0" w:color="auto"/>
            <w:bottom w:val="none" w:sz="0" w:space="0" w:color="auto"/>
            <w:right w:val="none" w:sz="0" w:space="0" w:color="auto"/>
          </w:divBdr>
          <w:divsChild>
            <w:div w:id="514197218">
              <w:marLeft w:val="0"/>
              <w:marRight w:val="0"/>
              <w:marTop w:val="0"/>
              <w:marBottom w:val="105"/>
              <w:divBdr>
                <w:top w:val="none" w:sz="0" w:space="0" w:color="auto"/>
                <w:left w:val="none" w:sz="0" w:space="0" w:color="auto"/>
                <w:bottom w:val="none" w:sz="0" w:space="0" w:color="auto"/>
                <w:right w:val="none" w:sz="0" w:space="0" w:color="auto"/>
              </w:divBdr>
              <w:divsChild>
                <w:div w:id="84882696">
                  <w:marLeft w:val="0"/>
                  <w:marRight w:val="0"/>
                  <w:marTop w:val="0"/>
                  <w:marBottom w:val="0"/>
                  <w:divBdr>
                    <w:top w:val="none" w:sz="0" w:space="0" w:color="auto"/>
                    <w:left w:val="none" w:sz="0" w:space="0" w:color="auto"/>
                    <w:bottom w:val="none" w:sz="0" w:space="0" w:color="auto"/>
                    <w:right w:val="none" w:sz="0" w:space="0" w:color="auto"/>
                  </w:divBdr>
                  <w:divsChild>
                    <w:div w:id="626014372">
                      <w:marLeft w:val="420"/>
                      <w:marRight w:val="0"/>
                      <w:marTop w:val="0"/>
                      <w:marBottom w:val="0"/>
                      <w:divBdr>
                        <w:top w:val="none" w:sz="0" w:space="0" w:color="auto"/>
                        <w:left w:val="none" w:sz="0" w:space="0" w:color="auto"/>
                        <w:bottom w:val="none" w:sz="0" w:space="0" w:color="auto"/>
                        <w:right w:val="none" w:sz="0" w:space="0" w:color="auto"/>
                      </w:divBdr>
                      <w:divsChild>
                        <w:div w:id="446050138">
                          <w:marLeft w:val="0"/>
                          <w:marRight w:val="0"/>
                          <w:marTop w:val="150"/>
                          <w:marBottom w:val="0"/>
                          <w:divBdr>
                            <w:top w:val="none" w:sz="0" w:space="0" w:color="auto"/>
                            <w:left w:val="none" w:sz="0" w:space="0" w:color="auto"/>
                            <w:bottom w:val="none" w:sz="0" w:space="0" w:color="auto"/>
                            <w:right w:val="none" w:sz="0" w:space="0" w:color="auto"/>
                          </w:divBdr>
                          <w:divsChild>
                            <w:div w:id="3589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46417">
      <w:bodyDiv w:val="1"/>
      <w:marLeft w:val="0"/>
      <w:marRight w:val="0"/>
      <w:marTop w:val="0"/>
      <w:marBottom w:val="0"/>
      <w:divBdr>
        <w:top w:val="none" w:sz="0" w:space="0" w:color="auto"/>
        <w:left w:val="none" w:sz="0" w:space="0" w:color="auto"/>
        <w:bottom w:val="none" w:sz="0" w:space="0" w:color="auto"/>
        <w:right w:val="none" w:sz="0" w:space="0" w:color="auto"/>
      </w:divBdr>
      <w:divsChild>
        <w:div w:id="263076502">
          <w:marLeft w:val="0"/>
          <w:marRight w:val="0"/>
          <w:marTop w:val="0"/>
          <w:marBottom w:val="105"/>
          <w:divBdr>
            <w:top w:val="none" w:sz="0" w:space="0" w:color="auto"/>
            <w:left w:val="none" w:sz="0" w:space="0" w:color="auto"/>
            <w:bottom w:val="none" w:sz="0" w:space="0" w:color="auto"/>
            <w:right w:val="none" w:sz="0" w:space="0" w:color="auto"/>
          </w:divBdr>
          <w:divsChild>
            <w:div w:id="216086535">
              <w:marLeft w:val="0"/>
              <w:marRight w:val="0"/>
              <w:marTop w:val="0"/>
              <w:marBottom w:val="105"/>
              <w:divBdr>
                <w:top w:val="none" w:sz="0" w:space="0" w:color="auto"/>
                <w:left w:val="none" w:sz="0" w:space="0" w:color="auto"/>
                <w:bottom w:val="none" w:sz="0" w:space="0" w:color="auto"/>
                <w:right w:val="none" w:sz="0" w:space="0" w:color="auto"/>
              </w:divBdr>
              <w:divsChild>
                <w:div w:id="223564049">
                  <w:marLeft w:val="0"/>
                  <w:marRight w:val="0"/>
                  <w:marTop w:val="0"/>
                  <w:marBottom w:val="0"/>
                  <w:divBdr>
                    <w:top w:val="none" w:sz="0" w:space="0" w:color="auto"/>
                    <w:left w:val="none" w:sz="0" w:space="0" w:color="auto"/>
                    <w:bottom w:val="none" w:sz="0" w:space="0" w:color="auto"/>
                    <w:right w:val="none" w:sz="0" w:space="0" w:color="auto"/>
                  </w:divBdr>
                  <w:divsChild>
                    <w:div w:id="1595700836">
                      <w:marLeft w:val="420"/>
                      <w:marRight w:val="0"/>
                      <w:marTop w:val="0"/>
                      <w:marBottom w:val="0"/>
                      <w:divBdr>
                        <w:top w:val="none" w:sz="0" w:space="0" w:color="auto"/>
                        <w:left w:val="none" w:sz="0" w:space="0" w:color="auto"/>
                        <w:bottom w:val="none" w:sz="0" w:space="0" w:color="auto"/>
                        <w:right w:val="none" w:sz="0" w:space="0" w:color="auto"/>
                      </w:divBdr>
                      <w:divsChild>
                        <w:div w:id="1718045597">
                          <w:marLeft w:val="0"/>
                          <w:marRight w:val="0"/>
                          <w:marTop w:val="150"/>
                          <w:marBottom w:val="0"/>
                          <w:divBdr>
                            <w:top w:val="none" w:sz="0" w:space="0" w:color="auto"/>
                            <w:left w:val="none" w:sz="0" w:space="0" w:color="auto"/>
                            <w:bottom w:val="none" w:sz="0" w:space="0" w:color="auto"/>
                            <w:right w:val="none" w:sz="0" w:space="0" w:color="auto"/>
                          </w:divBdr>
                          <w:divsChild>
                            <w:div w:id="8644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519524">
      <w:bodyDiv w:val="1"/>
      <w:marLeft w:val="0"/>
      <w:marRight w:val="0"/>
      <w:marTop w:val="0"/>
      <w:marBottom w:val="0"/>
      <w:divBdr>
        <w:top w:val="none" w:sz="0" w:space="0" w:color="auto"/>
        <w:left w:val="none" w:sz="0" w:space="0" w:color="auto"/>
        <w:bottom w:val="none" w:sz="0" w:space="0" w:color="auto"/>
        <w:right w:val="none" w:sz="0" w:space="0" w:color="auto"/>
      </w:divBdr>
    </w:div>
    <w:div w:id="901791192">
      <w:bodyDiv w:val="1"/>
      <w:marLeft w:val="0"/>
      <w:marRight w:val="0"/>
      <w:marTop w:val="0"/>
      <w:marBottom w:val="0"/>
      <w:divBdr>
        <w:top w:val="none" w:sz="0" w:space="0" w:color="auto"/>
        <w:left w:val="none" w:sz="0" w:space="0" w:color="auto"/>
        <w:bottom w:val="none" w:sz="0" w:space="0" w:color="auto"/>
        <w:right w:val="none" w:sz="0" w:space="0" w:color="auto"/>
      </w:divBdr>
      <w:divsChild>
        <w:div w:id="1941141791">
          <w:marLeft w:val="0"/>
          <w:marRight w:val="0"/>
          <w:marTop w:val="0"/>
          <w:marBottom w:val="105"/>
          <w:divBdr>
            <w:top w:val="none" w:sz="0" w:space="0" w:color="auto"/>
            <w:left w:val="none" w:sz="0" w:space="0" w:color="auto"/>
            <w:bottom w:val="none" w:sz="0" w:space="0" w:color="auto"/>
            <w:right w:val="none" w:sz="0" w:space="0" w:color="auto"/>
          </w:divBdr>
          <w:divsChild>
            <w:div w:id="1355576074">
              <w:marLeft w:val="0"/>
              <w:marRight w:val="0"/>
              <w:marTop w:val="0"/>
              <w:marBottom w:val="105"/>
              <w:divBdr>
                <w:top w:val="none" w:sz="0" w:space="0" w:color="auto"/>
                <w:left w:val="none" w:sz="0" w:space="0" w:color="auto"/>
                <w:bottom w:val="none" w:sz="0" w:space="0" w:color="auto"/>
                <w:right w:val="none" w:sz="0" w:space="0" w:color="auto"/>
              </w:divBdr>
              <w:divsChild>
                <w:div w:id="613291071">
                  <w:marLeft w:val="0"/>
                  <w:marRight w:val="0"/>
                  <w:marTop w:val="0"/>
                  <w:marBottom w:val="0"/>
                  <w:divBdr>
                    <w:top w:val="none" w:sz="0" w:space="0" w:color="auto"/>
                    <w:left w:val="none" w:sz="0" w:space="0" w:color="auto"/>
                    <w:bottom w:val="none" w:sz="0" w:space="0" w:color="auto"/>
                    <w:right w:val="none" w:sz="0" w:space="0" w:color="auto"/>
                  </w:divBdr>
                  <w:divsChild>
                    <w:div w:id="594629765">
                      <w:marLeft w:val="420"/>
                      <w:marRight w:val="0"/>
                      <w:marTop w:val="0"/>
                      <w:marBottom w:val="0"/>
                      <w:divBdr>
                        <w:top w:val="none" w:sz="0" w:space="0" w:color="auto"/>
                        <w:left w:val="none" w:sz="0" w:space="0" w:color="auto"/>
                        <w:bottom w:val="none" w:sz="0" w:space="0" w:color="auto"/>
                        <w:right w:val="none" w:sz="0" w:space="0" w:color="auto"/>
                      </w:divBdr>
                      <w:divsChild>
                        <w:div w:id="78644579">
                          <w:marLeft w:val="0"/>
                          <w:marRight w:val="0"/>
                          <w:marTop w:val="150"/>
                          <w:marBottom w:val="0"/>
                          <w:divBdr>
                            <w:top w:val="none" w:sz="0" w:space="0" w:color="auto"/>
                            <w:left w:val="none" w:sz="0" w:space="0" w:color="auto"/>
                            <w:bottom w:val="none" w:sz="0" w:space="0" w:color="auto"/>
                            <w:right w:val="none" w:sz="0" w:space="0" w:color="auto"/>
                          </w:divBdr>
                          <w:divsChild>
                            <w:div w:id="18342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416207">
      <w:bodyDiv w:val="1"/>
      <w:marLeft w:val="0"/>
      <w:marRight w:val="0"/>
      <w:marTop w:val="0"/>
      <w:marBottom w:val="0"/>
      <w:divBdr>
        <w:top w:val="none" w:sz="0" w:space="0" w:color="auto"/>
        <w:left w:val="none" w:sz="0" w:space="0" w:color="auto"/>
        <w:bottom w:val="none" w:sz="0" w:space="0" w:color="auto"/>
        <w:right w:val="none" w:sz="0" w:space="0" w:color="auto"/>
      </w:divBdr>
    </w:div>
    <w:div w:id="1023673644">
      <w:bodyDiv w:val="1"/>
      <w:marLeft w:val="0"/>
      <w:marRight w:val="0"/>
      <w:marTop w:val="0"/>
      <w:marBottom w:val="0"/>
      <w:divBdr>
        <w:top w:val="none" w:sz="0" w:space="0" w:color="auto"/>
        <w:left w:val="none" w:sz="0" w:space="0" w:color="auto"/>
        <w:bottom w:val="none" w:sz="0" w:space="0" w:color="auto"/>
        <w:right w:val="none" w:sz="0" w:space="0" w:color="auto"/>
      </w:divBdr>
    </w:div>
    <w:div w:id="1077560683">
      <w:bodyDiv w:val="1"/>
      <w:marLeft w:val="0"/>
      <w:marRight w:val="0"/>
      <w:marTop w:val="0"/>
      <w:marBottom w:val="0"/>
      <w:divBdr>
        <w:top w:val="none" w:sz="0" w:space="0" w:color="auto"/>
        <w:left w:val="none" w:sz="0" w:space="0" w:color="auto"/>
        <w:bottom w:val="none" w:sz="0" w:space="0" w:color="auto"/>
        <w:right w:val="none" w:sz="0" w:space="0" w:color="auto"/>
      </w:divBdr>
    </w:div>
    <w:div w:id="1085691133">
      <w:bodyDiv w:val="1"/>
      <w:marLeft w:val="0"/>
      <w:marRight w:val="0"/>
      <w:marTop w:val="0"/>
      <w:marBottom w:val="0"/>
      <w:divBdr>
        <w:top w:val="none" w:sz="0" w:space="0" w:color="auto"/>
        <w:left w:val="none" w:sz="0" w:space="0" w:color="auto"/>
        <w:bottom w:val="none" w:sz="0" w:space="0" w:color="auto"/>
        <w:right w:val="none" w:sz="0" w:space="0" w:color="auto"/>
      </w:divBdr>
      <w:divsChild>
        <w:div w:id="1859663137">
          <w:marLeft w:val="0"/>
          <w:marRight w:val="0"/>
          <w:marTop w:val="0"/>
          <w:marBottom w:val="0"/>
          <w:divBdr>
            <w:top w:val="none" w:sz="0" w:space="0" w:color="auto"/>
            <w:left w:val="none" w:sz="0" w:space="0" w:color="auto"/>
            <w:bottom w:val="none" w:sz="0" w:space="0" w:color="auto"/>
            <w:right w:val="none" w:sz="0" w:space="0" w:color="auto"/>
          </w:divBdr>
        </w:div>
      </w:divsChild>
    </w:div>
    <w:div w:id="1146818881">
      <w:bodyDiv w:val="1"/>
      <w:marLeft w:val="0"/>
      <w:marRight w:val="0"/>
      <w:marTop w:val="0"/>
      <w:marBottom w:val="0"/>
      <w:divBdr>
        <w:top w:val="none" w:sz="0" w:space="0" w:color="auto"/>
        <w:left w:val="none" w:sz="0" w:space="0" w:color="auto"/>
        <w:bottom w:val="none" w:sz="0" w:space="0" w:color="auto"/>
        <w:right w:val="none" w:sz="0" w:space="0" w:color="auto"/>
      </w:divBdr>
      <w:divsChild>
        <w:div w:id="1780447919">
          <w:marLeft w:val="0"/>
          <w:marRight w:val="0"/>
          <w:marTop w:val="0"/>
          <w:marBottom w:val="105"/>
          <w:divBdr>
            <w:top w:val="none" w:sz="0" w:space="0" w:color="auto"/>
            <w:left w:val="none" w:sz="0" w:space="0" w:color="auto"/>
            <w:bottom w:val="none" w:sz="0" w:space="0" w:color="auto"/>
            <w:right w:val="none" w:sz="0" w:space="0" w:color="auto"/>
          </w:divBdr>
          <w:divsChild>
            <w:div w:id="496503141">
              <w:marLeft w:val="0"/>
              <w:marRight w:val="0"/>
              <w:marTop w:val="0"/>
              <w:marBottom w:val="105"/>
              <w:divBdr>
                <w:top w:val="none" w:sz="0" w:space="0" w:color="auto"/>
                <w:left w:val="none" w:sz="0" w:space="0" w:color="auto"/>
                <w:bottom w:val="none" w:sz="0" w:space="0" w:color="auto"/>
                <w:right w:val="none" w:sz="0" w:space="0" w:color="auto"/>
              </w:divBdr>
              <w:divsChild>
                <w:div w:id="1660235363">
                  <w:marLeft w:val="0"/>
                  <w:marRight w:val="0"/>
                  <w:marTop w:val="0"/>
                  <w:marBottom w:val="0"/>
                  <w:divBdr>
                    <w:top w:val="none" w:sz="0" w:space="0" w:color="auto"/>
                    <w:left w:val="none" w:sz="0" w:space="0" w:color="auto"/>
                    <w:bottom w:val="none" w:sz="0" w:space="0" w:color="auto"/>
                    <w:right w:val="none" w:sz="0" w:space="0" w:color="auto"/>
                  </w:divBdr>
                  <w:divsChild>
                    <w:div w:id="1381898441">
                      <w:marLeft w:val="420"/>
                      <w:marRight w:val="0"/>
                      <w:marTop w:val="0"/>
                      <w:marBottom w:val="0"/>
                      <w:divBdr>
                        <w:top w:val="none" w:sz="0" w:space="0" w:color="auto"/>
                        <w:left w:val="none" w:sz="0" w:space="0" w:color="auto"/>
                        <w:bottom w:val="none" w:sz="0" w:space="0" w:color="auto"/>
                        <w:right w:val="none" w:sz="0" w:space="0" w:color="auto"/>
                      </w:divBdr>
                      <w:divsChild>
                        <w:div w:id="231280396">
                          <w:marLeft w:val="0"/>
                          <w:marRight w:val="0"/>
                          <w:marTop w:val="150"/>
                          <w:marBottom w:val="0"/>
                          <w:divBdr>
                            <w:top w:val="none" w:sz="0" w:space="0" w:color="auto"/>
                            <w:left w:val="none" w:sz="0" w:space="0" w:color="auto"/>
                            <w:bottom w:val="none" w:sz="0" w:space="0" w:color="auto"/>
                            <w:right w:val="none" w:sz="0" w:space="0" w:color="auto"/>
                          </w:divBdr>
                          <w:divsChild>
                            <w:div w:id="11598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370506">
      <w:bodyDiv w:val="1"/>
      <w:marLeft w:val="0"/>
      <w:marRight w:val="0"/>
      <w:marTop w:val="0"/>
      <w:marBottom w:val="0"/>
      <w:divBdr>
        <w:top w:val="none" w:sz="0" w:space="0" w:color="auto"/>
        <w:left w:val="none" w:sz="0" w:space="0" w:color="auto"/>
        <w:bottom w:val="none" w:sz="0" w:space="0" w:color="auto"/>
        <w:right w:val="none" w:sz="0" w:space="0" w:color="auto"/>
      </w:divBdr>
      <w:divsChild>
        <w:div w:id="1543784862">
          <w:marLeft w:val="0"/>
          <w:marRight w:val="0"/>
          <w:marTop w:val="0"/>
          <w:marBottom w:val="105"/>
          <w:divBdr>
            <w:top w:val="none" w:sz="0" w:space="0" w:color="auto"/>
            <w:left w:val="none" w:sz="0" w:space="0" w:color="auto"/>
            <w:bottom w:val="none" w:sz="0" w:space="0" w:color="auto"/>
            <w:right w:val="none" w:sz="0" w:space="0" w:color="auto"/>
          </w:divBdr>
          <w:divsChild>
            <w:div w:id="921525413">
              <w:marLeft w:val="0"/>
              <w:marRight w:val="0"/>
              <w:marTop w:val="0"/>
              <w:marBottom w:val="105"/>
              <w:divBdr>
                <w:top w:val="none" w:sz="0" w:space="0" w:color="auto"/>
                <w:left w:val="none" w:sz="0" w:space="0" w:color="auto"/>
                <w:bottom w:val="none" w:sz="0" w:space="0" w:color="auto"/>
                <w:right w:val="none" w:sz="0" w:space="0" w:color="auto"/>
              </w:divBdr>
              <w:divsChild>
                <w:div w:id="347753902">
                  <w:marLeft w:val="0"/>
                  <w:marRight w:val="0"/>
                  <w:marTop w:val="0"/>
                  <w:marBottom w:val="0"/>
                  <w:divBdr>
                    <w:top w:val="none" w:sz="0" w:space="0" w:color="auto"/>
                    <w:left w:val="none" w:sz="0" w:space="0" w:color="auto"/>
                    <w:bottom w:val="none" w:sz="0" w:space="0" w:color="auto"/>
                    <w:right w:val="none" w:sz="0" w:space="0" w:color="auto"/>
                  </w:divBdr>
                  <w:divsChild>
                    <w:div w:id="793987555">
                      <w:marLeft w:val="420"/>
                      <w:marRight w:val="0"/>
                      <w:marTop w:val="0"/>
                      <w:marBottom w:val="0"/>
                      <w:divBdr>
                        <w:top w:val="none" w:sz="0" w:space="0" w:color="auto"/>
                        <w:left w:val="none" w:sz="0" w:space="0" w:color="auto"/>
                        <w:bottom w:val="none" w:sz="0" w:space="0" w:color="auto"/>
                        <w:right w:val="none" w:sz="0" w:space="0" w:color="auto"/>
                      </w:divBdr>
                      <w:divsChild>
                        <w:div w:id="562519615">
                          <w:marLeft w:val="0"/>
                          <w:marRight w:val="0"/>
                          <w:marTop w:val="150"/>
                          <w:marBottom w:val="0"/>
                          <w:divBdr>
                            <w:top w:val="none" w:sz="0" w:space="0" w:color="auto"/>
                            <w:left w:val="none" w:sz="0" w:space="0" w:color="auto"/>
                            <w:bottom w:val="none" w:sz="0" w:space="0" w:color="auto"/>
                            <w:right w:val="none" w:sz="0" w:space="0" w:color="auto"/>
                          </w:divBdr>
                          <w:divsChild>
                            <w:div w:id="16271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195096">
      <w:bodyDiv w:val="1"/>
      <w:marLeft w:val="0"/>
      <w:marRight w:val="0"/>
      <w:marTop w:val="0"/>
      <w:marBottom w:val="0"/>
      <w:divBdr>
        <w:top w:val="none" w:sz="0" w:space="0" w:color="auto"/>
        <w:left w:val="none" w:sz="0" w:space="0" w:color="auto"/>
        <w:bottom w:val="none" w:sz="0" w:space="0" w:color="auto"/>
        <w:right w:val="none" w:sz="0" w:space="0" w:color="auto"/>
      </w:divBdr>
      <w:divsChild>
        <w:div w:id="415521346">
          <w:marLeft w:val="0"/>
          <w:marRight w:val="0"/>
          <w:marTop w:val="0"/>
          <w:marBottom w:val="105"/>
          <w:divBdr>
            <w:top w:val="none" w:sz="0" w:space="0" w:color="auto"/>
            <w:left w:val="none" w:sz="0" w:space="0" w:color="auto"/>
            <w:bottom w:val="none" w:sz="0" w:space="0" w:color="auto"/>
            <w:right w:val="none" w:sz="0" w:space="0" w:color="auto"/>
          </w:divBdr>
          <w:divsChild>
            <w:div w:id="1943610708">
              <w:marLeft w:val="0"/>
              <w:marRight w:val="0"/>
              <w:marTop w:val="0"/>
              <w:marBottom w:val="105"/>
              <w:divBdr>
                <w:top w:val="none" w:sz="0" w:space="0" w:color="auto"/>
                <w:left w:val="none" w:sz="0" w:space="0" w:color="auto"/>
                <w:bottom w:val="none" w:sz="0" w:space="0" w:color="auto"/>
                <w:right w:val="none" w:sz="0" w:space="0" w:color="auto"/>
              </w:divBdr>
              <w:divsChild>
                <w:div w:id="1704163720">
                  <w:marLeft w:val="0"/>
                  <w:marRight w:val="0"/>
                  <w:marTop w:val="0"/>
                  <w:marBottom w:val="0"/>
                  <w:divBdr>
                    <w:top w:val="none" w:sz="0" w:space="0" w:color="auto"/>
                    <w:left w:val="none" w:sz="0" w:space="0" w:color="auto"/>
                    <w:bottom w:val="none" w:sz="0" w:space="0" w:color="auto"/>
                    <w:right w:val="none" w:sz="0" w:space="0" w:color="auto"/>
                  </w:divBdr>
                  <w:divsChild>
                    <w:div w:id="1738748624">
                      <w:marLeft w:val="420"/>
                      <w:marRight w:val="0"/>
                      <w:marTop w:val="0"/>
                      <w:marBottom w:val="0"/>
                      <w:divBdr>
                        <w:top w:val="none" w:sz="0" w:space="0" w:color="auto"/>
                        <w:left w:val="none" w:sz="0" w:space="0" w:color="auto"/>
                        <w:bottom w:val="none" w:sz="0" w:space="0" w:color="auto"/>
                        <w:right w:val="none" w:sz="0" w:space="0" w:color="auto"/>
                      </w:divBdr>
                      <w:divsChild>
                        <w:div w:id="1636448152">
                          <w:marLeft w:val="0"/>
                          <w:marRight w:val="0"/>
                          <w:marTop w:val="150"/>
                          <w:marBottom w:val="0"/>
                          <w:divBdr>
                            <w:top w:val="none" w:sz="0" w:space="0" w:color="auto"/>
                            <w:left w:val="none" w:sz="0" w:space="0" w:color="auto"/>
                            <w:bottom w:val="none" w:sz="0" w:space="0" w:color="auto"/>
                            <w:right w:val="none" w:sz="0" w:space="0" w:color="auto"/>
                          </w:divBdr>
                          <w:divsChild>
                            <w:div w:id="18808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005988">
      <w:bodyDiv w:val="1"/>
      <w:marLeft w:val="0"/>
      <w:marRight w:val="0"/>
      <w:marTop w:val="0"/>
      <w:marBottom w:val="0"/>
      <w:divBdr>
        <w:top w:val="none" w:sz="0" w:space="0" w:color="auto"/>
        <w:left w:val="none" w:sz="0" w:space="0" w:color="auto"/>
        <w:bottom w:val="none" w:sz="0" w:space="0" w:color="auto"/>
        <w:right w:val="none" w:sz="0" w:space="0" w:color="auto"/>
      </w:divBdr>
      <w:divsChild>
        <w:div w:id="1626306834">
          <w:marLeft w:val="0"/>
          <w:marRight w:val="0"/>
          <w:marTop w:val="0"/>
          <w:marBottom w:val="105"/>
          <w:divBdr>
            <w:top w:val="none" w:sz="0" w:space="0" w:color="auto"/>
            <w:left w:val="none" w:sz="0" w:space="0" w:color="auto"/>
            <w:bottom w:val="none" w:sz="0" w:space="0" w:color="auto"/>
            <w:right w:val="none" w:sz="0" w:space="0" w:color="auto"/>
          </w:divBdr>
          <w:divsChild>
            <w:div w:id="507061737">
              <w:marLeft w:val="0"/>
              <w:marRight w:val="0"/>
              <w:marTop w:val="0"/>
              <w:marBottom w:val="105"/>
              <w:divBdr>
                <w:top w:val="none" w:sz="0" w:space="0" w:color="auto"/>
                <w:left w:val="none" w:sz="0" w:space="0" w:color="auto"/>
                <w:bottom w:val="none" w:sz="0" w:space="0" w:color="auto"/>
                <w:right w:val="none" w:sz="0" w:space="0" w:color="auto"/>
              </w:divBdr>
              <w:divsChild>
                <w:div w:id="619530466">
                  <w:marLeft w:val="0"/>
                  <w:marRight w:val="0"/>
                  <w:marTop w:val="0"/>
                  <w:marBottom w:val="0"/>
                  <w:divBdr>
                    <w:top w:val="none" w:sz="0" w:space="0" w:color="auto"/>
                    <w:left w:val="none" w:sz="0" w:space="0" w:color="auto"/>
                    <w:bottom w:val="none" w:sz="0" w:space="0" w:color="auto"/>
                    <w:right w:val="none" w:sz="0" w:space="0" w:color="auto"/>
                  </w:divBdr>
                  <w:divsChild>
                    <w:div w:id="977489419">
                      <w:marLeft w:val="420"/>
                      <w:marRight w:val="0"/>
                      <w:marTop w:val="0"/>
                      <w:marBottom w:val="0"/>
                      <w:divBdr>
                        <w:top w:val="none" w:sz="0" w:space="0" w:color="auto"/>
                        <w:left w:val="none" w:sz="0" w:space="0" w:color="auto"/>
                        <w:bottom w:val="none" w:sz="0" w:space="0" w:color="auto"/>
                        <w:right w:val="none" w:sz="0" w:space="0" w:color="auto"/>
                      </w:divBdr>
                      <w:divsChild>
                        <w:div w:id="1409616888">
                          <w:marLeft w:val="0"/>
                          <w:marRight w:val="0"/>
                          <w:marTop w:val="150"/>
                          <w:marBottom w:val="0"/>
                          <w:divBdr>
                            <w:top w:val="none" w:sz="0" w:space="0" w:color="auto"/>
                            <w:left w:val="none" w:sz="0" w:space="0" w:color="auto"/>
                            <w:bottom w:val="none" w:sz="0" w:space="0" w:color="auto"/>
                            <w:right w:val="none" w:sz="0" w:space="0" w:color="auto"/>
                          </w:divBdr>
                          <w:divsChild>
                            <w:div w:id="144167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707369">
      <w:bodyDiv w:val="1"/>
      <w:marLeft w:val="0"/>
      <w:marRight w:val="0"/>
      <w:marTop w:val="0"/>
      <w:marBottom w:val="0"/>
      <w:divBdr>
        <w:top w:val="none" w:sz="0" w:space="0" w:color="auto"/>
        <w:left w:val="none" w:sz="0" w:space="0" w:color="auto"/>
        <w:bottom w:val="none" w:sz="0" w:space="0" w:color="auto"/>
        <w:right w:val="none" w:sz="0" w:space="0" w:color="auto"/>
      </w:divBdr>
    </w:div>
    <w:div w:id="1437406881">
      <w:bodyDiv w:val="1"/>
      <w:marLeft w:val="0"/>
      <w:marRight w:val="0"/>
      <w:marTop w:val="0"/>
      <w:marBottom w:val="0"/>
      <w:divBdr>
        <w:top w:val="none" w:sz="0" w:space="0" w:color="auto"/>
        <w:left w:val="none" w:sz="0" w:space="0" w:color="auto"/>
        <w:bottom w:val="none" w:sz="0" w:space="0" w:color="auto"/>
        <w:right w:val="none" w:sz="0" w:space="0" w:color="auto"/>
      </w:divBdr>
    </w:div>
    <w:div w:id="1439982819">
      <w:bodyDiv w:val="1"/>
      <w:marLeft w:val="0"/>
      <w:marRight w:val="0"/>
      <w:marTop w:val="0"/>
      <w:marBottom w:val="0"/>
      <w:divBdr>
        <w:top w:val="none" w:sz="0" w:space="0" w:color="auto"/>
        <w:left w:val="none" w:sz="0" w:space="0" w:color="auto"/>
        <w:bottom w:val="none" w:sz="0" w:space="0" w:color="auto"/>
        <w:right w:val="none" w:sz="0" w:space="0" w:color="auto"/>
      </w:divBdr>
      <w:divsChild>
        <w:div w:id="1729767786">
          <w:marLeft w:val="0"/>
          <w:marRight w:val="0"/>
          <w:marTop w:val="0"/>
          <w:marBottom w:val="105"/>
          <w:divBdr>
            <w:top w:val="none" w:sz="0" w:space="0" w:color="auto"/>
            <w:left w:val="none" w:sz="0" w:space="0" w:color="auto"/>
            <w:bottom w:val="none" w:sz="0" w:space="0" w:color="auto"/>
            <w:right w:val="none" w:sz="0" w:space="0" w:color="auto"/>
          </w:divBdr>
          <w:divsChild>
            <w:div w:id="134951892">
              <w:marLeft w:val="0"/>
              <w:marRight w:val="0"/>
              <w:marTop w:val="0"/>
              <w:marBottom w:val="105"/>
              <w:divBdr>
                <w:top w:val="none" w:sz="0" w:space="0" w:color="auto"/>
                <w:left w:val="none" w:sz="0" w:space="0" w:color="auto"/>
                <w:bottom w:val="none" w:sz="0" w:space="0" w:color="auto"/>
                <w:right w:val="none" w:sz="0" w:space="0" w:color="auto"/>
              </w:divBdr>
              <w:divsChild>
                <w:div w:id="1143304810">
                  <w:marLeft w:val="0"/>
                  <w:marRight w:val="0"/>
                  <w:marTop w:val="0"/>
                  <w:marBottom w:val="0"/>
                  <w:divBdr>
                    <w:top w:val="none" w:sz="0" w:space="0" w:color="auto"/>
                    <w:left w:val="none" w:sz="0" w:space="0" w:color="auto"/>
                    <w:bottom w:val="none" w:sz="0" w:space="0" w:color="auto"/>
                    <w:right w:val="none" w:sz="0" w:space="0" w:color="auto"/>
                  </w:divBdr>
                  <w:divsChild>
                    <w:div w:id="2073699746">
                      <w:marLeft w:val="420"/>
                      <w:marRight w:val="0"/>
                      <w:marTop w:val="0"/>
                      <w:marBottom w:val="0"/>
                      <w:divBdr>
                        <w:top w:val="none" w:sz="0" w:space="0" w:color="auto"/>
                        <w:left w:val="none" w:sz="0" w:space="0" w:color="auto"/>
                        <w:bottom w:val="none" w:sz="0" w:space="0" w:color="auto"/>
                        <w:right w:val="none" w:sz="0" w:space="0" w:color="auto"/>
                      </w:divBdr>
                      <w:divsChild>
                        <w:div w:id="1045367565">
                          <w:marLeft w:val="0"/>
                          <w:marRight w:val="0"/>
                          <w:marTop w:val="150"/>
                          <w:marBottom w:val="0"/>
                          <w:divBdr>
                            <w:top w:val="none" w:sz="0" w:space="0" w:color="auto"/>
                            <w:left w:val="none" w:sz="0" w:space="0" w:color="auto"/>
                            <w:bottom w:val="none" w:sz="0" w:space="0" w:color="auto"/>
                            <w:right w:val="none" w:sz="0" w:space="0" w:color="auto"/>
                          </w:divBdr>
                          <w:divsChild>
                            <w:div w:id="3833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381580">
      <w:bodyDiv w:val="1"/>
      <w:marLeft w:val="0"/>
      <w:marRight w:val="0"/>
      <w:marTop w:val="0"/>
      <w:marBottom w:val="0"/>
      <w:divBdr>
        <w:top w:val="none" w:sz="0" w:space="0" w:color="auto"/>
        <w:left w:val="none" w:sz="0" w:space="0" w:color="auto"/>
        <w:bottom w:val="none" w:sz="0" w:space="0" w:color="auto"/>
        <w:right w:val="none" w:sz="0" w:space="0" w:color="auto"/>
      </w:divBdr>
      <w:divsChild>
        <w:div w:id="1229266481">
          <w:marLeft w:val="0"/>
          <w:marRight w:val="0"/>
          <w:marTop w:val="0"/>
          <w:marBottom w:val="0"/>
          <w:divBdr>
            <w:top w:val="none" w:sz="0" w:space="0" w:color="auto"/>
            <w:left w:val="none" w:sz="0" w:space="0" w:color="auto"/>
            <w:bottom w:val="none" w:sz="0" w:space="0" w:color="auto"/>
            <w:right w:val="none" w:sz="0" w:space="0" w:color="auto"/>
          </w:divBdr>
        </w:div>
      </w:divsChild>
    </w:div>
    <w:div w:id="1750735924">
      <w:bodyDiv w:val="1"/>
      <w:marLeft w:val="0"/>
      <w:marRight w:val="0"/>
      <w:marTop w:val="0"/>
      <w:marBottom w:val="0"/>
      <w:divBdr>
        <w:top w:val="none" w:sz="0" w:space="0" w:color="auto"/>
        <w:left w:val="none" w:sz="0" w:space="0" w:color="auto"/>
        <w:bottom w:val="none" w:sz="0" w:space="0" w:color="auto"/>
        <w:right w:val="none" w:sz="0" w:space="0" w:color="auto"/>
      </w:divBdr>
    </w:div>
    <w:div w:id="1768816976">
      <w:bodyDiv w:val="1"/>
      <w:marLeft w:val="0"/>
      <w:marRight w:val="0"/>
      <w:marTop w:val="0"/>
      <w:marBottom w:val="0"/>
      <w:divBdr>
        <w:top w:val="none" w:sz="0" w:space="0" w:color="auto"/>
        <w:left w:val="none" w:sz="0" w:space="0" w:color="auto"/>
        <w:bottom w:val="none" w:sz="0" w:space="0" w:color="auto"/>
        <w:right w:val="none" w:sz="0" w:space="0" w:color="auto"/>
      </w:divBdr>
    </w:div>
    <w:div w:id="1890410795">
      <w:bodyDiv w:val="1"/>
      <w:marLeft w:val="0"/>
      <w:marRight w:val="0"/>
      <w:marTop w:val="0"/>
      <w:marBottom w:val="0"/>
      <w:divBdr>
        <w:top w:val="none" w:sz="0" w:space="0" w:color="auto"/>
        <w:left w:val="none" w:sz="0" w:space="0" w:color="auto"/>
        <w:bottom w:val="none" w:sz="0" w:space="0" w:color="auto"/>
        <w:right w:val="none" w:sz="0" w:space="0" w:color="auto"/>
      </w:divBdr>
      <w:divsChild>
        <w:div w:id="814955584">
          <w:marLeft w:val="0"/>
          <w:marRight w:val="0"/>
          <w:marTop w:val="0"/>
          <w:marBottom w:val="105"/>
          <w:divBdr>
            <w:top w:val="none" w:sz="0" w:space="0" w:color="auto"/>
            <w:left w:val="none" w:sz="0" w:space="0" w:color="auto"/>
            <w:bottom w:val="none" w:sz="0" w:space="0" w:color="auto"/>
            <w:right w:val="none" w:sz="0" w:space="0" w:color="auto"/>
          </w:divBdr>
          <w:divsChild>
            <w:div w:id="1736932762">
              <w:marLeft w:val="0"/>
              <w:marRight w:val="0"/>
              <w:marTop w:val="0"/>
              <w:marBottom w:val="105"/>
              <w:divBdr>
                <w:top w:val="none" w:sz="0" w:space="0" w:color="auto"/>
                <w:left w:val="none" w:sz="0" w:space="0" w:color="auto"/>
                <w:bottom w:val="none" w:sz="0" w:space="0" w:color="auto"/>
                <w:right w:val="none" w:sz="0" w:space="0" w:color="auto"/>
              </w:divBdr>
              <w:divsChild>
                <w:div w:id="491216275">
                  <w:marLeft w:val="0"/>
                  <w:marRight w:val="0"/>
                  <w:marTop w:val="0"/>
                  <w:marBottom w:val="0"/>
                  <w:divBdr>
                    <w:top w:val="none" w:sz="0" w:space="0" w:color="auto"/>
                    <w:left w:val="none" w:sz="0" w:space="0" w:color="auto"/>
                    <w:bottom w:val="none" w:sz="0" w:space="0" w:color="auto"/>
                    <w:right w:val="none" w:sz="0" w:space="0" w:color="auto"/>
                  </w:divBdr>
                  <w:divsChild>
                    <w:div w:id="701054194">
                      <w:marLeft w:val="420"/>
                      <w:marRight w:val="0"/>
                      <w:marTop w:val="0"/>
                      <w:marBottom w:val="0"/>
                      <w:divBdr>
                        <w:top w:val="none" w:sz="0" w:space="0" w:color="auto"/>
                        <w:left w:val="none" w:sz="0" w:space="0" w:color="auto"/>
                        <w:bottom w:val="none" w:sz="0" w:space="0" w:color="auto"/>
                        <w:right w:val="none" w:sz="0" w:space="0" w:color="auto"/>
                      </w:divBdr>
                      <w:divsChild>
                        <w:div w:id="1271933626">
                          <w:marLeft w:val="0"/>
                          <w:marRight w:val="0"/>
                          <w:marTop w:val="150"/>
                          <w:marBottom w:val="0"/>
                          <w:divBdr>
                            <w:top w:val="none" w:sz="0" w:space="0" w:color="auto"/>
                            <w:left w:val="none" w:sz="0" w:space="0" w:color="auto"/>
                            <w:bottom w:val="none" w:sz="0" w:space="0" w:color="auto"/>
                            <w:right w:val="none" w:sz="0" w:space="0" w:color="auto"/>
                          </w:divBdr>
                          <w:divsChild>
                            <w:div w:id="36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648440">
      <w:bodyDiv w:val="1"/>
      <w:marLeft w:val="0"/>
      <w:marRight w:val="0"/>
      <w:marTop w:val="0"/>
      <w:marBottom w:val="0"/>
      <w:divBdr>
        <w:top w:val="none" w:sz="0" w:space="0" w:color="auto"/>
        <w:left w:val="none" w:sz="0" w:space="0" w:color="auto"/>
        <w:bottom w:val="none" w:sz="0" w:space="0" w:color="auto"/>
        <w:right w:val="none" w:sz="0" w:space="0" w:color="auto"/>
      </w:divBdr>
      <w:divsChild>
        <w:div w:id="552623701">
          <w:marLeft w:val="0"/>
          <w:marRight w:val="0"/>
          <w:marTop w:val="0"/>
          <w:marBottom w:val="105"/>
          <w:divBdr>
            <w:top w:val="none" w:sz="0" w:space="0" w:color="auto"/>
            <w:left w:val="none" w:sz="0" w:space="0" w:color="auto"/>
            <w:bottom w:val="none" w:sz="0" w:space="0" w:color="auto"/>
            <w:right w:val="none" w:sz="0" w:space="0" w:color="auto"/>
          </w:divBdr>
          <w:divsChild>
            <w:div w:id="724336039">
              <w:marLeft w:val="0"/>
              <w:marRight w:val="0"/>
              <w:marTop w:val="0"/>
              <w:marBottom w:val="105"/>
              <w:divBdr>
                <w:top w:val="none" w:sz="0" w:space="0" w:color="auto"/>
                <w:left w:val="none" w:sz="0" w:space="0" w:color="auto"/>
                <w:bottom w:val="none" w:sz="0" w:space="0" w:color="auto"/>
                <w:right w:val="none" w:sz="0" w:space="0" w:color="auto"/>
              </w:divBdr>
              <w:divsChild>
                <w:div w:id="1219173829">
                  <w:marLeft w:val="0"/>
                  <w:marRight w:val="0"/>
                  <w:marTop w:val="0"/>
                  <w:marBottom w:val="0"/>
                  <w:divBdr>
                    <w:top w:val="none" w:sz="0" w:space="0" w:color="auto"/>
                    <w:left w:val="none" w:sz="0" w:space="0" w:color="auto"/>
                    <w:bottom w:val="none" w:sz="0" w:space="0" w:color="auto"/>
                    <w:right w:val="none" w:sz="0" w:space="0" w:color="auto"/>
                  </w:divBdr>
                  <w:divsChild>
                    <w:div w:id="835724055">
                      <w:marLeft w:val="420"/>
                      <w:marRight w:val="0"/>
                      <w:marTop w:val="0"/>
                      <w:marBottom w:val="0"/>
                      <w:divBdr>
                        <w:top w:val="none" w:sz="0" w:space="0" w:color="auto"/>
                        <w:left w:val="none" w:sz="0" w:space="0" w:color="auto"/>
                        <w:bottom w:val="none" w:sz="0" w:space="0" w:color="auto"/>
                        <w:right w:val="none" w:sz="0" w:space="0" w:color="auto"/>
                      </w:divBdr>
                      <w:divsChild>
                        <w:div w:id="1735424407">
                          <w:marLeft w:val="0"/>
                          <w:marRight w:val="0"/>
                          <w:marTop w:val="150"/>
                          <w:marBottom w:val="0"/>
                          <w:divBdr>
                            <w:top w:val="none" w:sz="0" w:space="0" w:color="auto"/>
                            <w:left w:val="none" w:sz="0" w:space="0" w:color="auto"/>
                            <w:bottom w:val="none" w:sz="0" w:space="0" w:color="auto"/>
                            <w:right w:val="none" w:sz="0" w:space="0" w:color="auto"/>
                          </w:divBdr>
                          <w:divsChild>
                            <w:div w:id="14343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527429">
      <w:bodyDiv w:val="1"/>
      <w:marLeft w:val="0"/>
      <w:marRight w:val="0"/>
      <w:marTop w:val="0"/>
      <w:marBottom w:val="0"/>
      <w:divBdr>
        <w:top w:val="none" w:sz="0" w:space="0" w:color="auto"/>
        <w:left w:val="none" w:sz="0" w:space="0" w:color="auto"/>
        <w:bottom w:val="none" w:sz="0" w:space="0" w:color="auto"/>
        <w:right w:val="none" w:sz="0" w:space="0" w:color="auto"/>
      </w:divBdr>
    </w:div>
    <w:div w:id="1982541637">
      <w:bodyDiv w:val="1"/>
      <w:marLeft w:val="0"/>
      <w:marRight w:val="0"/>
      <w:marTop w:val="0"/>
      <w:marBottom w:val="0"/>
      <w:divBdr>
        <w:top w:val="none" w:sz="0" w:space="0" w:color="auto"/>
        <w:left w:val="none" w:sz="0" w:space="0" w:color="auto"/>
        <w:bottom w:val="none" w:sz="0" w:space="0" w:color="auto"/>
        <w:right w:val="none" w:sz="0" w:space="0" w:color="auto"/>
      </w:divBdr>
      <w:divsChild>
        <w:div w:id="1379554226">
          <w:marLeft w:val="0"/>
          <w:marRight w:val="0"/>
          <w:marTop w:val="0"/>
          <w:marBottom w:val="105"/>
          <w:divBdr>
            <w:top w:val="none" w:sz="0" w:space="0" w:color="auto"/>
            <w:left w:val="none" w:sz="0" w:space="0" w:color="auto"/>
            <w:bottom w:val="none" w:sz="0" w:space="0" w:color="auto"/>
            <w:right w:val="none" w:sz="0" w:space="0" w:color="auto"/>
          </w:divBdr>
          <w:divsChild>
            <w:div w:id="1159882995">
              <w:marLeft w:val="0"/>
              <w:marRight w:val="0"/>
              <w:marTop w:val="0"/>
              <w:marBottom w:val="105"/>
              <w:divBdr>
                <w:top w:val="none" w:sz="0" w:space="0" w:color="auto"/>
                <w:left w:val="none" w:sz="0" w:space="0" w:color="auto"/>
                <w:bottom w:val="none" w:sz="0" w:space="0" w:color="auto"/>
                <w:right w:val="none" w:sz="0" w:space="0" w:color="auto"/>
              </w:divBdr>
              <w:divsChild>
                <w:div w:id="2142649356">
                  <w:marLeft w:val="0"/>
                  <w:marRight w:val="0"/>
                  <w:marTop w:val="0"/>
                  <w:marBottom w:val="0"/>
                  <w:divBdr>
                    <w:top w:val="none" w:sz="0" w:space="0" w:color="auto"/>
                    <w:left w:val="none" w:sz="0" w:space="0" w:color="auto"/>
                    <w:bottom w:val="none" w:sz="0" w:space="0" w:color="auto"/>
                    <w:right w:val="none" w:sz="0" w:space="0" w:color="auto"/>
                  </w:divBdr>
                  <w:divsChild>
                    <w:div w:id="498230052">
                      <w:marLeft w:val="420"/>
                      <w:marRight w:val="0"/>
                      <w:marTop w:val="0"/>
                      <w:marBottom w:val="0"/>
                      <w:divBdr>
                        <w:top w:val="none" w:sz="0" w:space="0" w:color="auto"/>
                        <w:left w:val="none" w:sz="0" w:space="0" w:color="auto"/>
                        <w:bottom w:val="none" w:sz="0" w:space="0" w:color="auto"/>
                        <w:right w:val="none" w:sz="0" w:space="0" w:color="auto"/>
                      </w:divBdr>
                      <w:divsChild>
                        <w:div w:id="1166824932">
                          <w:marLeft w:val="0"/>
                          <w:marRight w:val="0"/>
                          <w:marTop w:val="150"/>
                          <w:marBottom w:val="0"/>
                          <w:divBdr>
                            <w:top w:val="none" w:sz="0" w:space="0" w:color="auto"/>
                            <w:left w:val="none" w:sz="0" w:space="0" w:color="auto"/>
                            <w:bottom w:val="none" w:sz="0" w:space="0" w:color="auto"/>
                            <w:right w:val="none" w:sz="0" w:space="0" w:color="auto"/>
                          </w:divBdr>
                          <w:divsChild>
                            <w:div w:id="3682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887259">
      <w:bodyDiv w:val="1"/>
      <w:marLeft w:val="0"/>
      <w:marRight w:val="0"/>
      <w:marTop w:val="0"/>
      <w:marBottom w:val="0"/>
      <w:divBdr>
        <w:top w:val="none" w:sz="0" w:space="0" w:color="auto"/>
        <w:left w:val="none" w:sz="0" w:space="0" w:color="auto"/>
        <w:bottom w:val="none" w:sz="0" w:space="0" w:color="auto"/>
        <w:right w:val="none" w:sz="0" w:space="0" w:color="auto"/>
      </w:divBdr>
      <w:divsChild>
        <w:div w:id="1847132690">
          <w:marLeft w:val="0"/>
          <w:marRight w:val="0"/>
          <w:marTop w:val="0"/>
          <w:marBottom w:val="105"/>
          <w:divBdr>
            <w:top w:val="none" w:sz="0" w:space="0" w:color="auto"/>
            <w:left w:val="none" w:sz="0" w:space="0" w:color="auto"/>
            <w:bottom w:val="none" w:sz="0" w:space="0" w:color="auto"/>
            <w:right w:val="none" w:sz="0" w:space="0" w:color="auto"/>
          </w:divBdr>
          <w:divsChild>
            <w:div w:id="650214361">
              <w:marLeft w:val="0"/>
              <w:marRight w:val="0"/>
              <w:marTop w:val="0"/>
              <w:marBottom w:val="105"/>
              <w:divBdr>
                <w:top w:val="none" w:sz="0" w:space="0" w:color="auto"/>
                <w:left w:val="none" w:sz="0" w:space="0" w:color="auto"/>
                <w:bottom w:val="none" w:sz="0" w:space="0" w:color="auto"/>
                <w:right w:val="none" w:sz="0" w:space="0" w:color="auto"/>
              </w:divBdr>
              <w:divsChild>
                <w:div w:id="1884249015">
                  <w:marLeft w:val="0"/>
                  <w:marRight w:val="0"/>
                  <w:marTop w:val="0"/>
                  <w:marBottom w:val="0"/>
                  <w:divBdr>
                    <w:top w:val="none" w:sz="0" w:space="0" w:color="auto"/>
                    <w:left w:val="none" w:sz="0" w:space="0" w:color="auto"/>
                    <w:bottom w:val="none" w:sz="0" w:space="0" w:color="auto"/>
                    <w:right w:val="none" w:sz="0" w:space="0" w:color="auto"/>
                  </w:divBdr>
                  <w:divsChild>
                    <w:div w:id="719716471">
                      <w:marLeft w:val="420"/>
                      <w:marRight w:val="0"/>
                      <w:marTop w:val="0"/>
                      <w:marBottom w:val="0"/>
                      <w:divBdr>
                        <w:top w:val="none" w:sz="0" w:space="0" w:color="auto"/>
                        <w:left w:val="none" w:sz="0" w:space="0" w:color="auto"/>
                        <w:bottom w:val="none" w:sz="0" w:space="0" w:color="auto"/>
                        <w:right w:val="none" w:sz="0" w:space="0" w:color="auto"/>
                      </w:divBdr>
                      <w:divsChild>
                        <w:div w:id="2071728267">
                          <w:marLeft w:val="0"/>
                          <w:marRight w:val="0"/>
                          <w:marTop w:val="150"/>
                          <w:marBottom w:val="0"/>
                          <w:divBdr>
                            <w:top w:val="none" w:sz="0" w:space="0" w:color="auto"/>
                            <w:left w:val="none" w:sz="0" w:space="0" w:color="auto"/>
                            <w:bottom w:val="none" w:sz="0" w:space="0" w:color="auto"/>
                            <w:right w:val="none" w:sz="0" w:space="0" w:color="auto"/>
                          </w:divBdr>
                          <w:divsChild>
                            <w:div w:id="975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9324">
      <w:bodyDiv w:val="1"/>
      <w:marLeft w:val="0"/>
      <w:marRight w:val="0"/>
      <w:marTop w:val="0"/>
      <w:marBottom w:val="0"/>
      <w:divBdr>
        <w:top w:val="none" w:sz="0" w:space="0" w:color="auto"/>
        <w:left w:val="none" w:sz="0" w:space="0" w:color="auto"/>
        <w:bottom w:val="none" w:sz="0" w:space="0" w:color="auto"/>
        <w:right w:val="none" w:sz="0" w:space="0" w:color="auto"/>
      </w:divBdr>
      <w:divsChild>
        <w:div w:id="949437668">
          <w:marLeft w:val="0"/>
          <w:marRight w:val="0"/>
          <w:marTop w:val="0"/>
          <w:marBottom w:val="105"/>
          <w:divBdr>
            <w:top w:val="none" w:sz="0" w:space="0" w:color="auto"/>
            <w:left w:val="none" w:sz="0" w:space="0" w:color="auto"/>
            <w:bottom w:val="none" w:sz="0" w:space="0" w:color="auto"/>
            <w:right w:val="none" w:sz="0" w:space="0" w:color="auto"/>
          </w:divBdr>
          <w:divsChild>
            <w:div w:id="1493524048">
              <w:marLeft w:val="0"/>
              <w:marRight w:val="0"/>
              <w:marTop w:val="0"/>
              <w:marBottom w:val="105"/>
              <w:divBdr>
                <w:top w:val="none" w:sz="0" w:space="0" w:color="auto"/>
                <w:left w:val="none" w:sz="0" w:space="0" w:color="auto"/>
                <w:bottom w:val="none" w:sz="0" w:space="0" w:color="auto"/>
                <w:right w:val="none" w:sz="0" w:space="0" w:color="auto"/>
              </w:divBdr>
              <w:divsChild>
                <w:div w:id="1429039844">
                  <w:marLeft w:val="0"/>
                  <w:marRight w:val="0"/>
                  <w:marTop w:val="0"/>
                  <w:marBottom w:val="0"/>
                  <w:divBdr>
                    <w:top w:val="none" w:sz="0" w:space="0" w:color="auto"/>
                    <w:left w:val="none" w:sz="0" w:space="0" w:color="auto"/>
                    <w:bottom w:val="none" w:sz="0" w:space="0" w:color="auto"/>
                    <w:right w:val="none" w:sz="0" w:space="0" w:color="auto"/>
                  </w:divBdr>
                  <w:divsChild>
                    <w:div w:id="1406682956">
                      <w:marLeft w:val="420"/>
                      <w:marRight w:val="0"/>
                      <w:marTop w:val="0"/>
                      <w:marBottom w:val="0"/>
                      <w:divBdr>
                        <w:top w:val="none" w:sz="0" w:space="0" w:color="auto"/>
                        <w:left w:val="none" w:sz="0" w:space="0" w:color="auto"/>
                        <w:bottom w:val="none" w:sz="0" w:space="0" w:color="auto"/>
                        <w:right w:val="none" w:sz="0" w:space="0" w:color="auto"/>
                      </w:divBdr>
                      <w:divsChild>
                        <w:div w:id="1618678864">
                          <w:marLeft w:val="0"/>
                          <w:marRight w:val="0"/>
                          <w:marTop w:val="150"/>
                          <w:marBottom w:val="0"/>
                          <w:divBdr>
                            <w:top w:val="none" w:sz="0" w:space="0" w:color="auto"/>
                            <w:left w:val="none" w:sz="0" w:space="0" w:color="auto"/>
                            <w:bottom w:val="none" w:sz="0" w:space="0" w:color="auto"/>
                            <w:right w:val="none" w:sz="0" w:space="0" w:color="auto"/>
                          </w:divBdr>
                          <w:divsChild>
                            <w:div w:id="20491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eader" Target="header4.xml"/><Relationship Id="rId39" Type="http://schemas.openxmlformats.org/officeDocument/2006/relationships/hyperlink" Target="https://36.gorodsreda.ru/"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garantF1://12015118.1202" TargetMode="External"/><Relationship Id="rId33" Type="http://schemas.openxmlformats.org/officeDocument/2006/relationships/image" Target="media/image8.jpeg"/><Relationship Id="rId38"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g"/><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onsultant.ru/popular/waternew/" TargetMode="External"/><Relationship Id="rId32" Type="http://schemas.openxmlformats.org/officeDocument/2006/relationships/hyperlink" Target="http://www.consultant.ru/document/cons_doc_LAW_162041/92d969e26a4326c5d02fa79b8f9cf4994ee5633b/" TargetMode="Externa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footer" Target="footer6.xm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chart" Target="charts/chart1.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Ряд 1</c:v>
                </c:pt>
              </c:strCache>
            </c:strRef>
          </c:tx>
          <c:spPr>
            <a:ln w="28575" cap="rnd">
              <a:solidFill>
                <a:schemeClr val="accent1"/>
              </a:solidFill>
              <a:round/>
            </a:ln>
            <a:effectLst/>
          </c:spPr>
          <c:marker>
            <c:symbol val="none"/>
          </c:marker>
          <c:dLbls>
            <c:dLbl>
              <c:idx val="0"/>
              <c:layout>
                <c:manualLayout>
                  <c:x val="2.4783147459727387E-2"/>
                  <c:y val="-7.017543859649123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08-4ED2-9C65-310F169BE322}"/>
                </c:ext>
              </c:extLst>
            </c:dLbl>
            <c:dLbl>
              <c:idx val="1"/>
              <c:layout>
                <c:manualLayout>
                  <c:x val="1.2391573729863693E-2"/>
                  <c:y val="-7.0175438596491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08-4ED2-9C65-310F169BE322}"/>
                </c:ext>
              </c:extLst>
            </c:dLbl>
            <c:dLbl>
              <c:idx val="2"/>
              <c:layout>
                <c:manualLayout>
                  <c:x val="7.4349442379182153E-3"/>
                  <c:y val="-4.01002506265664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51-49BF-8472-86EBAAE5E6AF}"/>
                </c:ext>
              </c:extLst>
            </c:dLbl>
            <c:dLbl>
              <c:idx val="3"/>
              <c:layout>
                <c:manualLayout>
                  <c:x val="2.4783147459727386E-3"/>
                  <c:y val="-7.51879699248120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08-4ED2-9C65-310F169BE322}"/>
                </c:ext>
              </c:extLst>
            </c:dLbl>
            <c:dLbl>
              <c:idx val="4"/>
              <c:layout>
                <c:manualLayout>
                  <c:x val="0"/>
                  <c:y val="-6.01503759398496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08-4ED2-9C65-310F169BE32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24721</c:v>
                </c:pt>
                <c:pt idx="1">
                  <c:v>24366</c:v>
                </c:pt>
                <c:pt idx="2">
                  <c:v>24122</c:v>
                </c:pt>
                <c:pt idx="3">
                  <c:v>24071</c:v>
                </c:pt>
                <c:pt idx="4">
                  <c:v>23679</c:v>
                </c:pt>
              </c:numCache>
            </c:numRef>
          </c:val>
          <c:smooth val="0"/>
          <c:extLst xmlns:c16r2="http://schemas.microsoft.com/office/drawing/2015/06/chart">
            <c:ext xmlns:c16="http://schemas.microsoft.com/office/drawing/2014/chart" uri="{C3380CC4-5D6E-409C-BE32-E72D297353CC}">
              <c16:uniqueId val="{00000000-07E7-4D6C-855A-44A7264CA202}"/>
            </c:ext>
          </c:extLst>
        </c:ser>
        <c:dLbls>
          <c:showLegendKey val="0"/>
          <c:showVal val="0"/>
          <c:showCatName val="0"/>
          <c:showSerName val="0"/>
          <c:showPercent val="0"/>
          <c:showBubbleSize val="0"/>
        </c:dLbls>
        <c:marker val="1"/>
        <c:smooth val="0"/>
        <c:axId val="228337152"/>
        <c:axId val="228338688"/>
      </c:lineChart>
      <c:catAx>
        <c:axId val="2283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338688"/>
        <c:crosses val="autoZero"/>
        <c:auto val="1"/>
        <c:lblAlgn val="ctr"/>
        <c:lblOffset val="100"/>
        <c:noMultiLvlLbl val="0"/>
      </c:catAx>
      <c:valAx>
        <c:axId val="22833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8337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8DC5EC-5E9B-4FAF-B95A-1F1EC3084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263</Pages>
  <Words>61029</Words>
  <Characters>347870</Characters>
  <Application>Microsoft Office Word</Application>
  <DocSecurity>0</DocSecurity>
  <Lines>2898</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Inspektor</dc:creator>
  <cp:lastModifiedBy>Admin</cp:lastModifiedBy>
  <cp:revision>95</cp:revision>
  <cp:lastPrinted>2022-08-01T10:11:00Z</cp:lastPrinted>
  <dcterms:created xsi:type="dcterms:W3CDTF">2022-07-27T12:30:00Z</dcterms:created>
  <dcterms:modified xsi:type="dcterms:W3CDTF">2022-08-01T10:12:00Z</dcterms:modified>
</cp:coreProperties>
</file>