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4C4394">
        <w:rPr>
          <w:b/>
          <w:color w:val="000000"/>
          <w:sz w:val="36"/>
          <w:szCs w:val="36"/>
        </w:rPr>
        <w:t>18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C4394">
        <w:rPr>
          <w:b/>
          <w:color w:val="000000"/>
          <w:sz w:val="36"/>
          <w:szCs w:val="36"/>
        </w:rPr>
        <w:t>23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4C4394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13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D827DF" wp14:editId="5C7E3867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14F4" w:rsidRDefault="003114F4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3114F4" w:rsidRDefault="003114F4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541094">
        <w:t xml:space="preserve">22 </w:t>
      </w:r>
      <w:r>
        <w:t>лист</w:t>
      </w:r>
      <w:r w:rsidR="00541094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497151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497151">
              <w:rPr>
                <w:sz w:val="28"/>
                <w:szCs w:val="28"/>
              </w:rPr>
              <w:t>06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497151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C4394">
              <w:rPr>
                <w:sz w:val="28"/>
                <w:szCs w:val="28"/>
              </w:rPr>
              <w:t>245</w:t>
            </w:r>
            <w:r>
              <w:rPr>
                <w:sz w:val="28"/>
                <w:szCs w:val="28"/>
              </w:rPr>
              <w:t xml:space="preserve"> «</w:t>
            </w:r>
            <w:r w:rsidR="00497151" w:rsidRPr="00497151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№408</w:t>
            </w:r>
            <w:r w:rsidR="00334C2C" w:rsidRPr="00497151">
              <w:rPr>
                <w:sz w:val="28"/>
                <w:szCs w:val="28"/>
              </w:rPr>
              <w:t>»</w:t>
            </w:r>
            <w:r w:rsidR="00497151">
              <w:rPr>
                <w:sz w:val="28"/>
                <w:szCs w:val="28"/>
              </w:rPr>
              <w:t>»</w:t>
            </w:r>
          </w:p>
        </w:tc>
      </w:tr>
      <w:tr w:rsidR="00101DFE" w:rsidTr="00EC1C24">
        <w:tc>
          <w:tcPr>
            <w:tcW w:w="800" w:type="dxa"/>
          </w:tcPr>
          <w:p w:rsidR="00101DFE" w:rsidRDefault="00101DFE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01DFE" w:rsidRPr="00803AF8" w:rsidRDefault="00780424" w:rsidP="00741C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741CE0">
              <w:rPr>
                <w:sz w:val="28"/>
                <w:szCs w:val="28"/>
              </w:rPr>
              <w:t>06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41CE0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C4394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 xml:space="preserve"> «</w:t>
            </w:r>
            <w:r w:rsidR="00741CE0" w:rsidRPr="00741CE0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№409»</w:t>
            </w:r>
          </w:p>
        </w:tc>
      </w:tr>
      <w:tr w:rsidR="00280B9D" w:rsidTr="00EC1C24">
        <w:tc>
          <w:tcPr>
            <w:tcW w:w="800" w:type="dxa"/>
          </w:tcPr>
          <w:p w:rsidR="00280B9D" w:rsidRDefault="00280B9D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Default="0078042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741CE0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71345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C4394">
              <w:rPr>
                <w:sz w:val="28"/>
                <w:szCs w:val="28"/>
              </w:rPr>
              <w:t>247</w:t>
            </w:r>
            <w:r>
              <w:rPr>
                <w:sz w:val="28"/>
                <w:szCs w:val="28"/>
              </w:rPr>
              <w:t xml:space="preserve"> «</w:t>
            </w:r>
            <w:r w:rsidR="00741CE0" w:rsidRPr="00741CE0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№410</w:t>
            </w:r>
            <w:r w:rsidR="005A1F8B" w:rsidRPr="00446DE0">
              <w:rPr>
                <w:sz w:val="28"/>
                <w:szCs w:val="28"/>
              </w:rPr>
              <w:t>»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0A0D4C" w:rsidRDefault="0078042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340380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71345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C4394">
              <w:rPr>
                <w:sz w:val="28"/>
                <w:szCs w:val="28"/>
              </w:rPr>
              <w:t>251</w:t>
            </w:r>
            <w:r>
              <w:rPr>
                <w:sz w:val="28"/>
                <w:szCs w:val="28"/>
              </w:rPr>
              <w:t xml:space="preserve"> «</w:t>
            </w:r>
            <w:r w:rsidR="00340380" w:rsidRPr="00340380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04.04.2022 № 170 «Об утверждении Положения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      </w:r>
            <w:r w:rsidR="000720C6" w:rsidRPr="00446DE0">
              <w:rPr>
                <w:sz w:val="28"/>
                <w:szCs w:val="28"/>
              </w:rPr>
              <w:t>»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0331FC" w:rsidRPr="000A0D4C" w:rsidRDefault="0078042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D85FD9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71345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C4394">
              <w:rPr>
                <w:sz w:val="28"/>
                <w:szCs w:val="28"/>
              </w:rPr>
              <w:t>252</w:t>
            </w:r>
            <w:r>
              <w:rPr>
                <w:sz w:val="28"/>
                <w:szCs w:val="28"/>
              </w:rPr>
              <w:t xml:space="preserve"> «</w:t>
            </w:r>
            <w:r w:rsidR="00D85FD9" w:rsidRPr="00D85FD9">
              <w:rPr>
                <w:sz w:val="28"/>
                <w:szCs w:val="28"/>
              </w:rPr>
              <w:t>Об утверждении Порядка 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</w:t>
            </w:r>
            <w:r w:rsidR="004E3F99" w:rsidRPr="00446DE0">
              <w:t>»</w:t>
            </w:r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780424" w:rsidRDefault="004C439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531CBB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31CBB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254 «</w:t>
            </w:r>
            <w:r w:rsidR="00531CBB" w:rsidRPr="00446DE0">
              <w:rPr>
                <w:sz w:val="28"/>
                <w:szCs w:val="28"/>
              </w:rPr>
              <w:t xml:space="preserve">О внесении изменений в Порядок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«Благоустройство города», утвержденный постановлением </w:t>
            </w:r>
            <w:r w:rsidR="00531CBB" w:rsidRPr="00446DE0">
              <w:rPr>
                <w:sz w:val="28"/>
                <w:szCs w:val="28"/>
              </w:rPr>
              <w:lastRenderedPageBreak/>
              <w:t>администрации Бутурлиновского городского поселения от 25.03.2022 №140»</w:t>
            </w:r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lastRenderedPageBreak/>
              <w:t>7</w:t>
            </w:r>
          </w:p>
        </w:tc>
        <w:tc>
          <w:tcPr>
            <w:tcW w:w="8545" w:type="dxa"/>
          </w:tcPr>
          <w:p w:rsidR="00780424" w:rsidRPr="00446DE0" w:rsidRDefault="004C439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25064F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064F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255 «</w:t>
            </w:r>
            <w:r w:rsidR="0025064F" w:rsidRPr="0025064F">
              <w:rPr>
                <w:sz w:val="28"/>
                <w:szCs w:val="28"/>
              </w:rPr>
              <w:t xml:space="preserve">Об утверждении </w:t>
            </w:r>
            <w:r w:rsidR="0025064F" w:rsidRPr="00446DE0">
              <w:rPr>
                <w:sz w:val="28"/>
                <w:szCs w:val="28"/>
              </w:rPr>
              <w:t xml:space="preserve">проекта планировки территории и проекта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      </w:r>
            <w:proofErr w:type="spellStart"/>
            <w:r w:rsidR="0025064F" w:rsidRPr="00446DE0">
              <w:rPr>
                <w:sz w:val="28"/>
                <w:szCs w:val="28"/>
              </w:rPr>
              <w:t>мкр</w:t>
            </w:r>
            <w:proofErr w:type="spellEnd"/>
            <w:r w:rsidR="0025064F" w:rsidRPr="00446DE0">
              <w:rPr>
                <w:sz w:val="28"/>
                <w:szCs w:val="28"/>
              </w:rPr>
              <w:t>. «Мичуринец» в г. Бутурлиновка Бутурлиновского муниципального района Воронежской области»</w:t>
            </w:r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780424" w:rsidRPr="00446DE0" w:rsidRDefault="004C4394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B16E52">
              <w:rPr>
                <w:sz w:val="28"/>
                <w:szCs w:val="28"/>
              </w:rPr>
              <w:t>11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16E52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256 «</w:t>
            </w:r>
            <w:r w:rsidR="00B16E52" w:rsidRPr="00B16E52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поселения»»</w:t>
            </w:r>
          </w:p>
        </w:tc>
      </w:tr>
      <w:tr w:rsidR="004C4394" w:rsidTr="00EC1C24">
        <w:tc>
          <w:tcPr>
            <w:tcW w:w="800" w:type="dxa"/>
          </w:tcPr>
          <w:p w:rsidR="004C4394" w:rsidRDefault="004C4394" w:rsidP="000D6DA5">
            <w:pPr>
              <w:jc w:val="center"/>
            </w:pPr>
            <w:r>
              <w:t>9</w:t>
            </w:r>
          </w:p>
        </w:tc>
        <w:tc>
          <w:tcPr>
            <w:tcW w:w="8545" w:type="dxa"/>
          </w:tcPr>
          <w:p w:rsidR="004C4394" w:rsidRPr="00446DE0" w:rsidRDefault="002A6DF1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>Решение Совета народных депутатов Бутурлиновского городского поселения от</w:t>
            </w:r>
            <w:r>
              <w:rPr>
                <w:sz w:val="28"/>
                <w:szCs w:val="28"/>
              </w:rPr>
              <w:t xml:space="preserve">   </w:t>
            </w:r>
            <w:r w:rsidR="00535F4D">
              <w:rPr>
                <w:sz w:val="28"/>
                <w:szCs w:val="28"/>
              </w:rPr>
              <w:t>12</w:t>
            </w:r>
            <w:r w:rsidRPr="0076769C">
              <w:rPr>
                <w:sz w:val="28"/>
                <w:szCs w:val="28"/>
              </w:rPr>
              <w:t>.0</w:t>
            </w:r>
            <w:r w:rsidR="00535F4D">
              <w:rPr>
                <w:sz w:val="28"/>
                <w:szCs w:val="28"/>
              </w:rPr>
              <w:t>5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81</w:t>
            </w:r>
            <w:r w:rsidRPr="0076769C">
              <w:rPr>
                <w:sz w:val="28"/>
                <w:szCs w:val="28"/>
              </w:rPr>
              <w:t xml:space="preserve"> «</w:t>
            </w:r>
            <w:r w:rsidR="00535F4D" w:rsidRPr="00446DE0">
              <w:rPr>
                <w:sz w:val="28"/>
                <w:szCs w:val="28"/>
              </w:rPr>
              <w:t>О внесении изменений в решение Совета народных депутатов Бутурлиновского городского поселения от 01.03.2013 г. №193 «Об оплате труда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области»»</w:t>
            </w:r>
          </w:p>
        </w:tc>
      </w:tr>
      <w:tr w:rsidR="004C4394" w:rsidTr="00EC1C24">
        <w:tc>
          <w:tcPr>
            <w:tcW w:w="800" w:type="dxa"/>
          </w:tcPr>
          <w:p w:rsidR="004C4394" w:rsidRDefault="004C4394" w:rsidP="000D6DA5">
            <w:pPr>
              <w:jc w:val="center"/>
            </w:pPr>
            <w:r>
              <w:t>10</w:t>
            </w:r>
          </w:p>
        </w:tc>
        <w:tc>
          <w:tcPr>
            <w:tcW w:w="8545" w:type="dxa"/>
          </w:tcPr>
          <w:p w:rsidR="004C4394" w:rsidRPr="00446DE0" w:rsidRDefault="002A6DF1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>Решение Совета народных депутатов Бутурлиновского городского поселения от</w:t>
            </w:r>
            <w:r>
              <w:rPr>
                <w:sz w:val="28"/>
                <w:szCs w:val="28"/>
              </w:rPr>
              <w:t xml:space="preserve">  </w:t>
            </w:r>
            <w:r w:rsidR="00535F4D">
              <w:rPr>
                <w:sz w:val="28"/>
                <w:szCs w:val="28"/>
              </w:rPr>
              <w:t>12</w:t>
            </w:r>
            <w:r w:rsidRPr="0076769C">
              <w:rPr>
                <w:sz w:val="28"/>
                <w:szCs w:val="28"/>
              </w:rPr>
              <w:t>.0</w:t>
            </w:r>
            <w:r w:rsidR="00535F4D">
              <w:rPr>
                <w:sz w:val="28"/>
                <w:szCs w:val="28"/>
              </w:rPr>
              <w:t>5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82</w:t>
            </w:r>
            <w:r w:rsidRPr="0076769C">
              <w:rPr>
                <w:sz w:val="28"/>
                <w:szCs w:val="28"/>
              </w:rPr>
              <w:t xml:space="preserve"> «</w:t>
            </w:r>
            <w:r w:rsidR="00535F4D" w:rsidRPr="00446DE0">
              <w:rPr>
                <w:sz w:val="28"/>
                <w:szCs w:val="28"/>
              </w:rPr>
              <w:t>О передаче полномочий органов местного самоуправления Бутурлиновского городского поселения Бутурлиновского муниципального района Воронежской области в области градостроительной деятельности органам местного самоуправления Бутурлиновского муниципального района Воронежской области»»</w:t>
            </w:r>
          </w:p>
        </w:tc>
      </w:tr>
      <w:tr w:rsidR="00637B6F" w:rsidTr="00EC1C24">
        <w:tc>
          <w:tcPr>
            <w:tcW w:w="800" w:type="dxa"/>
          </w:tcPr>
          <w:p w:rsidR="00637B6F" w:rsidRDefault="00637B6F" w:rsidP="000D6DA5">
            <w:pPr>
              <w:jc w:val="center"/>
            </w:pPr>
            <w:r>
              <w:t>11</w:t>
            </w:r>
          </w:p>
        </w:tc>
        <w:tc>
          <w:tcPr>
            <w:tcW w:w="8545" w:type="dxa"/>
          </w:tcPr>
          <w:p w:rsidR="00637B6F" w:rsidRPr="0076769C" w:rsidRDefault="00446DE0" w:rsidP="00446DE0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ходе проведения </w:t>
            </w:r>
            <w:r w:rsidRPr="00446DE0">
              <w:rPr>
                <w:sz w:val="28"/>
                <w:szCs w:val="28"/>
              </w:rPr>
              <w:t>рейтингового голосования по отбору общественных территорий для благоустройства в рамках федерального проекта «Формирование комфортной городской среды» нацпроекта «Жилье и городская среда»</w:t>
            </w:r>
          </w:p>
        </w:tc>
      </w:tr>
      <w:tr w:rsidR="00637B6F" w:rsidTr="00EC1C24">
        <w:tc>
          <w:tcPr>
            <w:tcW w:w="800" w:type="dxa"/>
          </w:tcPr>
          <w:p w:rsidR="00637B6F" w:rsidRDefault="00637B6F" w:rsidP="000D6DA5">
            <w:pPr>
              <w:jc w:val="center"/>
            </w:pPr>
            <w:r>
              <w:t>12</w:t>
            </w:r>
          </w:p>
        </w:tc>
        <w:tc>
          <w:tcPr>
            <w:tcW w:w="8545" w:type="dxa"/>
          </w:tcPr>
          <w:p w:rsidR="00637B6F" w:rsidRPr="009D1050" w:rsidRDefault="009D1050" w:rsidP="005E69B5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9D1050">
              <w:rPr>
                <w:color w:val="000000"/>
                <w:sz w:val="28"/>
                <w:szCs w:val="28"/>
              </w:rPr>
              <w:t>ассмотрени</w:t>
            </w:r>
            <w:r w:rsidR="005E69B5">
              <w:rPr>
                <w:color w:val="000000"/>
                <w:sz w:val="28"/>
                <w:szCs w:val="28"/>
              </w:rPr>
              <w:t>и</w:t>
            </w:r>
            <w:r w:rsidRPr="009D1050">
              <w:rPr>
                <w:color w:val="000000"/>
                <w:sz w:val="28"/>
                <w:szCs w:val="28"/>
              </w:rPr>
              <w:t xml:space="preserve"> инициативных проектов для участия в конкурсном отборе проектов по поддержке местных инициатив</w:t>
            </w:r>
          </w:p>
        </w:tc>
      </w:tr>
      <w:tr w:rsidR="00637B6F" w:rsidTr="00EC1C24">
        <w:tc>
          <w:tcPr>
            <w:tcW w:w="800" w:type="dxa"/>
          </w:tcPr>
          <w:p w:rsidR="00637B6F" w:rsidRDefault="00637B6F" w:rsidP="000D6DA5">
            <w:pPr>
              <w:jc w:val="center"/>
            </w:pPr>
            <w:r>
              <w:t>13</w:t>
            </w:r>
          </w:p>
        </w:tc>
        <w:tc>
          <w:tcPr>
            <w:tcW w:w="8545" w:type="dxa"/>
          </w:tcPr>
          <w:p w:rsidR="00637B6F" w:rsidRPr="009D1050" w:rsidRDefault="009D1050" w:rsidP="009D1050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реализации работ по муниципальному контракту на обустройство кладбища по ул. Попкова </w:t>
            </w:r>
            <w:r w:rsidRPr="009D1050">
              <w:rPr>
                <w:color w:val="000000"/>
                <w:sz w:val="28"/>
                <w:szCs w:val="28"/>
              </w:rPr>
              <w:t>в г. Бутурлиновка Воронежской области</w:t>
            </w:r>
          </w:p>
        </w:tc>
      </w:tr>
    </w:tbl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331FC" w:rsidRDefault="000331FC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497151" w:rsidRDefault="00497151" w:rsidP="004E3F99">
      <w:pPr>
        <w:rPr>
          <w:b/>
          <w:sz w:val="28"/>
          <w:szCs w:val="28"/>
        </w:rPr>
      </w:pPr>
    </w:p>
    <w:p w:rsidR="00497151" w:rsidRDefault="00497151" w:rsidP="00497151">
      <w:pPr>
        <w:jc w:val="center"/>
        <w:rPr>
          <w:i/>
          <w:spacing w:val="200"/>
          <w:sz w:val="36"/>
        </w:rPr>
      </w:pPr>
      <w:r>
        <w:rPr>
          <w:i/>
          <w:noProof/>
          <w:spacing w:val="200"/>
          <w:sz w:val="36"/>
          <w:lang w:eastAsia="ru-RU"/>
        </w:rPr>
        <w:drawing>
          <wp:inline distT="0" distB="0" distL="0" distR="0">
            <wp:extent cx="6286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151" w:rsidRDefault="00497151" w:rsidP="00497151">
      <w:pPr>
        <w:pStyle w:val="1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497151" w:rsidRDefault="00497151" w:rsidP="00497151">
      <w:pPr>
        <w:jc w:val="center"/>
        <w:rPr>
          <w:sz w:val="16"/>
        </w:rPr>
      </w:pPr>
    </w:p>
    <w:p w:rsidR="00497151" w:rsidRDefault="00497151" w:rsidP="00497151">
      <w:pPr>
        <w:pStyle w:val="a7"/>
        <w:ind w:left="0"/>
      </w:pPr>
      <w:r>
        <w:t>Бутурлиновского городского поселения</w:t>
      </w:r>
    </w:p>
    <w:p w:rsidR="00497151" w:rsidRDefault="00497151" w:rsidP="00497151">
      <w:pPr>
        <w:pStyle w:val="a7"/>
        <w:ind w:left="0"/>
      </w:pPr>
      <w:r>
        <w:t>Бутурлиновского муниципального района</w:t>
      </w:r>
    </w:p>
    <w:p w:rsidR="00497151" w:rsidRDefault="00497151" w:rsidP="00497151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497151" w:rsidRDefault="00497151" w:rsidP="00497151">
      <w:pPr>
        <w:jc w:val="center"/>
        <w:rPr>
          <w:sz w:val="16"/>
        </w:rPr>
      </w:pPr>
    </w:p>
    <w:p w:rsidR="00497151" w:rsidRDefault="00497151" w:rsidP="00497151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497151" w:rsidRPr="00D30AD0" w:rsidRDefault="00497151" w:rsidP="00497151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497151" w:rsidRDefault="00497151" w:rsidP="00497151">
      <w:pPr>
        <w:pStyle w:val="ConsTitle"/>
        <w:rPr>
          <w:rFonts w:ascii="Times New Roman" w:hAnsi="Times New Roman" w:cs="Times New Roman"/>
          <w:b w:val="0"/>
        </w:rPr>
      </w:pPr>
      <w:r w:rsidRPr="00D30A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856986">
        <w:rPr>
          <w:rFonts w:ascii="Times New Roman" w:hAnsi="Times New Roman" w:cs="Times New Roman"/>
          <w:b w:val="0"/>
          <w:sz w:val="28"/>
          <w:szCs w:val="28"/>
          <w:u w:val="single"/>
        </w:rPr>
        <w:t>06.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</w:t>
      </w:r>
      <w:r w:rsidRPr="00750705">
        <w:rPr>
          <w:rFonts w:ascii="Times New Roman" w:hAnsi="Times New Roman" w:cs="Times New Roman"/>
          <w:b w:val="0"/>
          <w:sz w:val="28"/>
          <w:szCs w:val="28"/>
          <w:u w:val="single"/>
        </w:rPr>
        <w:t>.2022 г.</w:t>
      </w:r>
      <w:r w:rsidRPr="005C3417">
        <w:t xml:space="preserve"> </w:t>
      </w:r>
      <w:r w:rsidRPr="005C341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245</w:t>
      </w:r>
    </w:p>
    <w:p w:rsidR="00497151" w:rsidRPr="009A7D80" w:rsidRDefault="00497151" w:rsidP="00497151">
      <w:pPr>
        <w:pStyle w:val="Con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0AD0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     </w:t>
      </w:r>
      <w:r w:rsidRPr="00D30AD0">
        <w:rPr>
          <w:rFonts w:ascii="Times New Roman" w:hAnsi="Times New Roman" w:cs="Times New Roman"/>
          <w:b w:val="0"/>
        </w:rPr>
        <w:t xml:space="preserve"> г. Бутурлиновка</w:t>
      </w:r>
    </w:p>
    <w:p w:rsidR="00497151" w:rsidRPr="005C3417" w:rsidRDefault="00497151" w:rsidP="00497151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497151" w:rsidRPr="005C3417" w:rsidRDefault="00497151" w:rsidP="00497151">
      <w:pPr>
        <w:ind w:right="3530"/>
        <w:jc w:val="both"/>
        <w:rPr>
          <w:b/>
          <w:sz w:val="28"/>
          <w:szCs w:val="28"/>
        </w:rPr>
      </w:pPr>
      <w:r w:rsidRPr="005C3417"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</w:t>
      </w:r>
    </w:p>
    <w:p w:rsidR="00497151" w:rsidRPr="005C3417" w:rsidRDefault="00497151" w:rsidP="00497151">
      <w:pPr>
        <w:widowControl w:val="0"/>
        <w:suppressLineNumbers/>
        <w:spacing w:line="288" w:lineRule="auto"/>
        <w:rPr>
          <w:sz w:val="28"/>
          <w:szCs w:val="28"/>
        </w:rPr>
      </w:pPr>
    </w:p>
    <w:p w:rsidR="00497151" w:rsidRPr="005C3417" w:rsidRDefault="00497151" w:rsidP="004971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1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 </w:t>
      </w:r>
    </w:p>
    <w:p w:rsidR="00497151" w:rsidRPr="005C3417" w:rsidRDefault="00497151" w:rsidP="0049715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151" w:rsidRPr="005C3417" w:rsidRDefault="00497151" w:rsidP="0049715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5C34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7151" w:rsidRPr="005C3417" w:rsidRDefault="00497151" w:rsidP="0049715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497151" w:rsidRDefault="00497151" w:rsidP="00497151">
      <w:pPr>
        <w:ind w:firstLine="709"/>
        <w:jc w:val="both"/>
        <w:rPr>
          <w:sz w:val="28"/>
          <w:szCs w:val="28"/>
        </w:rPr>
      </w:pPr>
      <w:r w:rsidRPr="005C3417">
        <w:rPr>
          <w:sz w:val="28"/>
          <w:szCs w:val="28"/>
        </w:rPr>
        <w:t>1. Внести в муниципальную программу Бутурлиновского городского 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97151" w:rsidRDefault="00497151" w:rsidP="00497151">
      <w:pPr>
        <w:ind w:left="17" w:firstLine="691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 муниципальной программы Бутурлиновского городского поселения Бутурлиновского муниципального района Воронежской области «Развитие культуры, физической культуры и спорта»» строку:</w:t>
      </w:r>
    </w:p>
    <w:p w:rsidR="00497151" w:rsidRPr="00D30AD0" w:rsidRDefault="00497151" w:rsidP="00497151">
      <w:pPr>
        <w:ind w:left="-142" w:right="-70" w:firstLine="142"/>
        <w:jc w:val="both"/>
        <w:rPr>
          <w:sz w:val="28"/>
          <w:szCs w:val="28"/>
        </w:rPr>
      </w:pPr>
      <w:r w:rsidRPr="00D30AD0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497151" w:rsidTr="00497151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1" w:rsidRDefault="00497151" w:rsidP="004971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256 508,26 тыс. рублей из них 70 968,02 тыс. рублей областной бюджет, 80,9 тыс. руб. – федеральный бюджет, в том числе:</w:t>
            </w:r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2018 год — 14 762,5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2019 год — 40 161,7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. 20 203,8 </w:t>
            </w:r>
            <w:r w:rsidRPr="0074054E">
              <w:rPr>
                <w:rFonts w:ascii="Times New Roman" w:hAnsi="Times New Roman"/>
                <w:sz w:val="28"/>
                <w:szCs w:val="28"/>
              </w:rPr>
              <w:lastRenderedPageBreak/>
              <w:t>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2020 год — 36 539,2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7 128,5 тыс. руб. областной бюджет, 80,9 тыс. руб. – федеральный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2021 год — 93 620,14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42 975,94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2022 год — 23 667,00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200,0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2023 год — 25 488,86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199,89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2024 год — 22 268,86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199,89 тыс. руб.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6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497151" w:rsidRDefault="00497151" w:rsidP="00497151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497151" w:rsidRDefault="00497151" w:rsidP="00497151">
      <w:pPr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497151" w:rsidRDefault="00497151" w:rsidP="00497151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497151" w:rsidTr="00497151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1" w:rsidRDefault="00497151" w:rsidP="004971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287 645,06 тыс. рублей из них 102 092,32 тыс. рублей областной бюджет, 80,9 тыс. руб. – федеральный бюджет, в том числе:</w:t>
            </w:r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2018 год — 14 762,5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2019 год — 40 161,7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2020 год — 36 539,2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7 128,5 тыс. руб. областной бюджет, 80,9 тыс. руб. – федеральный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2021 год — 93 620,14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42 975,94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2022 год — 54 803,8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. 31 </w:t>
            </w:r>
            <w:r>
              <w:rPr>
                <w:rFonts w:ascii="Times New Roman" w:hAnsi="Times New Roman"/>
                <w:sz w:val="28"/>
                <w:szCs w:val="28"/>
              </w:rPr>
              <w:t>324</w:t>
            </w:r>
            <w:r w:rsidRPr="0074054E">
              <w:rPr>
                <w:rFonts w:ascii="Times New Roman" w:hAnsi="Times New Roman"/>
                <w:sz w:val="28"/>
                <w:szCs w:val="28"/>
              </w:rPr>
              <w:t>,3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2023 год — 25 488,86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199,89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2024 год — 22 268,86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199,89 тыс. руб.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6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497151" w:rsidRDefault="00497151" w:rsidP="00497151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97151" w:rsidRDefault="00497151" w:rsidP="00497151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497151" w:rsidRDefault="00497151" w:rsidP="00497151">
      <w:pPr>
        <w:ind w:left="-34" w:firstLine="1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497151" w:rsidRDefault="00497151" w:rsidP="00497151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287 645,06</w:t>
      </w:r>
      <w:r w:rsidRPr="009A7D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984"/>
        <w:gridCol w:w="2693"/>
      </w:tblGrid>
      <w:tr w:rsidR="00497151" w:rsidTr="00497151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7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497151" w:rsidTr="00497151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497151" w:rsidTr="00497151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14762,5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14702,5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40161,7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20203,8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19957,9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36539,2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7128,5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29329,8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93620,14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42975,94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50644,2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54803,8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61756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31324,3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23479,5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25488,86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61756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jc w:val="center"/>
            </w:pPr>
            <w:r>
              <w:rPr>
                <w:sz w:val="28"/>
                <w:szCs w:val="28"/>
              </w:rPr>
              <w:t>25288,97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22268,86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5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61756C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jc w:val="center"/>
            </w:pPr>
            <w:r>
              <w:rPr>
                <w:sz w:val="28"/>
                <w:szCs w:val="28"/>
              </w:rPr>
              <w:t>22068,97</w:t>
            </w:r>
          </w:p>
        </w:tc>
      </w:tr>
      <w:tr w:rsidR="00497151" w:rsidTr="0049715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287645,06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102092,32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185471,84</w:t>
            </w:r>
          </w:p>
        </w:tc>
      </w:tr>
    </w:tbl>
    <w:p w:rsidR="00497151" w:rsidRDefault="00497151" w:rsidP="00497151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>
        <w:rPr>
          <w:sz w:val="28"/>
          <w:szCs w:val="28"/>
        </w:rPr>
        <w:t>.»;</w:t>
      </w:r>
      <w:proofErr w:type="gramEnd"/>
    </w:p>
    <w:p w:rsidR="00497151" w:rsidRDefault="00497151" w:rsidP="00497151">
      <w:pPr>
        <w:ind w:left="-34" w:firstLine="742"/>
        <w:rPr>
          <w:sz w:val="28"/>
          <w:szCs w:val="28"/>
        </w:rPr>
      </w:pPr>
      <w:r>
        <w:rPr>
          <w:sz w:val="28"/>
          <w:szCs w:val="28"/>
        </w:rPr>
        <w:t>1.3. в разделе 6 «Подпрограммы муниципальной программы»:</w:t>
      </w:r>
    </w:p>
    <w:p w:rsidR="00497151" w:rsidRDefault="00497151" w:rsidP="00497151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 «Паспорт подпрограммы «Развитие физической культуры и спорта в Бутурлиновском городском поселении»» подраздела 6.2 «Подпрограмма «Развитие физической культуры и спорта в Бутурлиновском городском поселении»» строку:</w:t>
      </w:r>
    </w:p>
    <w:p w:rsidR="00497151" w:rsidRDefault="00497151" w:rsidP="00497151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497151" w:rsidTr="00497151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1" w:rsidRDefault="00497151" w:rsidP="004971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Бутурлиновского городского поселения   на сумму 193 086,17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70 953,86 тыс. руб. областной бюджет:</w:t>
            </w:r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2018 год — 6 100,4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2019 год — 30 961,7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2020 год — 30 444,7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7 114,2 тыс. руб.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2021 год — 81 836,45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42 975,94 тыс. руб. –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2022 год — 13 551,0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200,00 тыс. руб. –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2023 год — 16 416,86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199,96 тыс. руб. – областной бюджет</w:t>
            </w:r>
            <w:proofErr w:type="gramEnd"/>
          </w:p>
          <w:p w:rsidR="00497151" w:rsidRPr="0074054E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/>
                <w:sz w:val="28"/>
                <w:szCs w:val="28"/>
              </w:rPr>
              <w:t xml:space="preserve">2024 год — 13 775,06 тыс. рублей, в </w:t>
            </w:r>
            <w:proofErr w:type="spellStart"/>
            <w:r w:rsidRPr="0074054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054E">
              <w:rPr>
                <w:rFonts w:ascii="Times New Roman" w:hAnsi="Times New Roman"/>
                <w:sz w:val="28"/>
                <w:szCs w:val="28"/>
              </w:rPr>
              <w:t>. 199,96 тыс. руб. – областной бюджет</w:t>
            </w:r>
            <w:proofErr w:type="gramEnd"/>
          </w:p>
          <w:p w:rsidR="00497151" w:rsidRDefault="00497151" w:rsidP="0049715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4E">
              <w:rPr>
                <w:rFonts w:ascii="Times New Roman" w:hAnsi="Times New Roman"/>
                <w:sz w:val="28"/>
                <w:szCs w:val="28"/>
              </w:rPr>
              <w:t xml:space="preserve">          Для реализации мероприятий подпрограммы возможно привлечение финансовых средств из бюджетов других уровней и внебюджетных </w:t>
            </w:r>
            <w:r w:rsidRPr="0074054E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источников.</w:t>
            </w:r>
          </w:p>
        </w:tc>
      </w:tr>
    </w:tbl>
    <w:p w:rsidR="00497151" w:rsidRDefault="00497151" w:rsidP="00497151">
      <w:pPr>
        <w:ind w:left="8462" w:firstLine="7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497151" w:rsidRDefault="00497151" w:rsidP="00497151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497151" w:rsidRDefault="00497151" w:rsidP="00497151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497151" w:rsidTr="00497151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1" w:rsidRDefault="00497151" w:rsidP="004971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Бутурлиновского городского поселения   на сумму 224 222,97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102 078,16 тыс. руб. областной бюджет:</w:t>
            </w:r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2018 год — 6 100,4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2019 год — 30 961,7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 — 30 444,7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7 114,2 тыс. руб.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2021 год — 81 836,45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42 975,94 тыс. руб. –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2022 год — 44 687,8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31 324,3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2023 год — 16 416,86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199,96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497151" w:rsidRDefault="00497151" w:rsidP="00497151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 год — 13 775,06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199,96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497151" w:rsidRDefault="00497151" w:rsidP="0049715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497151" w:rsidRDefault="00497151" w:rsidP="00497151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97151" w:rsidRDefault="00497151" w:rsidP="00497151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1.3.2. пункт 5 «Финансовое обеспечение подпрограммы» подраздела 6.2 «Подпрограмма «Развитие физической культуры и спорта в Бутурлиновском городском поселении»» изложить в следующей редакции:</w:t>
      </w:r>
    </w:p>
    <w:p w:rsidR="00497151" w:rsidRDefault="00497151" w:rsidP="00497151">
      <w:pPr>
        <w:ind w:left="-34" w:firstLine="1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Финансовое обеспечение подпрограммы</w:t>
      </w:r>
    </w:p>
    <w:p w:rsidR="00497151" w:rsidRDefault="00497151" w:rsidP="00497151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и областного бюджета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224 222,97 тыс. рублей, в том числе: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497151" w:rsidTr="00497151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497151" w:rsidRPr="00497151" w:rsidTr="00497151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МКУ «Бутурлиновский физкультурно-оздоровительный центр»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224 222,97</w:t>
            </w:r>
          </w:p>
        </w:tc>
      </w:tr>
      <w:tr w:rsidR="00497151" w:rsidRPr="00497151" w:rsidTr="00497151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102 078,16</w:t>
            </w:r>
          </w:p>
        </w:tc>
      </w:tr>
      <w:tr w:rsidR="00497151" w:rsidRPr="00497151" w:rsidTr="00497151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122 144,81</w:t>
            </w:r>
          </w:p>
        </w:tc>
      </w:tr>
      <w:tr w:rsidR="00497151" w:rsidRPr="00497151" w:rsidTr="00497151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6 100,4</w:t>
            </w:r>
          </w:p>
        </w:tc>
      </w:tr>
      <w:tr w:rsidR="00497151" w:rsidRPr="00497151" w:rsidTr="00497151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60,0</w:t>
            </w:r>
          </w:p>
        </w:tc>
      </w:tr>
      <w:tr w:rsidR="00497151" w:rsidRPr="00497151" w:rsidTr="00497151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6 040,4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30 961,7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20 203,8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10 757,9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30 444,7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7 114,2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23 330,5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81 836,45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42 975,94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38 860,51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44 687,8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31 324,3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13 363,5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t>1.6.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16 416,86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199,96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16 216,9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  <w:r w:rsidRPr="00497151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13 775,06</w:t>
            </w:r>
          </w:p>
        </w:tc>
      </w:tr>
      <w:tr w:rsidR="00497151" w:rsidRPr="00497151" w:rsidTr="00497151">
        <w:tc>
          <w:tcPr>
            <w:tcW w:w="56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199,96</w:t>
            </w:r>
          </w:p>
        </w:tc>
      </w:tr>
      <w:tr w:rsidR="00497151" w:rsidRPr="00497151" w:rsidTr="00497151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151" w:rsidRPr="00497151" w:rsidRDefault="00497151" w:rsidP="00497151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51">
              <w:rPr>
                <w:rFonts w:ascii="Times New Roman" w:hAnsi="Times New Roman"/>
                <w:sz w:val="28"/>
                <w:szCs w:val="28"/>
              </w:rPr>
              <w:t>13 575,1</w:t>
            </w:r>
          </w:p>
        </w:tc>
      </w:tr>
    </w:tbl>
    <w:p w:rsidR="00497151" w:rsidRPr="00497151" w:rsidRDefault="00497151" w:rsidP="00497151">
      <w:pPr>
        <w:tabs>
          <w:tab w:val="left" w:pos="172"/>
        </w:tabs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497151">
        <w:rPr>
          <w:sz w:val="28"/>
          <w:szCs w:val="28"/>
        </w:rPr>
        <w:tab/>
      </w:r>
      <w:r w:rsidRPr="00497151">
        <w:rPr>
          <w:sz w:val="28"/>
          <w:szCs w:val="28"/>
        </w:rPr>
        <w:tab/>
      </w:r>
      <w:r w:rsidRPr="00497151">
        <w:rPr>
          <w:sz w:val="28"/>
          <w:szCs w:val="28"/>
        </w:rPr>
        <w:tab/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источников».</w:t>
      </w:r>
    </w:p>
    <w:p w:rsidR="00497151" w:rsidRPr="00497151" w:rsidRDefault="00497151" w:rsidP="00497151">
      <w:pPr>
        <w:ind w:left="-34" w:firstLine="742"/>
        <w:jc w:val="both"/>
        <w:rPr>
          <w:sz w:val="28"/>
          <w:szCs w:val="28"/>
        </w:rPr>
      </w:pPr>
      <w:r w:rsidRPr="00497151">
        <w:rPr>
          <w:sz w:val="28"/>
          <w:szCs w:val="28"/>
        </w:rPr>
        <w:t xml:space="preserve">2. Настоящее постановление </w:t>
      </w:r>
      <w:r w:rsidRPr="00497151">
        <w:rPr>
          <w:sz w:val="28"/>
        </w:rPr>
        <w:t>о</w:t>
      </w:r>
      <w:r w:rsidRPr="00497151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497151" w:rsidRPr="00497151" w:rsidRDefault="00497151" w:rsidP="00497151">
      <w:pPr>
        <w:tabs>
          <w:tab w:val="left" w:pos="-17"/>
        </w:tabs>
        <w:ind w:left="-34" w:firstLine="17"/>
        <w:jc w:val="both"/>
        <w:rPr>
          <w:color w:val="000000"/>
          <w:sz w:val="28"/>
          <w:szCs w:val="28"/>
        </w:rPr>
      </w:pPr>
      <w:r w:rsidRPr="00497151">
        <w:rPr>
          <w:color w:val="000000"/>
          <w:sz w:val="28"/>
          <w:szCs w:val="28"/>
        </w:rPr>
        <w:tab/>
      </w:r>
      <w:r w:rsidRPr="00497151">
        <w:rPr>
          <w:color w:val="000000"/>
          <w:sz w:val="28"/>
          <w:szCs w:val="28"/>
        </w:rPr>
        <w:tab/>
        <w:t xml:space="preserve">3. </w:t>
      </w:r>
      <w:proofErr w:type="gramStart"/>
      <w:r w:rsidRPr="00497151">
        <w:rPr>
          <w:color w:val="000000"/>
          <w:sz w:val="28"/>
          <w:szCs w:val="28"/>
        </w:rPr>
        <w:t>Контроль за</w:t>
      </w:r>
      <w:proofErr w:type="gramEnd"/>
      <w:r w:rsidRPr="0049715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7151" w:rsidRPr="00497151" w:rsidRDefault="00497151" w:rsidP="00497151">
      <w:pPr>
        <w:rPr>
          <w:sz w:val="28"/>
          <w:szCs w:val="28"/>
        </w:rPr>
      </w:pPr>
    </w:p>
    <w:p w:rsidR="00497151" w:rsidRPr="00497151" w:rsidRDefault="00497151" w:rsidP="00497151">
      <w:pPr>
        <w:rPr>
          <w:sz w:val="28"/>
          <w:szCs w:val="28"/>
        </w:rPr>
      </w:pPr>
    </w:p>
    <w:p w:rsidR="00497151" w:rsidRPr="00497151" w:rsidRDefault="00497151" w:rsidP="0049715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Бутурлиновского </w:t>
      </w:r>
    </w:p>
    <w:p w:rsidR="00497151" w:rsidRPr="00497151" w:rsidRDefault="00497151" w:rsidP="0049715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151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497151" w:rsidRPr="00497151" w:rsidRDefault="00497151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19614E" w:rsidRDefault="0019614E" w:rsidP="004E3F99">
      <w:pPr>
        <w:rPr>
          <w:b/>
          <w:sz w:val="28"/>
          <w:szCs w:val="28"/>
        </w:rPr>
      </w:pPr>
    </w:p>
    <w:p w:rsidR="0019614E" w:rsidRDefault="0019614E" w:rsidP="004E3F99">
      <w:pPr>
        <w:rPr>
          <w:b/>
          <w:sz w:val="28"/>
          <w:szCs w:val="28"/>
        </w:rPr>
      </w:pPr>
    </w:p>
    <w:p w:rsidR="0019614E" w:rsidRDefault="0019614E" w:rsidP="004E3F99">
      <w:pPr>
        <w:rPr>
          <w:b/>
          <w:sz w:val="28"/>
          <w:szCs w:val="28"/>
        </w:rPr>
      </w:pPr>
    </w:p>
    <w:p w:rsidR="0019614E" w:rsidRDefault="0019614E" w:rsidP="004E3F99">
      <w:pPr>
        <w:rPr>
          <w:b/>
          <w:sz w:val="28"/>
          <w:szCs w:val="28"/>
        </w:rPr>
      </w:pPr>
    </w:p>
    <w:p w:rsidR="0019614E" w:rsidRDefault="0019614E" w:rsidP="004E3F99">
      <w:pPr>
        <w:rPr>
          <w:b/>
          <w:sz w:val="28"/>
          <w:szCs w:val="28"/>
        </w:rPr>
      </w:pPr>
    </w:p>
    <w:p w:rsidR="00654FC2" w:rsidRDefault="00654FC2" w:rsidP="004E3F99">
      <w:pPr>
        <w:rPr>
          <w:b/>
          <w:sz w:val="28"/>
          <w:szCs w:val="28"/>
        </w:rPr>
      </w:pPr>
    </w:p>
    <w:p w:rsidR="00654FC2" w:rsidRDefault="00654FC2" w:rsidP="004E3F99">
      <w:pPr>
        <w:rPr>
          <w:b/>
          <w:sz w:val="28"/>
          <w:szCs w:val="28"/>
        </w:rPr>
      </w:pPr>
    </w:p>
    <w:p w:rsidR="00654FC2" w:rsidRDefault="00654FC2" w:rsidP="004E3F99">
      <w:pPr>
        <w:rPr>
          <w:b/>
          <w:sz w:val="28"/>
          <w:szCs w:val="28"/>
        </w:rPr>
      </w:pPr>
    </w:p>
    <w:p w:rsidR="0019614E" w:rsidRPr="00497151" w:rsidRDefault="0019614E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E78C0" w:rsidRPr="00497151" w:rsidRDefault="000E78C0" w:rsidP="004E3F99">
      <w:pPr>
        <w:rPr>
          <w:b/>
          <w:sz w:val="28"/>
          <w:szCs w:val="28"/>
        </w:rPr>
      </w:pPr>
    </w:p>
    <w:p w:rsidR="000A31E3" w:rsidRDefault="000A31E3" w:rsidP="000A31E3">
      <w:pPr>
        <w:pStyle w:val="1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lastRenderedPageBreak/>
        <w:drawing>
          <wp:inline distT="0" distB="0" distL="0" distR="0">
            <wp:extent cx="6286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E3" w:rsidRDefault="000A31E3" w:rsidP="000A31E3">
      <w:pPr>
        <w:pStyle w:val="1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0A31E3" w:rsidRDefault="000A31E3" w:rsidP="000A31E3">
      <w:pPr>
        <w:jc w:val="center"/>
        <w:rPr>
          <w:sz w:val="16"/>
        </w:rPr>
      </w:pPr>
    </w:p>
    <w:p w:rsidR="000A31E3" w:rsidRDefault="000A31E3" w:rsidP="000A31E3">
      <w:pPr>
        <w:pStyle w:val="a7"/>
        <w:ind w:left="0"/>
      </w:pPr>
      <w:r>
        <w:t>Бутурлиновского городского поселения</w:t>
      </w:r>
    </w:p>
    <w:p w:rsidR="000A31E3" w:rsidRDefault="000A31E3" w:rsidP="000A31E3">
      <w:pPr>
        <w:pStyle w:val="a7"/>
        <w:ind w:left="0"/>
      </w:pPr>
      <w:r>
        <w:t>Бутурлиновского муниципального района</w:t>
      </w:r>
    </w:p>
    <w:p w:rsidR="000A31E3" w:rsidRDefault="000A31E3" w:rsidP="000A31E3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0A31E3" w:rsidRDefault="000A31E3" w:rsidP="000A31E3">
      <w:pPr>
        <w:jc w:val="center"/>
        <w:rPr>
          <w:sz w:val="16"/>
        </w:rPr>
      </w:pPr>
    </w:p>
    <w:p w:rsidR="000A31E3" w:rsidRDefault="000A31E3" w:rsidP="000A31E3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0A31E3" w:rsidRDefault="000A31E3" w:rsidP="000A31E3">
      <w:pPr>
        <w:pStyle w:val="ConsTitle"/>
        <w:widowControl/>
        <w:tabs>
          <w:tab w:val="left" w:pos="573"/>
          <w:tab w:val="left" w:pos="876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A31E3" w:rsidRDefault="000A31E3" w:rsidP="000A31E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</w:rPr>
      </w:pPr>
      <w:r w:rsidRPr="00A017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06.05.2022</w:t>
      </w:r>
      <w:r w:rsidRPr="00D976C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г.</w:t>
      </w:r>
      <w:r w:rsidRPr="00CA0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246</w:t>
      </w:r>
    </w:p>
    <w:p w:rsidR="000A31E3" w:rsidRDefault="000A31E3" w:rsidP="000A31E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г. Бутурлиновка</w:t>
      </w:r>
    </w:p>
    <w:p w:rsidR="000A31E3" w:rsidRPr="00CA043F" w:rsidRDefault="000A31E3" w:rsidP="000A31E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31E3" w:rsidRPr="00CA043F" w:rsidRDefault="000A31E3" w:rsidP="000A31E3">
      <w:pPr>
        <w:ind w:right="3530"/>
        <w:jc w:val="both"/>
        <w:rPr>
          <w:b/>
          <w:sz w:val="28"/>
          <w:szCs w:val="28"/>
        </w:rPr>
      </w:pPr>
      <w:r w:rsidRPr="00CA043F"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области»,</w:t>
      </w:r>
      <w:r w:rsidRPr="00CA043F">
        <w:rPr>
          <w:sz w:val="28"/>
          <w:szCs w:val="28"/>
        </w:rPr>
        <w:t xml:space="preserve"> </w:t>
      </w:r>
      <w:r w:rsidRPr="00CA043F">
        <w:rPr>
          <w:b/>
          <w:sz w:val="28"/>
          <w:szCs w:val="28"/>
        </w:rPr>
        <w:t>утвержденную</w:t>
      </w:r>
      <w:r w:rsidRPr="00CA043F">
        <w:rPr>
          <w:sz w:val="28"/>
          <w:szCs w:val="28"/>
        </w:rPr>
        <w:t xml:space="preserve"> </w:t>
      </w:r>
      <w:r w:rsidRPr="00CA043F">
        <w:rPr>
          <w:b/>
          <w:sz w:val="28"/>
          <w:szCs w:val="28"/>
        </w:rPr>
        <w:t>постановлением администрации Бутурлиновского городского поселения от 30.07.2018 № 409</w:t>
      </w:r>
    </w:p>
    <w:p w:rsidR="000A31E3" w:rsidRPr="00CA043F" w:rsidRDefault="000A31E3" w:rsidP="000A31E3">
      <w:pPr>
        <w:ind w:right="3530"/>
        <w:jc w:val="both"/>
        <w:rPr>
          <w:sz w:val="28"/>
          <w:szCs w:val="28"/>
        </w:rPr>
      </w:pPr>
    </w:p>
    <w:p w:rsidR="000A31E3" w:rsidRDefault="000A31E3" w:rsidP="000A31E3">
      <w:pPr>
        <w:pStyle w:val="ConsPlusNonformat"/>
        <w:widowControl/>
        <w:tabs>
          <w:tab w:val="left" w:pos="691"/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3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0A31E3" w:rsidRDefault="000A31E3" w:rsidP="000A31E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1E3" w:rsidRDefault="000A31E3" w:rsidP="000A31E3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31E3" w:rsidRDefault="000A31E3" w:rsidP="000A31E3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0A31E3" w:rsidRDefault="000A31E3" w:rsidP="000A31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561D3D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>ую</w:t>
      </w:r>
      <w:r w:rsidRPr="00561D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61D3D">
        <w:rPr>
          <w:sz w:val="28"/>
          <w:szCs w:val="28"/>
        </w:rPr>
        <w:t xml:space="preserve">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</w:t>
      </w:r>
      <w:r>
        <w:rPr>
          <w:sz w:val="28"/>
          <w:szCs w:val="28"/>
        </w:rPr>
        <w:t xml:space="preserve">, утвержденную </w:t>
      </w:r>
      <w:r w:rsidRPr="008A44B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44BD">
        <w:rPr>
          <w:sz w:val="28"/>
          <w:szCs w:val="28"/>
        </w:rPr>
        <w:t xml:space="preserve"> администрации Бутурлиновского городского поселения от 30.07.2018 № 409</w:t>
      </w:r>
      <w:r>
        <w:rPr>
          <w:sz w:val="28"/>
          <w:szCs w:val="28"/>
        </w:rPr>
        <w:t>,</w:t>
      </w:r>
      <w:r w:rsidRPr="008A44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A31E3" w:rsidRDefault="000A31E3" w:rsidP="000A31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1 «Паспорт </w:t>
      </w:r>
      <w:r w:rsidRPr="007E0129">
        <w:rPr>
          <w:sz w:val="28"/>
          <w:szCs w:val="28"/>
        </w:rPr>
        <w:t>муниципальной программы Бутурлиновского городского поселения Бутурлиновского муниципаль</w:t>
      </w:r>
      <w:r>
        <w:rPr>
          <w:sz w:val="28"/>
          <w:szCs w:val="28"/>
        </w:rPr>
        <w:t xml:space="preserve">ного района Воронежской области </w:t>
      </w:r>
      <w:r w:rsidRPr="007E0129">
        <w:rPr>
          <w:sz w:val="28"/>
          <w:szCs w:val="28"/>
        </w:rPr>
        <w:t>«Муниципальное управление Бутурлиновского городского поселения Бутурлиновского муниципального района Воронежской области»</w:t>
      </w:r>
      <w:r>
        <w:rPr>
          <w:sz w:val="28"/>
          <w:szCs w:val="28"/>
        </w:rPr>
        <w:t>» строку:</w:t>
      </w:r>
    </w:p>
    <w:p w:rsidR="000A31E3" w:rsidRDefault="000A31E3" w:rsidP="000A3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0A31E3" w:rsidTr="003114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1E3" w:rsidRDefault="000A31E3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100 005,06 тыс. рублей, в том числе: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2020 год — 13493,2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lastRenderedPageBreak/>
              <w:t>2021 год — 14223,8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2022 год — 18596,92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0A31E3" w:rsidRPr="00EB44E0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2024 год — 14832,02 тыс. рублей</w:t>
            </w:r>
          </w:p>
          <w:p w:rsid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4E0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0A31E3" w:rsidRDefault="000A31E3" w:rsidP="000A31E3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0A31E3" w:rsidRDefault="000A31E3" w:rsidP="000A31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0A31E3" w:rsidRDefault="000A31E3" w:rsidP="000A31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0A31E3" w:rsidTr="003114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1E3" w:rsidRDefault="000A31E3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E3" w:rsidRPr="0014068F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на сумму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97367,14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 1000,0 тыс. рублей областной бюджет, 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0A31E3" w:rsidRPr="0014068F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>2018 год — 11862,0 тыс. рублей</w:t>
            </w:r>
          </w:p>
          <w:p w:rsidR="000A31E3" w:rsidRPr="0014068F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>2019 год — 12195,1 тыс. рублей</w:t>
            </w:r>
          </w:p>
          <w:p w:rsidR="000A31E3" w:rsidRPr="0014068F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13493,2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0A31E3" w:rsidRPr="0014068F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14223,8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0A31E3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15959,0 тыс. рублей, в т. ч. 1000,0 тыс. рублей областной бюджет</w:t>
            </w:r>
          </w:p>
          <w:p w:rsidR="000A31E3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0A31E3" w:rsidRDefault="000A31E3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— 14832,02 тыс. рублей</w:t>
            </w:r>
          </w:p>
          <w:p w:rsid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0A31E3" w:rsidRDefault="000A31E3" w:rsidP="000A31E3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A31E3" w:rsidRDefault="000A31E3" w:rsidP="000A31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0A31E3" w:rsidRPr="008329F1" w:rsidRDefault="000A31E3" w:rsidP="000A31E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«5. Ресурсное обеспечение муниципальной программы</w:t>
      </w:r>
    </w:p>
    <w:p w:rsidR="000A31E3" w:rsidRDefault="000A31E3" w:rsidP="000A31E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97 367,14 тыс. рублей, в том числе:</w:t>
      </w:r>
    </w:p>
    <w:p w:rsidR="000A31E3" w:rsidRDefault="000A31E3" w:rsidP="000A31E3">
      <w:pPr>
        <w:spacing w:line="100" w:lineRule="atLeast"/>
        <w:jc w:val="both"/>
        <w:rPr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528"/>
      </w:tblGrid>
      <w:tr w:rsidR="000A31E3" w:rsidTr="003114F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главы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610,0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610,0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администрации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58479,3 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6682,2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7740,6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7934,6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8944,9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9782,0</w:t>
            </w:r>
          </w:p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Бюджет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8782,0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8682,5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8712,5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Резервный фонд администрации Бутурлиновского городского поселения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300,0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 xml:space="preserve">2024 год (средства бюджета Бутурлиновского </w:t>
            </w:r>
            <w:r w:rsidRPr="000A31E3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1069,5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797,0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54,3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48,2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37,5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3333,16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733,8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415,4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415,4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 xml:space="preserve">2023 год (средства бюджета Бутурлиновского </w:t>
            </w:r>
            <w:r w:rsidRPr="000A31E3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Финансовое обеспечение проведения выборов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1230,0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230,0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2019год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2020год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Финансовое обеспечение деятельности МКУ «Управление городского хозяйства»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32345,2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3542,8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3666,4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4095,0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4831,0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5450,0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Зарезервированные </w:t>
            </w:r>
            <w:proofErr w:type="gramStart"/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gramEnd"/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 связанные с особенностями исполнения бюджета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97367,14</w:t>
            </w:r>
          </w:p>
        </w:tc>
      </w:tr>
      <w:tr w:rsidR="000A31E3" w:rsidRPr="000A31E3" w:rsidTr="003114F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11862,0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12195,1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 xml:space="preserve">13493,2 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14223,8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15959,0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14802,02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14832,02</w:t>
            </w:r>
          </w:p>
        </w:tc>
      </w:tr>
    </w:tbl>
    <w:p w:rsidR="000A31E3" w:rsidRPr="000A31E3" w:rsidRDefault="000A31E3" w:rsidP="000A31E3">
      <w:pPr>
        <w:spacing w:line="100" w:lineRule="atLeast"/>
        <w:jc w:val="both"/>
        <w:rPr>
          <w:sz w:val="28"/>
          <w:szCs w:val="28"/>
        </w:rPr>
      </w:pPr>
      <w:r w:rsidRPr="000A31E3">
        <w:rPr>
          <w:sz w:val="28"/>
          <w:szCs w:val="28"/>
        </w:rPr>
        <w:tab/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0A31E3">
        <w:rPr>
          <w:sz w:val="28"/>
          <w:szCs w:val="28"/>
        </w:rPr>
        <w:t>.»;</w:t>
      </w:r>
      <w:proofErr w:type="gramEnd"/>
    </w:p>
    <w:p w:rsidR="000A31E3" w:rsidRPr="000A31E3" w:rsidRDefault="000A31E3" w:rsidP="000A31E3">
      <w:pPr>
        <w:spacing w:line="100" w:lineRule="atLeast"/>
        <w:ind w:firstLine="708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1.3. в разделе 7 «Подпрограммы муниципальной программы»:</w:t>
      </w:r>
    </w:p>
    <w:p w:rsidR="000A31E3" w:rsidRPr="000A31E3" w:rsidRDefault="000A31E3" w:rsidP="000A31E3">
      <w:pPr>
        <w:spacing w:line="100" w:lineRule="atLeast"/>
        <w:ind w:firstLine="708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1.3.1. в пункте 1 «Паспорт подпрограммы «Развитие органов местного самоуправления Бутурлиновского городского поселения Бутурлиновского муниципального района Воронежской области»» подраздела 7.1 «Подпрограмма «Развитие органов местного самоуправления Бутурлиновского городского поселения Бутурлиновского муниципального района Воронежской области»» строку:</w:t>
      </w:r>
    </w:p>
    <w:p w:rsidR="000A31E3" w:rsidRPr="000A31E3" w:rsidRDefault="000A31E3" w:rsidP="000A31E3">
      <w:pPr>
        <w:spacing w:line="100" w:lineRule="atLeast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«</w:t>
      </w: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7268"/>
      </w:tblGrid>
      <w:tr w:rsidR="000A31E3" w:rsidRPr="000A31E3" w:rsidTr="003114F4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100 005,06 тыс. рублей, в том числе: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lastRenderedPageBreak/>
              <w:t>2020 год — 13493,2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— 14223,8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— 18596,92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— 14832,02 тыс. рублей.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0A31E3" w:rsidRPr="000A31E3" w:rsidRDefault="000A31E3" w:rsidP="000A31E3">
      <w:pPr>
        <w:spacing w:line="100" w:lineRule="atLeast"/>
        <w:jc w:val="right"/>
        <w:rPr>
          <w:sz w:val="28"/>
          <w:szCs w:val="28"/>
        </w:rPr>
      </w:pPr>
      <w:r w:rsidRPr="000A31E3">
        <w:rPr>
          <w:sz w:val="28"/>
          <w:szCs w:val="28"/>
        </w:rPr>
        <w:lastRenderedPageBreak/>
        <w:t>»</w:t>
      </w:r>
    </w:p>
    <w:p w:rsidR="000A31E3" w:rsidRPr="000A31E3" w:rsidRDefault="000A31E3" w:rsidP="000A31E3">
      <w:pPr>
        <w:spacing w:line="100" w:lineRule="atLeast"/>
        <w:rPr>
          <w:sz w:val="28"/>
          <w:szCs w:val="28"/>
        </w:rPr>
      </w:pPr>
      <w:r w:rsidRPr="000A31E3">
        <w:rPr>
          <w:sz w:val="28"/>
          <w:szCs w:val="28"/>
        </w:rPr>
        <w:t>заменить строкой:</w:t>
      </w:r>
    </w:p>
    <w:p w:rsidR="000A31E3" w:rsidRPr="000A31E3" w:rsidRDefault="000A31E3" w:rsidP="000A31E3">
      <w:pPr>
        <w:spacing w:line="100" w:lineRule="atLeast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«</w:t>
      </w: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7268"/>
      </w:tblGrid>
      <w:tr w:rsidR="000A31E3" w:rsidRPr="000A31E3" w:rsidTr="003114F4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97 367,14 тыс. рублей, из них 1000,0 тыс. рублей областной бюджет, в том числе: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— 13493,2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— 14223,8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 xml:space="preserve">2022 год — 15959,0 тыс. рублей, в </w:t>
            </w:r>
            <w:proofErr w:type="spellStart"/>
            <w:r w:rsidRPr="000A31E3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A31E3">
              <w:rPr>
                <w:rFonts w:ascii="Times New Roman" w:hAnsi="Times New Roman"/>
                <w:sz w:val="28"/>
                <w:szCs w:val="28"/>
              </w:rPr>
              <w:t>. 1000,0 тыс. рублей областной бюджет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— 14832,02 тыс. рублей.</w:t>
            </w:r>
          </w:p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0A31E3" w:rsidRPr="000A31E3" w:rsidRDefault="000A31E3" w:rsidP="000A31E3">
      <w:pPr>
        <w:spacing w:line="100" w:lineRule="atLeast"/>
        <w:jc w:val="right"/>
        <w:rPr>
          <w:sz w:val="28"/>
          <w:szCs w:val="28"/>
        </w:rPr>
      </w:pPr>
      <w:r w:rsidRPr="000A31E3">
        <w:rPr>
          <w:sz w:val="28"/>
          <w:szCs w:val="28"/>
        </w:rPr>
        <w:t>»;</w:t>
      </w:r>
    </w:p>
    <w:p w:rsidR="000A31E3" w:rsidRPr="000A31E3" w:rsidRDefault="000A31E3" w:rsidP="000A31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1.3.2. пункт 4 «Финансовое обеспечение реализации подпрограммы» подраздела 7.1 «Подпрограмма «Развитие органов местного самоуправления Бутурлиновского городского поселения Бутурлиновского муниципального района Воронежской области»» изложить в следующей редакции:</w:t>
      </w:r>
    </w:p>
    <w:p w:rsidR="000A31E3" w:rsidRPr="000A31E3" w:rsidRDefault="000A31E3" w:rsidP="000A31E3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0A31E3">
        <w:rPr>
          <w:sz w:val="28"/>
          <w:szCs w:val="28"/>
        </w:rPr>
        <w:t>«</w:t>
      </w:r>
      <w:r w:rsidRPr="000A31E3">
        <w:rPr>
          <w:b/>
          <w:sz w:val="28"/>
          <w:szCs w:val="28"/>
        </w:rPr>
        <w:t>4.Финансовое обеспечение реализации подпрограммы</w:t>
      </w:r>
    </w:p>
    <w:p w:rsidR="000A31E3" w:rsidRPr="000A31E3" w:rsidRDefault="000A31E3" w:rsidP="000A31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31E3">
        <w:rPr>
          <w:sz w:val="28"/>
          <w:szCs w:val="28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Бутурлиновского городского поселения Бутурлиновского муниципального района Воронежской области.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528"/>
      </w:tblGrid>
      <w:tr w:rsidR="000A31E3" w:rsidRPr="000A31E3" w:rsidTr="003114F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 xml:space="preserve">№ </w:t>
            </w:r>
            <w:proofErr w:type="gramStart"/>
            <w:r w:rsidRPr="000A31E3">
              <w:rPr>
                <w:sz w:val="28"/>
                <w:szCs w:val="28"/>
              </w:rPr>
              <w:t>п</w:t>
            </w:r>
            <w:proofErr w:type="gramEnd"/>
            <w:r w:rsidRPr="000A31E3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 xml:space="preserve">Сумма </w:t>
            </w:r>
          </w:p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(тыс. рублей)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главы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610,0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610,0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администрации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58479,3 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6682,2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7740,6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7934,6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8944,9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9782,0</w:t>
            </w:r>
          </w:p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Бюджет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8782,0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8682,5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8712,5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Резервный фонд администрации Бутурлиновского городского поселения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300,0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 xml:space="preserve">2023 год (средства бюджета Бутурлиновского </w:t>
            </w:r>
            <w:r w:rsidRPr="000A31E3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1069,5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797,0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54,3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48,2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32,5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37,5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3333,16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733,8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415,4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415,4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 xml:space="preserve">2022 год (средства бюджета Бутурлиновского </w:t>
            </w:r>
            <w:r w:rsidRPr="000A31E3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5.7.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589,52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 xml:space="preserve">Финансовое обеспечение проведения выборов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1230,0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230,0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2019год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6.3.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2020год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1000,0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Финансовое обеспечение деятельности МКУ «Управление городского хозяйства»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32345,2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3542,8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3666,4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4095,0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4831,0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5450,0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7.7.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Зарезервированные </w:t>
            </w:r>
            <w:proofErr w:type="gramStart"/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gramEnd"/>
            <w:r w:rsidRPr="000A31E3">
              <w:rPr>
                <w:rFonts w:ascii="Times New Roman" w:hAnsi="Times New Roman"/>
                <w:b/>
                <w:sz w:val="28"/>
                <w:szCs w:val="28"/>
              </w:rPr>
              <w:t xml:space="preserve"> связанные с особенностями исполнения бюджета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9614E" w:rsidRDefault="0019614E" w:rsidP="003114F4">
      <w:pPr>
        <w:pStyle w:val="af3"/>
        <w:snapToGrid w:val="0"/>
        <w:jc w:val="center"/>
        <w:rPr>
          <w:sz w:val="28"/>
          <w:szCs w:val="28"/>
        </w:rPr>
        <w:sectPr w:rsidR="0019614E" w:rsidSect="003114F4">
          <w:pgSz w:w="11906" w:h="16838"/>
          <w:pgMar w:top="567" w:right="567" w:bottom="567" w:left="1418" w:header="720" w:footer="720" w:gutter="0"/>
          <w:cols w:space="720"/>
          <w:docGrid w:linePitch="360"/>
        </w:sect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528"/>
      </w:tblGrid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8.6.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r w:rsidRPr="000A31E3">
              <w:rPr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0A31E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97367,14</w:t>
            </w:r>
          </w:p>
        </w:tc>
      </w:tr>
      <w:tr w:rsidR="000A31E3" w:rsidRPr="000A31E3" w:rsidTr="003114F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11862,0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12195,1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 xml:space="preserve">13493,2 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14223,8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15959,0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14802,02</w:t>
            </w:r>
          </w:p>
        </w:tc>
      </w:tr>
      <w:tr w:rsidR="000A31E3" w:rsidRPr="000A31E3" w:rsidTr="003114F4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9.7.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E3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1E3" w:rsidRPr="000A31E3" w:rsidRDefault="000A31E3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0A31E3">
              <w:rPr>
                <w:sz w:val="28"/>
                <w:szCs w:val="28"/>
              </w:rPr>
              <w:t>14832,02</w:t>
            </w:r>
          </w:p>
        </w:tc>
      </w:tr>
    </w:tbl>
    <w:p w:rsidR="000A31E3" w:rsidRPr="000A31E3" w:rsidRDefault="000A31E3" w:rsidP="000A31E3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0A31E3">
        <w:rPr>
          <w:sz w:val="28"/>
          <w:szCs w:val="28"/>
        </w:rPr>
        <w:t>».</w:t>
      </w:r>
    </w:p>
    <w:p w:rsidR="000A31E3" w:rsidRPr="000A31E3" w:rsidRDefault="000A31E3" w:rsidP="000A31E3">
      <w:pPr>
        <w:ind w:firstLine="709"/>
        <w:jc w:val="both"/>
        <w:rPr>
          <w:sz w:val="28"/>
          <w:szCs w:val="28"/>
        </w:rPr>
      </w:pPr>
      <w:r w:rsidRPr="000A31E3">
        <w:rPr>
          <w:sz w:val="28"/>
          <w:szCs w:val="28"/>
        </w:rPr>
        <w:t xml:space="preserve">2. Настоящее постановление </w:t>
      </w:r>
      <w:r w:rsidRPr="000A31E3">
        <w:rPr>
          <w:sz w:val="28"/>
        </w:rPr>
        <w:t>о</w:t>
      </w:r>
      <w:r w:rsidRPr="000A31E3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A31E3" w:rsidRPr="000A31E3" w:rsidRDefault="000A31E3" w:rsidP="000A31E3">
      <w:pPr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  <w:r w:rsidRPr="000A31E3"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0A31E3" w:rsidRPr="000A31E3" w:rsidRDefault="000A31E3" w:rsidP="000A31E3">
      <w:pPr>
        <w:rPr>
          <w:sz w:val="28"/>
          <w:szCs w:val="28"/>
        </w:rPr>
      </w:pPr>
    </w:p>
    <w:p w:rsidR="000A31E3" w:rsidRPr="000A31E3" w:rsidRDefault="000A31E3" w:rsidP="000A31E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1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Бутурлиновского </w:t>
      </w:r>
    </w:p>
    <w:p w:rsidR="000331FC" w:rsidRDefault="000A31E3" w:rsidP="00F63229">
      <w:pPr>
        <w:pStyle w:val="ConsTitle"/>
        <w:widowControl/>
        <w:tabs>
          <w:tab w:val="left" w:pos="9900"/>
        </w:tabs>
        <w:ind w:right="22"/>
        <w:jc w:val="both"/>
        <w:rPr>
          <w:b w:val="0"/>
          <w:sz w:val="28"/>
          <w:szCs w:val="28"/>
        </w:rPr>
      </w:pPr>
      <w:r w:rsidRPr="000A31E3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19614E" w:rsidRDefault="0019614E" w:rsidP="006B3796">
      <w:pPr>
        <w:rPr>
          <w:b/>
          <w:sz w:val="28"/>
          <w:szCs w:val="28"/>
        </w:rPr>
        <w:sectPr w:rsidR="0019614E" w:rsidSect="0019614E">
          <w:pgSz w:w="11906" w:h="16838"/>
          <w:pgMar w:top="567" w:right="567" w:bottom="567" w:left="851" w:header="720" w:footer="720" w:gutter="0"/>
          <w:cols w:space="720"/>
          <w:docGrid w:linePitch="360"/>
        </w:sectPr>
      </w:pPr>
    </w:p>
    <w:p w:rsidR="00741CE0" w:rsidRDefault="00741CE0" w:rsidP="006B3796">
      <w:pPr>
        <w:rPr>
          <w:b/>
          <w:sz w:val="28"/>
          <w:szCs w:val="28"/>
        </w:rPr>
      </w:pPr>
    </w:p>
    <w:p w:rsidR="00741CE0" w:rsidRDefault="00741CE0" w:rsidP="00741CE0">
      <w:pPr>
        <w:pStyle w:val="1"/>
        <w:numPr>
          <w:ilvl w:val="0"/>
          <w:numId w:val="2"/>
        </w:numPr>
        <w:tabs>
          <w:tab w:val="clear" w:pos="432"/>
          <w:tab w:val="num" w:pos="0"/>
          <w:tab w:val="left" w:pos="851"/>
          <w:tab w:val="left" w:pos="1134"/>
        </w:tabs>
        <w:suppressAutoHyphens/>
        <w:spacing w:before="240" w:after="60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drawing>
          <wp:inline distT="0" distB="0" distL="0" distR="0" wp14:anchorId="00BC805C" wp14:editId="5A94E897">
            <wp:extent cx="628650" cy="733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CE0" w:rsidRDefault="00741CE0" w:rsidP="00741CE0">
      <w:pPr>
        <w:pStyle w:val="1"/>
        <w:numPr>
          <w:ilvl w:val="0"/>
          <w:numId w:val="2"/>
        </w:numPr>
        <w:tabs>
          <w:tab w:val="clear" w:pos="432"/>
          <w:tab w:val="num" w:pos="0"/>
        </w:tabs>
        <w:suppressAutoHyphens/>
        <w:spacing w:before="240" w:after="60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741CE0" w:rsidRDefault="00741CE0" w:rsidP="00741CE0">
      <w:pPr>
        <w:jc w:val="center"/>
        <w:rPr>
          <w:sz w:val="16"/>
        </w:rPr>
      </w:pPr>
    </w:p>
    <w:p w:rsidR="00741CE0" w:rsidRDefault="00741CE0" w:rsidP="00741CE0">
      <w:pPr>
        <w:pStyle w:val="a7"/>
        <w:ind w:left="0"/>
      </w:pPr>
      <w:r>
        <w:t>Бутурлиновского городского поселения</w:t>
      </w:r>
    </w:p>
    <w:p w:rsidR="00741CE0" w:rsidRDefault="00741CE0" w:rsidP="00741CE0">
      <w:pPr>
        <w:pStyle w:val="a7"/>
        <w:ind w:left="0"/>
      </w:pPr>
      <w:r>
        <w:t>Бутурлиновского муниципального района</w:t>
      </w:r>
    </w:p>
    <w:p w:rsidR="00741CE0" w:rsidRDefault="00741CE0" w:rsidP="00741CE0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741CE0" w:rsidRDefault="00741CE0" w:rsidP="00741CE0">
      <w:pPr>
        <w:jc w:val="center"/>
        <w:rPr>
          <w:sz w:val="16"/>
        </w:rPr>
      </w:pPr>
    </w:p>
    <w:p w:rsidR="00741CE0" w:rsidRDefault="00741CE0" w:rsidP="00741CE0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741CE0" w:rsidRPr="00FC042D" w:rsidRDefault="00741CE0" w:rsidP="00741CE0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1CE0" w:rsidRPr="002F535C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06.05.2022</w:t>
      </w:r>
      <w:r w:rsidRPr="002F535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г.</w:t>
      </w:r>
      <w:r w:rsidRPr="009959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247</w:t>
      </w:r>
    </w:p>
    <w:p w:rsidR="00741CE0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г. Бутурлиновка</w:t>
      </w:r>
    </w:p>
    <w:p w:rsidR="00741CE0" w:rsidRPr="00995973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1CE0" w:rsidRPr="00995973" w:rsidRDefault="00741CE0" w:rsidP="00741CE0">
      <w:pPr>
        <w:ind w:right="3530"/>
        <w:jc w:val="both"/>
        <w:rPr>
          <w:b/>
          <w:sz w:val="28"/>
          <w:szCs w:val="28"/>
        </w:rPr>
      </w:pPr>
      <w:r w:rsidRPr="00995973"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 410</w:t>
      </w:r>
    </w:p>
    <w:p w:rsidR="00741CE0" w:rsidRPr="00995973" w:rsidRDefault="00741CE0" w:rsidP="00741CE0">
      <w:pPr>
        <w:widowControl w:val="0"/>
        <w:suppressLineNumbers/>
        <w:spacing w:line="288" w:lineRule="auto"/>
        <w:rPr>
          <w:sz w:val="28"/>
          <w:szCs w:val="28"/>
        </w:rPr>
      </w:pPr>
    </w:p>
    <w:p w:rsidR="00741CE0" w:rsidRPr="00995973" w:rsidRDefault="00741CE0" w:rsidP="00741C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7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741CE0" w:rsidRPr="00995973" w:rsidRDefault="00741CE0" w:rsidP="00741CE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CE0" w:rsidRPr="00995973" w:rsidRDefault="00741CE0" w:rsidP="00741CE0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9959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1CE0" w:rsidRPr="00995973" w:rsidRDefault="00741CE0" w:rsidP="00741CE0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1CE0" w:rsidRPr="00995973" w:rsidRDefault="00741CE0" w:rsidP="00741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5973">
        <w:rPr>
          <w:sz w:val="28"/>
          <w:szCs w:val="28"/>
        </w:rPr>
        <w:t>1. Внести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 410, следующие изменения:</w:t>
      </w:r>
    </w:p>
    <w:p w:rsidR="00741CE0" w:rsidRDefault="00741CE0" w:rsidP="00741CE0">
      <w:pPr>
        <w:ind w:firstLine="709"/>
        <w:jc w:val="both"/>
        <w:rPr>
          <w:sz w:val="28"/>
          <w:szCs w:val="28"/>
        </w:rPr>
      </w:pPr>
      <w:r w:rsidRPr="00995973">
        <w:rPr>
          <w:sz w:val="28"/>
          <w:szCs w:val="28"/>
        </w:rPr>
        <w:t>1.1. в</w:t>
      </w:r>
      <w:r>
        <w:rPr>
          <w:sz w:val="28"/>
          <w:szCs w:val="28"/>
        </w:rPr>
        <w:t xml:space="preserve"> разделе 1 «Паспорт муниципальной программы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</w:t>
      </w:r>
      <w:r>
        <w:rPr>
          <w:sz w:val="28"/>
          <w:szCs w:val="28"/>
        </w:rPr>
        <w:lastRenderedPageBreak/>
        <w:t>граждан Бутурлиновского городского поселения Бутурлиновского муниципального района Воронежской области»» строку:</w:t>
      </w:r>
    </w:p>
    <w:p w:rsidR="00741CE0" w:rsidRDefault="00741CE0" w:rsidP="00741CE0">
      <w:pPr>
        <w:ind w:firstLine="709"/>
        <w:jc w:val="both"/>
        <w:rPr>
          <w:sz w:val="28"/>
          <w:szCs w:val="28"/>
        </w:rPr>
      </w:pPr>
    </w:p>
    <w:p w:rsidR="00741CE0" w:rsidRDefault="00741CE0" w:rsidP="00741CE0">
      <w:pPr>
        <w:ind w:firstLine="709"/>
        <w:jc w:val="both"/>
        <w:rPr>
          <w:sz w:val="28"/>
          <w:szCs w:val="28"/>
        </w:rPr>
      </w:pPr>
    </w:p>
    <w:p w:rsidR="00741CE0" w:rsidRDefault="00741CE0" w:rsidP="00741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7"/>
        <w:gridCol w:w="7232"/>
      </w:tblGrid>
      <w:tr w:rsidR="00741CE0" w:rsidTr="003114F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19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на сумму </w:t>
            </w:r>
          </w:p>
          <w:p w:rsidR="00741CE0" w:rsidRPr="00C67319" w:rsidRDefault="00741CE0" w:rsidP="003114F4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19">
              <w:rPr>
                <w:rFonts w:ascii="Times New Roman" w:hAnsi="Times New Roman"/>
                <w:sz w:val="28"/>
                <w:szCs w:val="28"/>
              </w:rPr>
              <w:t>1 112 024,87 тыс. рублей, в том числе 589 563,77 тыс. руб. областной бюджет:</w:t>
            </w:r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19">
              <w:rPr>
                <w:rFonts w:ascii="Times New Roman" w:hAnsi="Times New Roman"/>
                <w:sz w:val="28"/>
                <w:szCs w:val="28"/>
              </w:rPr>
              <w:t>2018 год – 185 574,8 тыс. рублей, в т. ч. 125 858,7 тыс. рублей областной бюджет</w:t>
            </w:r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2019 год — 130 415,2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>. 75 483,8 тыс. руб. областной бюджет</w:t>
            </w:r>
            <w:proofErr w:type="gramEnd"/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2020 год — 233 332,33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.    108 972,57 тыс. руб. областной бюджет </w:t>
            </w:r>
            <w:proofErr w:type="gramEnd"/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2021 год — 191 959,82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>. 96 049,99 тыс. руб. областной бюджет</w:t>
            </w:r>
            <w:proofErr w:type="gramEnd"/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2022 год — 153 177,08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>. 86 672,57 тыс. руб. областной бюджет</w:t>
            </w:r>
            <w:proofErr w:type="gramEnd"/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2023 год — 110 777,87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>. 51 363,07 тыс. руб. областной бюджет</w:t>
            </w:r>
            <w:proofErr w:type="gramEnd"/>
          </w:p>
          <w:p w:rsidR="00741CE0" w:rsidRPr="00C67319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319">
              <w:rPr>
                <w:rFonts w:ascii="Times New Roman" w:hAnsi="Times New Roman"/>
                <w:sz w:val="28"/>
                <w:szCs w:val="28"/>
              </w:rPr>
              <w:t xml:space="preserve">2024 год — 106 787,77 тыс. рублей, в </w:t>
            </w:r>
            <w:proofErr w:type="spellStart"/>
            <w:r w:rsidRPr="00C6731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67319">
              <w:rPr>
                <w:rFonts w:ascii="Times New Roman" w:hAnsi="Times New Roman"/>
                <w:sz w:val="28"/>
                <w:szCs w:val="28"/>
              </w:rPr>
              <w:t>. 45 163,07 тыс. руб. областной бюджет.</w:t>
            </w:r>
            <w:proofErr w:type="gramEnd"/>
          </w:p>
          <w:p w:rsidR="00741CE0" w:rsidRDefault="00741CE0" w:rsidP="003114F4">
            <w:pPr>
              <w:pStyle w:val="a6"/>
              <w:snapToGrid w:val="0"/>
              <w:ind w:firstLine="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19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Default="00741CE0" w:rsidP="00741CE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41CE0" w:rsidRDefault="00741CE0" w:rsidP="00741CE0">
      <w:pPr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  <w:r>
        <w:rPr>
          <w:sz w:val="28"/>
          <w:szCs w:val="28"/>
        </w:rPr>
        <w:tab/>
        <w:t>:</w:t>
      </w:r>
    </w:p>
    <w:p w:rsidR="00741CE0" w:rsidRDefault="00741CE0" w:rsidP="00741CE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7"/>
        <w:gridCol w:w="7232"/>
      </w:tblGrid>
      <w:tr w:rsidR="00741CE0" w:rsidTr="003114F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на сумму </w:t>
            </w:r>
          </w:p>
          <w:p w:rsidR="00741CE0" w:rsidRDefault="00741CE0" w:rsidP="003114F4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1 127 345,90 тыс. рублей, в том числе 603 659,3 тыс. руб. областной бюджет: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185 574,8 тыс. рублей, в т. ч. 125 858,7 тыс. рублей областной бюджет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2019 год — 130 415,2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75 483,8 тыс. руб. областной бюджет</w:t>
            </w:r>
            <w:proofErr w:type="gramEnd"/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 — 233 332,33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108 972,57 тыс. руб.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proofErr w:type="gramEnd"/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2021 год — 191 959,82 тыс. рублей,</w:t>
            </w:r>
            <w:r>
              <w:t xml:space="preserve">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F438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F43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96 049,99 тыс. руб.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  <w:proofErr w:type="gramEnd"/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2022 год — 168 498,11 тыс. рублей,</w:t>
            </w:r>
            <w:r>
              <w:t xml:space="preserve">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F438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F43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100 768,1 тыс. руб.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  <w:proofErr w:type="gramEnd"/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2023 год — 110 777,87 тыс. рублей, 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D098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D09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51 363,07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 год — 106 787,77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3353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45 163,07</w:t>
            </w:r>
            <w:r w:rsidRPr="003353A5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41CE0" w:rsidRDefault="00741CE0" w:rsidP="003114F4">
            <w:pPr>
              <w:pStyle w:val="a6"/>
              <w:snapToGrid w:val="0"/>
              <w:ind w:firstLine="7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Default="00741CE0" w:rsidP="00741CE0">
      <w:pPr>
        <w:tabs>
          <w:tab w:val="left" w:pos="851"/>
        </w:tabs>
        <w:ind w:firstLine="5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741CE0" w:rsidRDefault="00741CE0" w:rsidP="00741CE0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741CE0" w:rsidRDefault="00741CE0" w:rsidP="00741CE0">
      <w:pPr>
        <w:tabs>
          <w:tab w:val="left" w:pos="851"/>
        </w:tabs>
        <w:ind w:left="-34" w:firstLine="743"/>
        <w:jc w:val="center"/>
        <w:rPr>
          <w:sz w:val="28"/>
          <w:szCs w:val="28"/>
        </w:rPr>
      </w:pPr>
    </w:p>
    <w:p w:rsidR="00741CE0" w:rsidRDefault="00741CE0" w:rsidP="00741CE0">
      <w:pPr>
        <w:tabs>
          <w:tab w:val="left" w:pos="851"/>
        </w:tabs>
        <w:ind w:left="-34" w:firstLine="743"/>
        <w:jc w:val="center"/>
        <w:rPr>
          <w:sz w:val="28"/>
          <w:szCs w:val="28"/>
        </w:rPr>
      </w:pPr>
    </w:p>
    <w:p w:rsidR="00741CE0" w:rsidRDefault="00741CE0" w:rsidP="00741CE0">
      <w:pPr>
        <w:tabs>
          <w:tab w:val="left" w:pos="851"/>
        </w:tabs>
        <w:ind w:left="-34" w:firstLine="743"/>
        <w:jc w:val="center"/>
        <w:rPr>
          <w:sz w:val="28"/>
          <w:szCs w:val="28"/>
        </w:rPr>
      </w:pPr>
    </w:p>
    <w:p w:rsidR="00741CE0" w:rsidRDefault="00741CE0" w:rsidP="00741CE0">
      <w:pPr>
        <w:tabs>
          <w:tab w:val="left" w:pos="851"/>
        </w:tabs>
        <w:ind w:left="-34" w:firstLine="743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5. Ресурсное обеспечение муниципальной программы</w:t>
      </w:r>
    </w:p>
    <w:p w:rsidR="00741CE0" w:rsidRDefault="00741CE0" w:rsidP="00741CE0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1 127 345,90</w:t>
      </w:r>
      <w:r w:rsidRPr="008D098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tbl>
      <w:tblPr>
        <w:tblW w:w="9653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890"/>
        <w:gridCol w:w="1842"/>
        <w:gridCol w:w="1701"/>
        <w:gridCol w:w="2278"/>
      </w:tblGrid>
      <w:tr w:rsidR="00741CE0" w:rsidTr="003114F4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741CE0" w:rsidTr="003114F4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741CE0" w:rsidTr="003114F4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185 574,8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125 858,7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59 716,1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130 415,2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75 483,8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54 931,4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233 332,33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108 972,57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124 359,76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191 959,82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96 049,99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95 909,83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168 498,11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100 768,1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67 730,01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110 777,87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51 363,07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59 414,8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106 787,77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D15969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969">
              <w:rPr>
                <w:rFonts w:ascii="Times New Roman" w:hAnsi="Times New Roman"/>
                <w:sz w:val="28"/>
                <w:szCs w:val="28"/>
              </w:rPr>
              <w:t>45 163,07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61 624,7</w:t>
            </w:r>
          </w:p>
        </w:tc>
      </w:tr>
      <w:tr w:rsidR="00741CE0" w:rsidTr="003114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596B4C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1 127 345,90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1559D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603 659,3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523 686,60</w:t>
            </w:r>
          </w:p>
        </w:tc>
      </w:tr>
    </w:tbl>
    <w:p w:rsidR="00741CE0" w:rsidRDefault="00741CE0" w:rsidP="00741CE0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источников»;</w:t>
      </w:r>
    </w:p>
    <w:p w:rsidR="00741CE0" w:rsidRDefault="00741CE0" w:rsidP="00741CE0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6 «Подпрограммы муниципальной программы»:</w:t>
      </w:r>
    </w:p>
    <w:p w:rsidR="00741CE0" w:rsidRDefault="00741CE0" w:rsidP="00741CE0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 «Паспорт подпрограммы «Оформление права собственности и регулирование отношений по управлению муниципальным имуществом Бутурлиновского городского поселения»» подраздела 6.1 «Подпрограмма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поселения»» строку:</w:t>
      </w:r>
    </w:p>
    <w:p w:rsidR="00741CE0" w:rsidRDefault="00741CE0" w:rsidP="00741CE0">
      <w:pPr>
        <w:tabs>
          <w:tab w:val="left" w:pos="851"/>
        </w:tabs>
        <w:ind w:left="-34" w:firstLine="1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81"/>
      </w:tblGrid>
      <w:tr w:rsidR="00741CE0" w:rsidTr="003114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 33 262,33 тыс. рублей, в том числе: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2018 год — 4869,5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2019 год — 3046,7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2020 год — 5748,33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2021 год — 6717,5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2022 год — 4880,1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2023 год — 4015,1 тыс. рублей</w:t>
            </w:r>
          </w:p>
          <w:p w:rsidR="00741CE0" w:rsidRPr="003C45B2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2024 год — 3985,1 тыс. рублей.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B2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строкой:</w:t>
      </w:r>
    </w:p>
    <w:p w:rsidR="00741CE0" w:rsidRDefault="00741CE0" w:rsidP="00741CE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81"/>
      </w:tblGrid>
      <w:tr w:rsidR="00741CE0" w:rsidTr="003114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32 262,33 тыс. рублей, в том числе: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— 4869,5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— 3046,7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— 5748,33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— 6717,5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3880,1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4015,1 тыс. рублей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— 3985,1 тыс. рублей.</w:t>
            </w:r>
          </w:p>
          <w:p w:rsid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741CE0" w:rsidRDefault="00741CE0" w:rsidP="00741CE0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 5 «Финансовое обеспечение подпрограммы» подраздела 6.1 «Подпрограмма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поселения»» изложить в следующей редакции:</w:t>
      </w:r>
    </w:p>
    <w:p w:rsidR="00741CE0" w:rsidRDefault="00741CE0" w:rsidP="00741CE0">
      <w:pPr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5. Финансовое обеспечение подпрограммы</w:t>
      </w:r>
    </w:p>
    <w:p w:rsid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предусмотрено в сумме </w:t>
      </w:r>
      <w:r w:rsidRPr="003C45B2">
        <w:rPr>
          <w:sz w:val="28"/>
          <w:szCs w:val="28"/>
        </w:rPr>
        <w:t>32262,33</w:t>
      </w:r>
      <w:r>
        <w:rPr>
          <w:sz w:val="28"/>
          <w:szCs w:val="28"/>
        </w:rPr>
        <w:t>тыс. рублей, в том числе:</w:t>
      </w:r>
    </w:p>
    <w:tbl>
      <w:tblPr>
        <w:tblW w:w="9653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7241"/>
        <w:gridCol w:w="1847"/>
      </w:tblGrid>
      <w:tr w:rsidR="00741CE0" w:rsidTr="003114F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технической документации на объекты муниципального имущества (средства бюджета Бутурлиновского городского поселения)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оценки рыночной стоимости объектов му</w:t>
            </w: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ниципального имущества (средства бюджета Бутурли</w:t>
            </w: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новского городского поселения)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1 010,8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83,8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rPr>
                <w:sz w:val="28"/>
                <w:szCs w:val="28"/>
              </w:rPr>
              <w:t>108,0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rPr>
                <w:sz w:val="28"/>
                <w:szCs w:val="28"/>
              </w:rPr>
              <w:t>319,0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rPr>
                <w:sz w:val="28"/>
                <w:szCs w:val="28"/>
              </w:rPr>
              <w:t>300,0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rPr>
                <w:sz w:val="28"/>
                <w:szCs w:val="28"/>
              </w:rPr>
              <w:t>100,0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rPr>
                <w:sz w:val="28"/>
                <w:szCs w:val="28"/>
              </w:rPr>
              <w:t>100,0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объектов муниципального имущества (средства бюджета Бутурлиновского городского поселения)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31 251,53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4869,5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2962,9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5640,33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6398,5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3580,1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3915,1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3885,1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недвижимого имущества (средства бюджета Бутурлиновского городского поселения)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741CE0">
              <w:rPr>
                <w:b/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32 262,33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4869,5</w:t>
            </w:r>
          </w:p>
        </w:tc>
      </w:tr>
      <w:tr w:rsidR="00741CE0" w:rsidRPr="00741CE0" w:rsidTr="003114F4">
        <w:trPr>
          <w:trHeight w:val="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3046,7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5748,33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6717,5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3880,1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4015,1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3985,1</w:t>
            </w:r>
          </w:p>
        </w:tc>
      </w:tr>
    </w:tbl>
    <w:p w:rsidR="00741CE0" w:rsidRPr="00741CE0" w:rsidRDefault="00741CE0" w:rsidP="00741CE0">
      <w:pPr>
        <w:ind w:firstLine="709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</w:t>
      </w:r>
      <w:proofErr w:type="gramStart"/>
      <w:r w:rsidRPr="00741CE0">
        <w:rPr>
          <w:iCs/>
          <w:sz w:val="28"/>
          <w:szCs w:val="28"/>
        </w:rPr>
        <w:t>.»;</w:t>
      </w:r>
      <w:proofErr w:type="gramEnd"/>
    </w:p>
    <w:p w:rsidR="00741CE0" w:rsidRPr="00741CE0" w:rsidRDefault="00741CE0" w:rsidP="00741CE0">
      <w:pPr>
        <w:ind w:firstLine="709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 xml:space="preserve">1.3.3. в пункте 1 «Паспорт подпрограммы «Дорожное хозяйство Бутурлиновского городского поселения»» подраздела 6.3 «Подпрограмма «Дорожное хозяйство Бутурлиновского городского поселения»» строку:  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3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4"/>
        <w:gridCol w:w="7085"/>
      </w:tblGrid>
      <w:tr w:rsidR="00741CE0" w:rsidRPr="00741CE0" w:rsidTr="003114F4">
        <w:trPr>
          <w:cantSplit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426 089,0 тыс. рублей, в том числе 380 667,5 тыс. руб. областной бюджет: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— 70 738,0 тыс. рублей, в т. ч. 62 549,7 тыс. рублей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— 78 017,5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. 72 182,7 тыс. руб. областной бюджет 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— 68 248,6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59 149,3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— 69 482,3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64 000,2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— 41 089,83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35 674,8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— 49 106,01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43 555,4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2024 год — 49 406,76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43 555,4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Кроме средств муниципального дорожного фонда Бутурлиновского городского поселения для реализации мероприятий подпрограммы возможно привлечение финансовых средств из бюджета Бутурлиновского городского поселения и других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</w:t>
      </w: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  <w:r w:rsidRPr="00741CE0">
        <w:rPr>
          <w:sz w:val="28"/>
          <w:szCs w:val="28"/>
        </w:rPr>
        <w:t>заменить строкой:</w:t>
      </w: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  <w:r w:rsidRPr="00741CE0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97"/>
      </w:tblGrid>
      <w:tr w:rsidR="00741CE0" w:rsidRPr="00741CE0" w:rsidTr="003114F4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438 702,27 тыс. рублей, в том числе 393 111,9 тыс. руб. областной бюджет: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— 70 738,0 тыс. рублей, в т. ч. 62 549,7 тыс. рублей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— 78 017,5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. 72 182,7 тыс. руб. областной бюджет 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— 68 248,6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59 149,3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2021 год — 69 482,3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64 000,2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2022 год — 53 703,1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48 119,2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2023 год — 49 106,01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43 555,4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2024 год — 49 406,76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43 555,4 тыс. руб.,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Кроме средств муниципального дорожного фонда Бутурлиновского городского поселения для реализации мероприятий подпрограммы возможно привлечение финансовых средств из бюджета Бутурлиновского городского поселения и других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1.3.4. пункт 4 «Характеристика основных мероприятий подпрограммы» подраздела 6.3 «Подпрограмма «Дорожное хозяйство Бутурлиновского городского поселения»» изложить в следующей редакции:</w:t>
      </w:r>
    </w:p>
    <w:p w:rsidR="00741CE0" w:rsidRPr="00741CE0" w:rsidRDefault="00741CE0" w:rsidP="00741CE0">
      <w:pPr>
        <w:snapToGrid w:val="0"/>
        <w:spacing w:line="100" w:lineRule="atLeast"/>
        <w:ind w:left="17" w:firstLine="692"/>
        <w:jc w:val="center"/>
        <w:rPr>
          <w:b/>
          <w:iCs/>
          <w:sz w:val="28"/>
          <w:szCs w:val="28"/>
        </w:rPr>
      </w:pPr>
      <w:r w:rsidRPr="00741CE0">
        <w:rPr>
          <w:iCs/>
          <w:sz w:val="28"/>
          <w:szCs w:val="28"/>
        </w:rPr>
        <w:t>«</w:t>
      </w:r>
      <w:r w:rsidRPr="00741CE0">
        <w:rPr>
          <w:b/>
          <w:iCs/>
          <w:sz w:val="28"/>
          <w:szCs w:val="28"/>
        </w:rPr>
        <w:t>4. Характеристика основных мероприятий подпрограммы</w:t>
      </w:r>
    </w:p>
    <w:p w:rsidR="00741CE0" w:rsidRPr="00741CE0" w:rsidRDefault="00741CE0" w:rsidP="00741CE0">
      <w:pPr>
        <w:snapToGrid w:val="0"/>
        <w:spacing w:line="100" w:lineRule="atLeast"/>
        <w:ind w:left="17" w:firstLine="692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4.1. Основные мероприятия для выполнения поставленных задач в ходе реализации подпрограммы:</w:t>
      </w:r>
    </w:p>
    <w:p w:rsidR="00741CE0" w:rsidRPr="00741CE0" w:rsidRDefault="00741CE0" w:rsidP="00741CE0">
      <w:pPr>
        <w:snapToGrid w:val="0"/>
        <w:spacing w:line="100" w:lineRule="atLeast"/>
        <w:ind w:left="7080" w:firstLine="708"/>
        <w:jc w:val="center"/>
        <w:rPr>
          <w:sz w:val="28"/>
          <w:szCs w:val="28"/>
        </w:rPr>
      </w:pPr>
      <w:r w:rsidRPr="00741CE0">
        <w:rPr>
          <w:sz w:val="28"/>
          <w:szCs w:val="28"/>
        </w:rPr>
        <w:t>тыс. рублей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"/>
        <w:gridCol w:w="32"/>
        <w:gridCol w:w="1502"/>
        <w:gridCol w:w="1843"/>
        <w:gridCol w:w="142"/>
        <w:gridCol w:w="850"/>
        <w:gridCol w:w="709"/>
        <w:gridCol w:w="712"/>
        <w:gridCol w:w="708"/>
        <w:gridCol w:w="709"/>
        <w:gridCol w:w="709"/>
        <w:gridCol w:w="709"/>
        <w:gridCol w:w="705"/>
        <w:gridCol w:w="18"/>
      </w:tblGrid>
      <w:tr w:rsidR="00741CE0" w:rsidRPr="00741CE0" w:rsidTr="003114F4"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№ </w:t>
            </w:r>
            <w:proofErr w:type="gramStart"/>
            <w:r w:rsidRPr="00741CE0">
              <w:rPr>
                <w:sz w:val="24"/>
                <w:szCs w:val="24"/>
              </w:rPr>
              <w:t>п</w:t>
            </w:r>
            <w:proofErr w:type="gramEnd"/>
            <w:r w:rsidRPr="00741CE0">
              <w:rPr>
                <w:sz w:val="24"/>
                <w:szCs w:val="24"/>
              </w:rPr>
              <w:t>/п</w:t>
            </w:r>
          </w:p>
        </w:tc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Всего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 т. ч. по годам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2018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2023 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2024 г.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1.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Всего,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431068,27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63202,9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77918,6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68248,6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69482,3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53703,1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49106,01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49406,76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393111,9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62549,7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72182,7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59149,3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48119,2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43555,4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43555,4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37956,37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653,2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5735,9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9099,3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5482,1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5583,9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5550,61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5851,36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Наименование улиц</w:t>
            </w:r>
          </w:p>
        </w:tc>
      </w:tr>
      <w:tr w:rsidR="00741CE0" w:rsidRPr="00741CE0" w:rsidTr="0031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55"/>
        </w:trPr>
        <w:tc>
          <w:tcPr>
            <w:tcW w:w="3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0" w:type="dxa"/>
            <w:gridSpan w:val="12"/>
            <w:tcBorders>
              <w:top w:val="single" w:sz="4" w:space="0" w:color="auto"/>
            </w:tcBorders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Заводская,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Кирова с. </w:t>
            </w:r>
            <w:proofErr w:type="gramStart"/>
            <w:r w:rsidRPr="00741CE0">
              <w:rPr>
                <w:sz w:val="24"/>
                <w:szCs w:val="24"/>
              </w:rPr>
              <w:t>Отрадное</w:t>
            </w:r>
            <w:proofErr w:type="gramEnd"/>
            <w:r w:rsidRPr="00741CE0">
              <w:rPr>
                <w:sz w:val="24"/>
                <w:szCs w:val="24"/>
              </w:rPr>
              <w:t>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Комсомольская,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Подгорная,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lastRenderedPageBreak/>
              <w:t>Фридриха Энгельса,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Связистов,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Дружбы,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Заречная,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Петровского,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Блинова</w:t>
            </w:r>
            <w:proofErr w:type="spellEnd"/>
            <w:r w:rsidRPr="00741CE0">
              <w:rPr>
                <w:sz w:val="24"/>
                <w:szCs w:val="24"/>
              </w:rPr>
              <w:t>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Ленина.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lastRenderedPageBreak/>
              <w:t>62549,7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62549,7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- средства </w:t>
            </w:r>
            <w:r w:rsidRPr="00741CE0">
              <w:rPr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9661,3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653,2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9008,1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40 лет Октября,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Майский,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Ленина от д. 214 до Ф. Энгельса,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Магистральная,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Головина,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Роза Люксембург,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пер. </w:t>
            </w:r>
            <w:proofErr w:type="spellStart"/>
            <w:r w:rsidRPr="00741CE0">
              <w:rPr>
                <w:sz w:val="24"/>
                <w:szCs w:val="24"/>
              </w:rPr>
              <w:t>Красносельский</w:t>
            </w:r>
            <w:proofErr w:type="spellEnd"/>
            <w:r w:rsidRPr="00741CE0">
              <w:rPr>
                <w:sz w:val="24"/>
                <w:szCs w:val="24"/>
              </w:rPr>
              <w:t>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Кутузова,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Полевой,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А. Невского,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Березовая,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Булгакова,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Бучкури</w:t>
            </w:r>
            <w:proofErr w:type="spellEnd"/>
            <w:r w:rsidRPr="00741CE0">
              <w:rPr>
                <w:sz w:val="24"/>
                <w:szCs w:val="24"/>
              </w:rPr>
              <w:t>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Калинина,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Королева,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Крамского,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Парижской Коммуны,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Парковая,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Платонова,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Победы,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Пристанционная,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Серебрянского,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Степная,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Тимирязева,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Элеваторная,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Московская,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Пятницкого,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9 Мая,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Аптечный,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Беговая,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Мичурина,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Перепелицына</w:t>
            </w:r>
            <w:proofErr w:type="spellEnd"/>
            <w:r w:rsidRPr="00741CE0">
              <w:rPr>
                <w:sz w:val="24"/>
                <w:szCs w:val="24"/>
              </w:rPr>
              <w:t>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Речная,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Чайковского,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9 Января,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Карла Маркса,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Кирова,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Космонавтов,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gramStart"/>
            <w:r w:rsidRPr="00741CE0">
              <w:rPr>
                <w:sz w:val="24"/>
                <w:szCs w:val="24"/>
              </w:rPr>
              <w:t>Лесная</w:t>
            </w:r>
            <w:proofErr w:type="gramEnd"/>
            <w:r w:rsidRPr="00741CE0">
              <w:rPr>
                <w:sz w:val="24"/>
                <w:szCs w:val="24"/>
              </w:rPr>
              <w:t xml:space="preserve"> (возле родника),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Московская,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Осенняя,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Заречная,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Терешковой,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lastRenderedPageBreak/>
              <w:t>Успенская.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Толстого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Тургенева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Комарово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Проезд Ломоносова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Проезд Ахматовой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Проезд. Юбилейной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Ул. Васнецова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Проезд к зоне отдыха пляжа Мутный с. </w:t>
            </w:r>
            <w:proofErr w:type="gramStart"/>
            <w:r w:rsidRPr="00741CE0">
              <w:rPr>
                <w:sz w:val="24"/>
                <w:szCs w:val="24"/>
              </w:rPr>
              <w:t>Отрадное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lastRenderedPageBreak/>
              <w:t>28126,2</w:t>
            </w: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318117,8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5735,9</w:t>
            </w: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72182,7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59149,3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5482,1</w:t>
            </w: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64000,2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5415,03</w:t>
            </w: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35674,8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5550,61</w:t>
            </w: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43555,4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5851,36</w:t>
            </w: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43555,4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 Аптечный,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Пристанционная,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Булгакова,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Пятницкого,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Чайковского,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Успенска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</w:pPr>
            <w:r w:rsidRPr="00741CE0"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40 лет Победы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Серебрянского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Степная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Тимирязева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Победы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Платонова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rPr>
          <w:trHeight w:val="2151"/>
        </w:trPr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</w:pPr>
            <w:r w:rsidRPr="00741CE0"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Роза Люксембург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Блинова</w:t>
            </w:r>
            <w:proofErr w:type="spellEnd"/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Фридриха Энгельса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Связистов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Дружбы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Заречная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Петровского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</w:pPr>
            <w:r w:rsidRPr="00741CE0"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Головина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9 Мая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Березовая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Беговая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Колодиева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</w:pPr>
            <w:r w:rsidRPr="00741CE0"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Кирова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Новая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Петровского</w:t>
            </w:r>
          </w:p>
          <w:p w:rsidR="00741CE0" w:rsidRPr="00741CE0" w:rsidRDefault="00741CE0" w:rsidP="003114F4">
            <w:pPr>
              <w:snapToGrid w:val="0"/>
            </w:pPr>
            <w:r w:rsidRPr="00741CE0">
              <w:t>Заводская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Кирова с. </w:t>
            </w:r>
            <w:proofErr w:type="gramStart"/>
            <w:r w:rsidRPr="00741CE0">
              <w:rPr>
                <w:sz w:val="24"/>
                <w:szCs w:val="24"/>
              </w:rPr>
              <w:t>Отрадное</w:t>
            </w:r>
            <w:proofErr w:type="gramEnd"/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Комсомольская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Подгорная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Фридриха Энгельса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 Связистов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Устройство и капитальный </w:t>
            </w:r>
            <w:r w:rsidRPr="00741CE0">
              <w:rPr>
                <w:sz w:val="24"/>
                <w:szCs w:val="24"/>
              </w:rPr>
              <w:lastRenderedPageBreak/>
              <w:t>ремонт тротуаров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lastRenderedPageBreak/>
              <w:t>Всего,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2018</w:t>
            </w:r>
          </w:p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2023 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2024 г.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7634,0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41CE0">
              <w:rPr>
                <w:sz w:val="18"/>
                <w:szCs w:val="18"/>
                <w:shd w:val="clear" w:color="auto" w:fill="FFFFFF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Наименование улиц</w:t>
            </w:r>
          </w:p>
        </w:tc>
      </w:tr>
      <w:tr w:rsidR="00741CE0" w:rsidRPr="00741CE0" w:rsidTr="003114F4">
        <w:trPr>
          <w:trHeight w:val="932"/>
        </w:trPr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Красная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Октябрьская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9 Января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Пер.9 Января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Петровского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Орджоникидзе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40 лет Октября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Октябрьская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Головина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Попкова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3 Интернационала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Роза Люксембург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741CE0">
              <w:rPr>
                <w:sz w:val="24"/>
                <w:szCs w:val="24"/>
              </w:rPr>
              <w:t>Колодиева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Молодежная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Декабристов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Тельмана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rPr>
          <w:trHeight w:val="1380"/>
        </w:trPr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3.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741CE0" w:rsidRPr="00741CE0" w:rsidTr="003114F4">
        <w:trPr>
          <w:trHeight w:val="1302"/>
        </w:trPr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rPr>
          <w:trHeight w:val="1308"/>
        </w:trPr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Наименование улиц</w:t>
            </w: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Головина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40 лет Октября</w:t>
            </w:r>
          </w:p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Магистральная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E0" w:rsidRPr="00741CE0" w:rsidTr="003114F4"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438702,27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70738,0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78017,5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68248,6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69482,3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53703,1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49106,01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41CE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49406,76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1.3.5. пункт 5 «Финансовое обеспечение подпрограммы» подраздела 6.3 «Подпрограмма «Дорожное хозяйство Бутурлиновского городского поселения»» изложить в следующей редакции:</w:t>
      </w:r>
    </w:p>
    <w:p w:rsidR="00741CE0" w:rsidRPr="00741CE0" w:rsidRDefault="00741CE0" w:rsidP="00741CE0">
      <w:pPr>
        <w:snapToGrid w:val="0"/>
        <w:ind w:firstLine="708"/>
        <w:jc w:val="center"/>
        <w:rPr>
          <w:sz w:val="28"/>
          <w:szCs w:val="28"/>
        </w:rPr>
      </w:pPr>
    </w:p>
    <w:p w:rsidR="00741CE0" w:rsidRPr="00741CE0" w:rsidRDefault="00741CE0" w:rsidP="00741CE0">
      <w:pPr>
        <w:snapToGrid w:val="0"/>
        <w:ind w:firstLine="708"/>
        <w:jc w:val="center"/>
        <w:rPr>
          <w:b/>
          <w:sz w:val="28"/>
          <w:szCs w:val="28"/>
        </w:rPr>
      </w:pPr>
      <w:r w:rsidRPr="00741CE0">
        <w:rPr>
          <w:sz w:val="28"/>
          <w:szCs w:val="28"/>
        </w:rPr>
        <w:t>«</w:t>
      </w:r>
      <w:r w:rsidRPr="00741CE0">
        <w:rPr>
          <w:b/>
          <w:sz w:val="28"/>
          <w:szCs w:val="28"/>
        </w:rPr>
        <w:t>5.</w:t>
      </w:r>
      <w:r w:rsidRPr="00741CE0">
        <w:rPr>
          <w:sz w:val="28"/>
          <w:szCs w:val="28"/>
        </w:rPr>
        <w:t xml:space="preserve"> </w:t>
      </w:r>
      <w:r w:rsidRPr="00741CE0">
        <w:rPr>
          <w:b/>
          <w:sz w:val="28"/>
          <w:szCs w:val="28"/>
        </w:rPr>
        <w:t>Финансовое обеспечение подпрограммы</w:t>
      </w:r>
    </w:p>
    <w:p w:rsidR="00741CE0" w:rsidRPr="00741CE0" w:rsidRDefault="00741CE0" w:rsidP="00741CE0">
      <w:pPr>
        <w:snapToGrid w:val="0"/>
        <w:ind w:firstLine="708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Общая сумма средств, направляемых на реализацию подпрограммы 438 702,27 тыс. рублей, в том числе 393 111,9 тыс. рублей областной бюджет: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2018 год — 70 738,0 тыс. рублей, в т. ч. 62 549,7 тыс. рублей областной бюджет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E0">
        <w:rPr>
          <w:rFonts w:ascii="Times New Roman" w:hAnsi="Times New Roman"/>
          <w:sz w:val="28"/>
          <w:szCs w:val="28"/>
        </w:rPr>
        <w:t xml:space="preserve">2019 год — 78017,5 тыс. рублей, в </w:t>
      </w:r>
      <w:proofErr w:type="spellStart"/>
      <w:r w:rsidRPr="00741CE0">
        <w:rPr>
          <w:rFonts w:ascii="Times New Roman" w:hAnsi="Times New Roman"/>
          <w:sz w:val="28"/>
          <w:szCs w:val="28"/>
        </w:rPr>
        <w:t>т.ч</w:t>
      </w:r>
      <w:proofErr w:type="spellEnd"/>
      <w:r w:rsidRPr="00741CE0">
        <w:rPr>
          <w:rFonts w:ascii="Times New Roman" w:hAnsi="Times New Roman"/>
          <w:sz w:val="28"/>
          <w:szCs w:val="28"/>
        </w:rPr>
        <w:t xml:space="preserve">. 72 182,7 тыс. руб. областной бюджет </w:t>
      </w:r>
      <w:proofErr w:type="gramEnd"/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E0">
        <w:rPr>
          <w:rFonts w:ascii="Times New Roman" w:hAnsi="Times New Roman"/>
          <w:sz w:val="28"/>
          <w:szCs w:val="28"/>
        </w:rPr>
        <w:t xml:space="preserve">2020 год — 68 248,1 тыс. рублей, в </w:t>
      </w:r>
      <w:proofErr w:type="spellStart"/>
      <w:r w:rsidRPr="00741CE0">
        <w:rPr>
          <w:rFonts w:ascii="Times New Roman" w:hAnsi="Times New Roman"/>
          <w:sz w:val="28"/>
          <w:szCs w:val="28"/>
        </w:rPr>
        <w:t>т.ч</w:t>
      </w:r>
      <w:proofErr w:type="spellEnd"/>
      <w:r w:rsidRPr="00741CE0">
        <w:rPr>
          <w:rFonts w:ascii="Times New Roman" w:hAnsi="Times New Roman"/>
          <w:sz w:val="28"/>
          <w:szCs w:val="28"/>
        </w:rPr>
        <w:t>. 59 149,3 тыс. руб., областной бюджет</w:t>
      </w:r>
      <w:proofErr w:type="gramEnd"/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E0">
        <w:rPr>
          <w:rFonts w:ascii="Times New Roman" w:hAnsi="Times New Roman"/>
          <w:sz w:val="28"/>
          <w:szCs w:val="28"/>
        </w:rPr>
        <w:t>2021 год — 69 482,3 тыс. рублей,</w:t>
      </w:r>
      <w:r w:rsidRPr="00741CE0">
        <w:rPr>
          <w:rFonts w:ascii="Times New Roman" w:hAnsi="Times New Roman"/>
        </w:rPr>
        <w:t xml:space="preserve"> </w:t>
      </w:r>
      <w:r w:rsidRPr="00741C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41CE0">
        <w:rPr>
          <w:rFonts w:ascii="Times New Roman" w:hAnsi="Times New Roman"/>
          <w:sz w:val="28"/>
          <w:szCs w:val="28"/>
        </w:rPr>
        <w:t>т.ч</w:t>
      </w:r>
      <w:proofErr w:type="spellEnd"/>
      <w:r w:rsidRPr="00741CE0">
        <w:rPr>
          <w:rFonts w:ascii="Times New Roman" w:hAnsi="Times New Roman"/>
          <w:sz w:val="28"/>
          <w:szCs w:val="28"/>
        </w:rPr>
        <w:t>. 64 000,2 тыс. руб., областной бюджет</w:t>
      </w:r>
      <w:proofErr w:type="gramEnd"/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E0">
        <w:rPr>
          <w:rFonts w:ascii="Times New Roman" w:hAnsi="Times New Roman"/>
          <w:sz w:val="28"/>
          <w:szCs w:val="28"/>
        </w:rPr>
        <w:t>2022 год — 53703,1 тыс. рублей,</w:t>
      </w:r>
      <w:r w:rsidRPr="00741CE0">
        <w:rPr>
          <w:rFonts w:ascii="Times New Roman" w:hAnsi="Times New Roman"/>
        </w:rPr>
        <w:t xml:space="preserve"> </w:t>
      </w:r>
      <w:r w:rsidRPr="00741C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41CE0">
        <w:rPr>
          <w:rFonts w:ascii="Times New Roman" w:hAnsi="Times New Roman"/>
          <w:sz w:val="28"/>
          <w:szCs w:val="28"/>
        </w:rPr>
        <w:t>т.ч</w:t>
      </w:r>
      <w:proofErr w:type="spellEnd"/>
      <w:r w:rsidRPr="00741CE0">
        <w:rPr>
          <w:rFonts w:ascii="Times New Roman" w:hAnsi="Times New Roman"/>
          <w:sz w:val="28"/>
          <w:szCs w:val="28"/>
        </w:rPr>
        <w:t>. 48 119,2 тыс. руб., областной бюджет</w:t>
      </w:r>
      <w:proofErr w:type="gramEnd"/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E0">
        <w:rPr>
          <w:rFonts w:ascii="Times New Roman" w:hAnsi="Times New Roman"/>
          <w:sz w:val="28"/>
          <w:szCs w:val="28"/>
        </w:rPr>
        <w:t>2023 год — 49 106,01 тыс. рублей,</w:t>
      </w:r>
      <w:r w:rsidRPr="00741CE0">
        <w:rPr>
          <w:rFonts w:ascii="Times New Roman" w:hAnsi="Times New Roman"/>
        </w:rPr>
        <w:t xml:space="preserve"> </w:t>
      </w:r>
      <w:r w:rsidRPr="00741C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41CE0">
        <w:rPr>
          <w:rFonts w:ascii="Times New Roman" w:hAnsi="Times New Roman"/>
          <w:sz w:val="28"/>
          <w:szCs w:val="28"/>
        </w:rPr>
        <w:t>т.ч</w:t>
      </w:r>
      <w:proofErr w:type="spellEnd"/>
      <w:r w:rsidRPr="00741CE0">
        <w:rPr>
          <w:rFonts w:ascii="Times New Roman" w:hAnsi="Times New Roman"/>
          <w:sz w:val="28"/>
          <w:szCs w:val="28"/>
        </w:rPr>
        <w:t>. 43 555,4 тыс. руб., областной бюджет</w:t>
      </w:r>
      <w:proofErr w:type="gramEnd"/>
    </w:p>
    <w:p w:rsidR="00741CE0" w:rsidRPr="00741CE0" w:rsidRDefault="00741CE0" w:rsidP="00741CE0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741CE0">
        <w:rPr>
          <w:sz w:val="28"/>
          <w:szCs w:val="28"/>
        </w:rPr>
        <w:t>2024 год — 49 406,76 тыс. рублей,</w:t>
      </w:r>
      <w:r w:rsidRPr="00741CE0">
        <w:t xml:space="preserve"> </w:t>
      </w:r>
      <w:r w:rsidRPr="00741CE0">
        <w:rPr>
          <w:sz w:val="28"/>
          <w:szCs w:val="28"/>
        </w:rPr>
        <w:t xml:space="preserve">в </w:t>
      </w:r>
      <w:proofErr w:type="spellStart"/>
      <w:r w:rsidRPr="00741CE0">
        <w:rPr>
          <w:sz w:val="28"/>
          <w:szCs w:val="28"/>
        </w:rPr>
        <w:t>т.ч</w:t>
      </w:r>
      <w:proofErr w:type="spellEnd"/>
      <w:r w:rsidRPr="00741CE0">
        <w:rPr>
          <w:sz w:val="28"/>
          <w:szCs w:val="28"/>
        </w:rPr>
        <w:t>. 43 555,4 тыс. руб., областной бюджет</w:t>
      </w:r>
      <w:proofErr w:type="gramEnd"/>
    </w:p>
    <w:p w:rsidR="00741CE0" w:rsidRPr="00741CE0" w:rsidRDefault="00741CE0" w:rsidP="00741CE0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741CE0">
        <w:rPr>
          <w:sz w:val="28"/>
          <w:szCs w:val="28"/>
        </w:rPr>
        <w:t>Для реализации мероприятий подпрограммы возможно дополнительное привлечение финансовых средств из бюджета Бутурлиновского городского поселения и других источников</w:t>
      </w:r>
      <w:proofErr w:type="gramStart"/>
      <w:r w:rsidRPr="00741CE0">
        <w:rPr>
          <w:sz w:val="28"/>
          <w:szCs w:val="28"/>
        </w:rPr>
        <w:t>.»;</w:t>
      </w:r>
      <w:r w:rsidRPr="00741CE0">
        <w:rPr>
          <w:iCs/>
          <w:sz w:val="28"/>
          <w:szCs w:val="28"/>
        </w:rPr>
        <w:t xml:space="preserve"> </w:t>
      </w:r>
      <w:proofErr w:type="gramEnd"/>
    </w:p>
    <w:p w:rsidR="00741CE0" w:rsidRP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1.3.6. в пункте 1 «Паспорт подпрограммы «Создание условий для обеспечения комфортным жильем населения Бутурлиновского городского поселения»» подраздела 6.5 «Подпрограмма «Создание условий для обеспечения комфортным жильем населения Бутурлиновского городского поселения»» строку: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3"/>
        <w:jc w:val="both"/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3"/>
        <w:gridCol w:w="7236"/>
      </w:tblGrid>
      <w:tr w:rsidR="00741CE0" w:rsidRPr="00741CE0" w:rsidTr="003114F4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23 864,49 тыс. рублей, в том числе: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— 527,6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 — 433,6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 — 6 946,4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 — 910,1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— 12 882,33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11 800,1 тыс. рублей областной бюджет (переселение граждан)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 — 1 082,23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 — 1 082,23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741CE0">
        <w:rPr>
          <w:sz w:val="28"/>
          <w:szCs w:val="28"/>
        </w:rPr>
        <w:t>заменить строкой:</w:t>
      </w: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  <w:r w:rsidRPr="00741CE0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3"/>
        <w:gridCol w:w="7236"/>
      </w:tblGrid>
      <w:tr w:rsidR="00741CE0" w:rsidRPr="00741CE0" w:rsidTr="003114F4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 xml:space="preserve">Объемы и источники </w:t>
            </w:r>
            <w:r w:rsidRPr="00741CE0">
              <w:rPr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подпрограммы осуществляется на сумму 26 134,29 тыс. рублей, в том числе: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lastRenderedPageBreak/>
              <w:t>2018 год — 527,6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 — 433,6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 — 6 946,4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 — 910,1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 — 15 152,13 тыс. рублей, в т. ч. 10 552,4 тыс. рублей областной бюджет (переселение граждан)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 — 1 082,23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 — 1 082,23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lastRenderedPageBreak/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41CE0">
        <w:rPr>
          <w:sz w:val="28"/>
          <w:szCs w:val="28"/>
        </w:rPr>
        <w:t xml:space="preserve">1.3.7. пункт 5 «Финансовое обеспечение подпрограммы» подраздела 6.5 </w:t>
      </w:r>
      <w:r w:rsidRPr="00741CE0">
        <w:rPr>
          <w:iCs/>
          <w:sz w:val="28"/>
          <w:szCs w:val="28"/>
        </w:rPr>
        <w:t>«Подпрограмма «Создание условий для обеспечения комфортным жильем населения Бутурлиновского городского поселения»»</w:t>
      </w:r>
      <w:r w:rsidRPr="00741CE0">
        <w:rPr>
          <w:sz w:val="28"/>
          <w:szCs w:val="28"/>
        </w:rPr>
        <w:t xml:space="preserve"> изложить в следующей редакции: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741CE0">
        <w:rPr>
          <w:b/>
          <w:bCs/>
          <w:sz w:val="28"/>
          <w:szCs w:val="28"/>
        </w:rPr>
        <w:t>«5. Финансовое обеспечение подпрограммы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Финансовое обеспечение мероприятий подпрограммы предусмотрено в сумме 26 134,29 тыс. рублей, в том числе: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741CE0" w:rsidRPr="00741CE0" w:rsidTr="003114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 xml:space="preserve">№ </w:t>
            </w:r>
            <w:proofErr w:type="gramStart"/>
            <w:r w:rsidRPr="00741CE0">
              <w:rPr>
                <w:sz w:val="28"/>
                <w:szCs w:val="28"/>
              </w:rPr>
              <w:t>п</w:t>
            </w:r>
            <w:proofErr w:type="gramEnd"/>
            <w:r w:rsidRPr="00741CE0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Сумма (тыс. рублей)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14 069,9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</w:tr>
      <w:tr w:rsidR="00741CE0" w:rsidRPr="00741CE0" w:rsidTr="003114F4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</w:tr>
      <w:tr w:rsidR="00741CE0" w:rsidRPr="00741CE0" w:rsidTr="003114F4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14 069,9</w:t>
            </w:r>
          </w:p>
        </w:tc>
      </w:tr>
      <w:tr w:rsidR="00741CE0" w:rsidRPr="00741CE0" w:rsidTr="003114F4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10 552,4</w:t>
            </w:r>
          </w:p>
        </w:tc>
      </w:tr>
      <w:tr w:rsidR="00741CE0" w:rsidRPr="00741CE0" w:rsidTr="003114F4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3 517,5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капитального ремонта муниципального жилищного фонда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5 176,4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527,6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400,0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407,2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841,6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муниципального жилищного фонда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6 470,7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0,0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6 470,7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sz w:val="28"/>
                <w:szCs w:val="28"/>
              </w:rPr>
              <w:t>Передача полномочий по осуществлению жилищного контроля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741CE0">
              <w:rPr>
                <w:b/>
                <w:sz w:val="28"/>
                <w:szCs w:val="28"/>
              </w:rPr>
              <w:t>417,29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33,6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68,5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68,5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82,23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82,23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82,23</w:t>
            </w:r>
          </w:p>
        </w:tc>
      </w:tr>
      <w:tr w:rsidR="00741CE0" w:rsidRPr="00741CE0" w:rsidTr="003114F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C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41CE0">
              <w:rPr>
                <w:b/>
                <w:bCs/>
                <w:sz w:val="28"/>
                <w:szCs w:val="28"/>
              </w:rPr>
              <w:t>26 134,29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527,6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433,6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6 946,4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15 152,13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10 552,4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4 599,73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</w:tr>
      <w:tr w:rsidR="00741CE0" w:rsidRPr="00741CE0" w:rsidTr="003114F4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1 080,23</w:t>
            </w:r>
          </w:p>
        </w:tc>
      </w:tr>
    </w:tbl>
    <w:p w:rsidR="00741CE0" w:rsidRPr="00741CE0" w:rsidRDefault="00741CE0" w:rsidP="00741CE0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CE0" w:rsidRPr="00741CE0" w:rsidRDefault="00741CE0" w:rsidP="00741CE0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По источникам финансирования: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1942"/>
        <w:gridCol w:w="1871"/>
      </w:tblGrid>
      <w:tr w:rsidR="00741CE0" w:rsidRPr="00741CE0" w:rsidTr="003114F4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период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741CE0" w:rsidRPr="00741CE0" w:rsidTr="003114F4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Всего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в том числе</w:t>
            </w:r>
          </w:p>
        </w:tc>
      </w:tr>
      <w:tr w:rsidR="00741CE0" w:rsidRPr="00741CE0" w:rsidTr="003114F4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2018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527,6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527,6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2019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433,6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433,6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2020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6 946,4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6 946,4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2021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2022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15 152,13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10 552,4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4 599,73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2023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26 134,29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10 552,4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10 181,62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741CE0">
        <w:rPr>
          <w:sz w:val="28"/>
          <w:szCs w:val="28"/>
        </w:rPr>
        <w:tab/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741CE0">
        <w:rPr>
          <w:sz w:val="28"/>
          <w:szCs w:val="28"/>
        </w:rPr>
        <w:t>.»;</w:t>
      </w:r>
      <w:proofErr w:type="gramEnd"/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iCs/>
          <w:sz w:val="28"/>
          <w:szCs w:val="28"/>
        </w:rPr>
      </w:pPr>
      <w:r w:rsidRPr="00741CE0">
        <w:rPr>
          <w:bCs/>
          <w:sz w:val="28"/>
          <w:szCs w:val="28"/>
        </w:rPr>
        <w:t>1.3.8</w:t>
      </w:r>
      <w:r w:rsidRPr="00741CE0">
        <w:rPr>
          <w:sz w:val="28"/>
          <w:szCs w:val="28"/>
        </w:rPr>
        <w:t xml:space="preserve">. </w:t>
      </w:r>
      <w:r w:rsidRPr="00741CE0">
        <w:rPr>
          <w:iCs/>
          <w:sz w:val="28"/>
          <w:szCs w:val="28"/>
        </w:rPr>
        <w:t>в пункте 1 «Паспорт подпрограммы «Развитие систем коммунальной инфраструктуры Бутурлиновского городского поселения»» подраздела 6.6 «Подпрограмма «Развитие систем коммунальной инфраструктуры Бутурлиновского городского поселения»» строку:</w:t>
      </w:r>
    </w:p>
    <w:p w:rsidR="00741CE0" w:rsidRPr="00741CE0" w:rsidRDefault="00741CE0" w:rsidP="00741CE0">
      <w:pPr>
        <w:tabs>
          <w:tab w:val="left" w:pos="851"/>
          <w:tab w:val="left" w:pos="1134"/>
        </w:tabs>
        <w:rPr>
          <w:iCs/>
          <w:sz w:val="28"/>
          <w:szCs w:val="28"/>
        </w:rPr>
      </w:pPr>
      <w:r w:rsidRPr="00741CE0">
        <w:rPr>
          <w:iCs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230"/>
      </w:tblGrid>
      <w:tr w:rsidR="00741CE0" w:rsidRPr="00741CE0" w:rsidTr="003114F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159 310,8 тыс. рублей, в том числе 117 620,2 тыс. руб. областной бюджет: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— 65 585,0 тыс. рублей, в том числе 57 288,9 тыс. руб.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 — 7 471,4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 — 35 742,4 тыс. рублей, в том числе 22 713,3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 — 11 289,0 тыс. рублей, в том числе 8 845 тыс. рублей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 — 31 123 тыс. рублей, в том числе 28 773,0 тыс. рублей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 — 4 050,0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 — 4 050,0 тыс. рублей.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Для реализации мероприятий подпрограммы возможно привлечение дополнительных финансовых средств из бюджетов других уровней и внебюджетных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lastRenderedPageBreak/>
        <w:t>»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741CE0">
        <w:rPr>
          <w:sz w:val="28"/>
          <w:szCs w:val="28"/>
        </w:rPr>
        <w:t>заменить строкой:</w:t>
      </w:r>
    </w:p>
    <w:p w:rsidR="00741CE0" w:rsidRPr="00741CE0" w:rsidRDefault="00741CE0" w:rsidP="00741CE0">
      <w:pPr>
        <w:tabs>
          <w:tab w:val="left" w:pos="851"/>
          <w:tab w:val="left" w:pos="1134"/>
        </w:tabs>
        <w:rPr>
          <w:sz w:val="28"/>
          <w:szCs w:val="28"/>
        </w:rPr>
      </w:pPr>
      <w:r w:rsidRPr="00741CE0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230"/>
      </w:tblGrid>
      <w:tr w:rsidR="00741CE0" w:rsidRPr="00741CE0" w:rsidTr="003114F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161 168,6 тыс. рублей, в том числе 119 159,0 тыс. руб. областной бюджет: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2018 год — 65 585,0 тыс. рублей, в том числе 57 288,9 тыс. руб.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2019 год — 7 471,4 тыс. рублей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2020 год — 35 742,4 тыс. рублей, в том числе 22 713,3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2021 год — 11 289,0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>в том числе 8 845 тыс. рублей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2022 год — 32 980,8 тыс. рублей, в том числе 30 321,8 тыс. рублей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2023 год — 4 050,0 тыс. рублей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2024 год — 4 050,0 тыс. рублей.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bCs/>
          <w:sz w:val="28"/>
          <w:szCs w:val="28"/>
        </w:rPr>
        <w:t>1.3.9</w:t>
      </w:r>
      <w:r w:rsidRPr="00741CE0">
        <w:rPr>
          <w:sz w:val="28"/>
          <w:szCs w:val="28"/>
        </w:rPr>
        <w:t xml:space="preserve">. пункт 4 «Характеристика основных мероприятий подпрограммы» подраздела 6.6 </w:t>
      </w:r>
      <w:r w:rsidRPr="00741CE0">
        <w:rPr>
          <w:iCs/>
          <w:sz w:val="28"/>
          <w:szCs w:val="28"/>
        </w:rPr>
        <w:t xml:space="preserve">«Подпрограмма «Развитие систем коммунальной инфраструктуры Бутурлиновского городского поселения»» </w:t>
      </w:r>
      <w:r w:rsidRPr="00741CE0">
        <w:rPr>
          <w:sz w:val="28"/>
          <w:szCs w:val="28"/>
        </w:rPr>
        <w:t xml:space="preserve">изложить в следующей редакции: 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center"/>
        <w:rPr>
          <w:b/>
          <w:sz w:val="28"/>
          <w:szCs w:val="28"/>
        </w:rPr>
      </w:pPr>
      <w:r w:rsidRPr="00741CE0">
        <w:rPr>
          <w:b/>
          <w:sz w:val="28"/>
          <w:szCs w:val="28"/>
        </w:rPr>
        <w:t>«</w:t>
      </w:r>
      <w:r w:rsidRPr="00741CE0">
        <w:rPr>
          <w:b/>
          <w:bCs/>
          <w:iCs/>
          <w:sz w:val="28"/>
          <w:szCs w:val="28"/>
        </w:rPr>
        <w:t>4. Характеристика основных мероприятий подпрограммы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741CE0" w:rsidRPr="00741CE0" w:rsidRDefault="00741CE0" w:rsidP="00741CE0">
      <w:pPr>
        <w:snapToGrid w:val="0"/>
        <w:spacing w:line="100" w:lineRule="atLeast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тыс. рублей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693"/>
        <w:gridCol w:w="1134"/>
        <w:gridCol w:w="1134"/>
        <w:gridCol w:w="709"/>
        <w:gridCol w:w="708"/>
        <w:gridCol w:w="709"/>
        <w:gridCol w:w="709"/>
        <w:gridCol w:w="709"/>
        <w:gridCol w:w="708"/>
      </w:tblGrid>
      <w:tr w:rsidR="00741CE0" w:rsidRPr="00741CE0" w:rsidTr="003114F4">
        <w:trPr>
          <w:trHeight w:val="42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 xml:space="preserve">№ </w:t>
            </w:r>
            <w:proofErr w:type="gramStart"/>
            <w:r w:rsidRPr="00741CE0">
              <w:rPr>
                <w:sz w:val="26"/>
                <w:szCs w:val="26"/>
              </w:rPr>
              <w:t>п</w:t>
            </w:r>
            <w:proofErr w:type="gramEnd"/>
            <w:r w:rsidRPr="00741CE0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Всего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 xml:space="preserve">в </w:t>
            </w:r>
            <w:proofErr w:type="spellStart"/>
            <w:r w:rsidRPr="00741CE0">
              <w:rPr>
                <w:sz w:val="26"/>
                <w:szCs w:val="26"/>
              </w:rPr>
              <w:t>т.ч</w:t>
            </w:r>
            <w:proofErr w:type="spellEnd"/>
            <w:r w:rsidRPr="00741CE0">
              <w:rPr>
                <w:sz w:val="26"/>
                <w:szCs w:val="26"/>
              </w:rPr>
              <w:t>. по годам</w:t>
            </w:r>
          </w:p>
        </w:tc>
      </w:tr>
      <w:tr w:rsidR="00741CE0" w:rsidRPr="00741CE0" w:rsidTr="003114F4"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2018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2023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2024 г</w:t>
            </w:r>
          </w:p>
        </w:tc>
      </w:tr>
      <w:tr w:rsidR="00741CE0" w:rsidRPr="00741CE0" w:rsidTr="00311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Мероприятия по модернизации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21419,4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21419,4 в </w:t>
            </w:r>
            <w:proofErr w:type="spellStart"/>
            <w:r w:rsidRPr="00741CE0">
              <w:t>т.ч</w:t>
            </w:r>
            <w:proofErr w:type="spellEnd"/>
            <w:r w:rsidRPr="00741CE0">
              <w:t xml:space="preserve">. 13766,1 </w:t>
            </w:r>
            <w:proofErr w:type="spellStart"/>
            <w:proofErr w:type="gramStart"/>
            <w:r w:rsidRPr="00741CE0">
              <w:t>обл.б</w:t>
            </w:r>
            <w:proofErr w:type="spellEnd"/>
            <w:proofErr w:type="gramEnd"/>
            <w:r w:rsidRPr="00741CE0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</w:tr>
      <w:tr w:rsidR="00741CE0" w:rsidRPr="00741CE0" w:rsidTr="003114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Организация теплоснабжения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6303,5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1543,7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108,2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4448,4 в </w:t>
            </w:r>
            <w:proofErr w:type="spellStart"/>
            <w:r w:rsidRPr="00741CE0">
              <w:t>т.ч</w:t>
            </w:r>
            <w:proofErr w:type="spellEnd"/>
            <w:r w:rsidRPr="00741CE0">
              <w:t xml:space="preserve">. 4345,0 </w:t>
            </w:r>
            <w:proofErr w:type="spellStart"/>
            <w:r w:rsidRPr="00741CE0">
              <w:t>обл</w:t>
            </w:r>
            <w:proofErr w:type="gramStart"/>
            <w:r w:rsidRPr="00741CE0">
              <w:t>.б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50</w:t>
            </w:r>
          </w:p>
        </w:tc>
      </w:tr>
      <w:tr w:rsidR="00741CE0" w:rsidRPr="00741CE0" w:rsidTr="00311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Организация водоснабжения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102875,3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63064,9 в т. ч. 57016,7 обл.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3409,4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11360,0 в т.ч.8947,2 </w:t>
            </w:r>
            <w:proofErr w:type="spellStart"/>
            <w:proofErr w:type="gramStart"/>
            <w:r w:rsidRPr="00741CE0">
              <w:t>обл.б</w:t>
            </w:r>
            <w:proofErr w:type="spellEnd"/>
            <w:proofErr w:type="gramEnd"/>
            <w:r w:rsidRPr="00741CE0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1031,2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19009,8 в </w:t>
            </w:r>
            <w:proofErr w:type="spellStart"/>
            <w:r w:rsidRPr="00741CE0">
              <w:t>т</w:t>
            </w:r>
            <w:proofErr w:type="gramStart"/>
            <w:r w:rsidRPr="00741CE0">
              <w:t>.ч</w:t>
            </w:r>
            <w:proofErr w:type="spellEnd"/>
            <w:proofErr w:type="gramEnd"/>
            <w:r w:rsidRPr="00741CE0">
              <w:t xml:space="preserve"> 17400,8 </w:t>
            </w:r>
            <w:proofErr w:type="spellStart"/>
            <w:r w:rsidRPr="00741CE0">
              <w:t>обл.бюджет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3000</w:t>
            </w:r>
          </w:p>
        </w:tc>
      </w:tr>
      <w:tr w:rsidR="00741CE0" w:rsidRPr="00741CE0" w:rsidTr="00311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Организация водоотведения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13807,8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224,0 в </w:t>
            </w:r>
            <w:proofErr w:type="spellStart"/>
            <w:r w:rsidRPr="00741CE0">
              <w:t>т.ч</w:t>
            </w:r>
            <w:proofErr w:type="spellEnd"/>
            <w:r w:rsidRPr="00741CE0">
              <w:t>. 43,5 обл.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1661,4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2309,8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 xml:space="preserve">5809,4 в т.ч.4500 </w:t>
            </w:r>
            <w:proofErr w:type="spellStart"/>
            <w:r w:rsidRPr="00741CE0">
              <w:t>обл</w:t>
            </w:r>
            <w:proofErr w:type="gramStart"/>
            <w:r w:rsidRPr="00741CE0">
              <w:t>.б</w:t>
            </w:r>
            <w:proofErr w:type="gramEnd"/>
            <w:r w:rsidRPr="00741CE0">
              <w:t>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803,2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1000</w:t>
            </w:r>
          </w:p>
        </w:tc>
      </w:tr>
      <w:tr w:rsidR="00741CE0" w:rsidRPr="00741CE0" w:rsidTr="00311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 xml:space="preserve">Организация </w:t>
            </w:r>
            <w:r w:rsidRPr="00741CE0">
              <w:rPr>
                <w:sz w:val="26"/>
                <w:szCs w:val="26"/>
              </w:rPr>
              <w:lastRenderedPageBreak/>
              <w:t>газоснабжения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</w:tr>
      <w:tr w:rsidR="00741CE0" w:rsidRPr="00741CE0" w:rsidTr="003114F4">
        <w:trPr>
          <w:trHeight w:val="17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Инфраструктурное обустройство территории городского поселения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3644,8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752,4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2292,4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-</w:t>
            </w:r>
          </w:p>
        </w:tc>
      </w:tr>
      <w:tr w:rsidR="00741CE0" w:rsidRPr="00741CE0" w:rsidTr="003114F4">
        <w:trPr>
          <w:trHeight w:val="17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Приобретение коммунальной специализированной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13117,8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  <w:r w:rsidRPr="00741CE0">
              <w:t xml:space="preserve">13117,8 в </w:t>
            </w:r>
            <w:proofErr w:type="spellStart"/>
            <w:r w:rsidRPr="00741CE0">
              <w:t>т.ч</w:t>
            </w:r>
            <w:proofErr w:type="spellEnd"/>
            <w:r w:rsidRPr="00741CE0">
              <w:t xml:space="preserve">. 12921,0 </w:t>
            </w:r>
            <w:proofErr w:type="spellStart"/>
            <w:proofErr w:type="gramStart"/>
            <w:r w:rsidRPr="00741CE0">
              <w:t>обл.б</w:t>
            </w:r>
            <w:proofErr w:type="spellEnd"/>
            <w:proofErr w:type="gramEnd"/>
            <w:r w:rsidRPr="00741CE0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</w:p>
        </w:tc>
      </w:tr>
      <w:tr w:rsidR="00741CE0" w:rsidRPr="00741CE0" w:rsidTr="00311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161168,6</w:t>
            </w:r>
          </w:p>
          <w:p w:rsidR="00741CE0" w:rsidRPr="00741CE0" w:rsidRDefault="00741CE0" w:rsidP="003114F4">
            <w:pPr>
              <w:pStyle w:val="af3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65585,0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7471,4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35742,4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11289,0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32980,8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4050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</w:pPr>
            <w:r w:rsidRPr="00741CE0">
              <w:t>4050</w:t>
            </w:r>
          </w:p>
        </w:tc>
      </w:tr>
    </w:tbl>
    <w:p w:rsidR="00741CE0" w:rsidRPr="00741CE0" w:rsidRDefault="00741CE0" w:rsidP="00741CE0">
      <w:pPr>
        <w:pStyle w:val="a6"/>
        <w:ind w:firstLine="708"/>
        <w:jc w:val="right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»;</w:t>
      </w:r>
    </w:p>
    <w:p w:rsidR="00741CE0" w:rsidRPr="00741CE0" w:rsidRDefault="00741CE0" w:rsidP="00741CE0">
      <w:pPr>
        <w:pStyle w:val="a6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 xml:space="preserve">1.3.10. пункт </w:t>
      </w:r>
      <w:r w:rsidRPr="00741CE0">
        <w:rPr>
          <w:rFonts w:ascii="Times New Roman" w:hAnsi="Times New Roman"/>
          <w:iCs/>
          <w:sz w:val="28"/>
          <w:szCs w:val="28"/>
        </w:rPr>
        <w:t>5 «Финансовое обеспечение подпрограммы» подраздела 6.6 «Подпрограмма «Развитие систем коммунальной инфраструктуры Бутурлиновского городского поселения»» изложить в следующей редакции:</w:t>
      </w:r>
    </w:p>
    <w:p w:rsidR="00741CE0" w:rsidRPr="00741CE0" w:rsidRDefault="00741CE0" w:rsidP="00741CE0">
      <w:pPr>
        <w:pStyle w:val="a6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41CE0">
        <w:rPr>
          <w:rFonts w:ascii="Times New Roman" w:hAnsi="Times New Roman"/>
          <w:b/>
          <w:bCs/>
          <w:iCs/>
          <w:sz w:val="28"/>
          <w:szCs w:val="28"/>
        </w:rPr>
        <w:t>«5. Финансовое обеспечение подпрограммы</w:t>
      </w:r>
    </w:p>
    <w:p w:rsidR="00741CE0" w:rsidRPr="00741CE0" w:rsidRDefault="00741CE0" w:rsidP="00741CE0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на сумму 161 168,6 тыс. рублей, в том числе 119 159,0 тыс. руб. областной бюджет: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2018 год — 65 585,0 тыс. рублей, в том числе 57 288,9 тыс. руб. областной бюджет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2019 год — 7 471,4 тыс. рублей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2020год — 35 742,4 тыс. рублей, в том числе 22 713,3 тыс. рублей областной бюджет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2021 год — 11 289,0 тыс. рублей,</w:t>
      </w:r>
      <w:r w:rsidRPr="00741CE0">
        <w:rPr>
          <w:rFonts w:ascii="Times New Roman" w:hAnsi="Times New Roman"/>
        </w:rPr>
        <w:t xml:space="preserve"> </w:t>
      </w:r>
      <w:r w:rsidRPr="00741CE0">
        <w:rPr>
          <w:rFonts w:ascii="Times New Roman" w:hAnsi="Times New Roman"/>
          <w:sz w:val="28"/>
          <w:szCs w:val="28"/>
        </w:rPr>
        <w:t>в том числе 8 845,0 тыс. рублей областной бюджет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2022 год — 32 980,8 тыс. рублей,</w:t>
      </w:r>
      <w:r w:rsidRPr="00741CE0">
        <w:rPr>
          <w:rFonts w:ascii="Times New Roman" w:hAnsi="Times New Roman"/>
        </w:rPr>
        <w:t xml:space="preserve"> </w:t>
      </w:r>
      <w:r w:rsidRPr="00741CE0">
        <w:rPr>
          <w:rFonts w:ascii="Times New Roman" w:hAnsi="Times New Roman"/>
          <w:sz w:val="28"/>
          <w:szCs w:val="28"/>
        </w:rPr>
        <w:t>в том числе 30 321,8 тыс. рублей областной бюджет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2023 год — 4 050,0 тыс. рублей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 xml:space="preserve">2024 год — 4 050,0 тыс. рублей. </w:t>
      </w:r>
    </w:p>
    <w:p w:rsidR="00741CE0" w:rsidRPr="00741CE0" w:rsidRDefault="00741CE0" w:rsidP="00741CE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741CE0">
        <w:rPr>
          <w:rFonts w:ascii="Times New Roman" w:hAnsi="Times New Roman"/>
          <w:sz w:val="28"/>
          <w:szCs w:val="28"/>
        </w:rPr>
        <w:t>.»;</w:t>
      </w:r>
      <w:proofErr w:type="gramEnd"/>
    </w:p>
    <w:p w:rsidR="00741CE0" w:rsidRPr="00741CE0" w:rsidRDefault="00741CE0" w:rsidP="00741CE0">
      <w:pPr>
        <w:pStyle w:val="a6"/>
        <w:snapToGrid w:val="0"/>
        <w:spacing w:line="100" w:lineRule="atLeast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41CE0">
        <w:rPr>
          <w:rFonts w:ascii="Times New Roman" w:hAnsi="Times New Roman"/>
          <w:bCs/>
          <w:sz w:val="28"/>
          <w:szCs w:val="28"/>
        </w:rPr>
        <w:t>1.3.11.</w:t>
      </w:r>
      <w:r w:rsidRPr="00741CE0">
        <w:rPr>
          <w:rFonts w:ascii="Times New Roman" w:hAnsi="Times New Roman"/>
          <w:sz w:val="28"/>
          <w:szCs w:val="28"/>
        </w:rPr>
        <w:t xml:space="preserve"> </w:t>
      </w:r>
      <w:r w:rsidRPr="00741CE0">
        <w:rPr>
          <w:rFonts w:ascii="Times New Roman" w:hAnsi="Times New Roman"/>
          <w:iCs/>
          <w:sz w:val="28"/>
          <w:szCs w:val="28"/>
        </w:rPr>
        <w:t>в пункте 1 «Паспорт подпрограммы «Организация благоустройства в границах территории Бутурлиновского городского поселения» подраздела 6.7 «Подпрограмма «Организация благоустройства в границах территории Бутурлиновского городского поселения»» строку: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741CE0"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741CE0" w:rsidRPr="00741CE0" w:rsidTr="003114F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461 091,29 тыс. рублей, в том числе 88 093,58 тыс. руб. областной бюджет: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— 42 528,8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6 218,9 тыс. рублей областной бюджет</w:t>
            </w:r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— 40 492,2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3 272,8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— 115 381,7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36 018,3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2021 год — 101 949,6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22 743,57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2022 год — 62 118,14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10 424,67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2023 год — 51 440,85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7 807,67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2024 год — 47 180,0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1 607,67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lastRenderedPageBreak/>
        <w:t>»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741CE0">
        <w:rPr>
          <w:sz w:val="28"/>
          <w:szCs w:val="28"/>
        </w:rPr>
        <w:t>заменить строкой: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741CE0"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741CE0" w:rsidRPr="00741CE0" w:rsidTr="003114F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snapToGrid w:val="0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</w:t>
            </w:r>
            <w:r w:rsidRPr="00741CE0">
              <w:rPr>
                <w:rFonts w:ascii="Times New Roman" w:hAnsi="Times New Roman"/>
                <w:b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>460 671,45 тыс. рублей, в том числе 89 443,61 тыс. руб. областной бюджет: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2018 год — 42 528,8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6 218,9 тыс. рублей областной бюджет</w:t>
            </w:r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2019 год — 40 492,2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3 272,8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 xml:space="preserve">2020 год — 115 381,7 тыс. рублей, 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36 018,3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2021 год — 101 949,6 тыс. рублей,</w:t>
            </w:r>
            <w:r w:rsidRPr="00741C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22 743,57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2022 год — 61 698,3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11 774,7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2023 год — 51 440,85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7 807,67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CE0">
              <w:rPr>
                <w:rFonts w:ascii="Times New Roman" w:hAnsi="Times New Roman"/>
                <w:sz w:val="28"/>
                <w:szCs w:val="28"/>
              </w:rPr>
              <w:t>2024 год — 47 180,0 тыс. рублей,</w:t>
            </w:r>
            <w:r w:rsidRPr="00741CE0">
              <w:rPr>
                <w:rFonts w:ascii="Times New Roman" w:hAnsi="Times New Roman"/>
              </w:rPr>
              <w:t xml:space="preserve"> </w:t>
            </w:r>
            <w:r w:rsidRPr="00741CE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1C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41CE0">
              <w:rPr>
                <w:rFonts w:ascii="Times New Roman" w:hAnsi="Times New Roman"/>
                <w:sz w:val="28"/>
                <w:szCs w:val="28"/>
              </w:rPr>
              <w:t>. 1 607,67 тыс. руб. областной бюджет</w:t>
            </w:r>
            <w:proofErr w:type="gramEnd"/>
          </w:p>
          <w:p w:rsidR="00741CE0" w:rsidRPr="00741CE0" w:rsidRDefault="00741CE0" w:rsidP="003114F4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CE0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sz w:val="28"/>
          <w:szCs w:val="28"/>
        </w:rPr>
        <w:t xml:space="preserve">1.3.12. пункт 4 «Характеристика основных мероприятий подпрограммы» подраздела 6.7 </w:t>
      </w:r>
      <w:r w:rsidRPr="00741CE0">
        <w:rPr>
          <w:iCs/>
          <w:sz w:val="28"/>
          <w:szCs w:val="28"/>
        </w:rPr>
        <w:t xml:space="preserve">«Подпрограмма «Организация благоустройства в границах территории Бутурлиновского городского поселения»» </w:t>
      </w:r>
      <w:r w:rsidRPr="00741CE0">
        <w:rPr>
          <w:sz w:val="28"/>
          <w:szCs w:val="28"/>
        </w:rPr>
        <w:t xml:space="preserve">изложить в следующей редакции: 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center"/>
        <w:rPr>
          <w:sz w:val="28"/>
          <w:szCs w:val="28"/>
        </w:rPr>
      </w:pPr>
      <w:r w:rsidRPr="00741CE0">
        <w:rPr>
          <w:sz w:val="28"/>
          <w:szCs w:val="28"/>
        </w:rPr>
        <w:t>«</w:t>
      </w:r>
      <w:r w:rsidRPr="00741CE0">
        <w:rPr>
          <w:b/>
          <w:bCs/>
          <w:iCs/>
          <w:sz w:val="28"/>
          <w:szCs w:val="28"/>
        </w:rPr>
        <w:t>4. Характеристика основных мероприятий подпрограммы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741CE0" w:rsidRPr="00741CE0" w:rsidRDefault="00741CE0" w:rsidP="00741CE0">
      <w:pPr>
        <w:snapToGrid w:val="0"/>
        <w:jc w:val="right"/>
        <w:rPr>
          <w:sz w:val="28"/>
          <w:szCs w:val="28"/>
        </w:rPr>
      </w:pPr>
      <w:r w:rsidRPr="00741CE0">
        <w:rPr>
          <w:sz w:val="28"/>
          <w:szCs w:val="28"/>
        </w:rPr>
        <w:lastRenderedPageBreak/>
        <w:t>тыс. рублей</w:t>
      </w: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992"/>
        <w:gridCol w:w="851"/>
        <w:gridCol w:w="992"/>
        <w:gridCol w:w="850"/>
        <w:gridCol w:w="851"/>
        <w:gridCol w:w="795"/>
        <w:gridCol w:w="760"/>
      </w:tblGrid>
      <w:tr w:rsidR="00741CE0" w:rsidRPr="00741CE0" w:rsidTr="003114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№ </w:t>
            </w:r>
            <w:proofErr w:type="gramStart"/>
            <w:r w:rsidRPr="00741CE0">
              <w:rPr>
                <w:sz w:val="24"/>
                <w:szCs w:val="24"/>
              </w:rPr>
              <w:t>п</w:t>
            </w:r>
            <w:proofErr w:type="gramEnd"/>
            <w:r w:rsidRPr="00741CE0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Всего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 xml:space="preserve">в </w:t>
            </w:r>
            <w:proofErr w:type="spellStart"/>
            <w:r w:rsidRPr="00741CE0">
              <w:rPr>
                <w:sz w:val="24"/>
                <w:szCs w:val="24"/>
              </w:rPr>
              <w:t>т.ч</w:t>
            </w:r>
            <w:proofErr w:type="spellEnd"/>
            <w:r w:rsidRPr="00741CE0">
              <w:rPr>
                <w:sz w:val="24"/>
                <w:szCs w:val="24"/>
              </w:rPr>
              <w:t>. по годам</w:t>
            </w:r>
          </w:p>
        </w:tc>
      </w:tr>
      <w:tr w:rsidR="00741CE0" w:rsidRPr="00741CE0" w:rsidTr="003114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2022 г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2023 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2024 г</w:t>
            </w:r>
          </w:p>
        </w:tc>
      </w:tr>
      <w:tr w:rsidR="00741CE0" w:rsidRPr="00741CE0" w:rsidTr="003114F4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129282,84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11231,1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9174,2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28882,7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>. 953,8-</w:t>
            </w:r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18671,8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1178,07 </w:t>
            </w:r>
            <w:proofErr w:type="spellStart"/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17107,67 в</w:t>
            </w:r>
            <w:r w:rsidRPr="00741CE0">
              <w:t xml:space="preserve">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1607,7 </w:t>
            </w:r>
            <w:proofErr w:type="spellStart"/>
            <w:r w:rsidRPr="00741CE0">
              <w:rPr>
                <w:sz w:val="18"/>
                <w:szCs w:val="18"/>
              </w:rPr>
              <w:t>обл</w:t>
            </w:r>
            <w:proofErr w:type="gramStart"/>
            <w:r w:rsidRPr="00741CE0">
              <w:rPr>
                <w:sz w:val="18"/>
                <w:szCs w:val="18"/>
              </w:rPr>
              <w:t>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22107,67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1607,67 </w:t>
            </w:r>
            <w:proofErr w:type="spellStart"/>
            <w:r w:rsidRPr="00741CE0">
              <w:rPr>
                <w:sz w:val="18"/>
                <w:szCs w:val="18"/>
              </w:rPr>
              <w:t>обл</w:t>
            </w:r>
            <w:proofErr w:type="gramStart"/>
            <w:r w:rsidRPr="00741CE0">
              <w:rPr>
                <w:sz w:val="18"/>
                <w:szCs w:val="18"/>
              </w:rPr>
              <w:t>.б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22107,67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1607,67 </w:t>
            </w:r>
            <w:proofErr w:type="spellStart"/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</w:tr>
      <w:tr w:rsidR="00741CE0" w:rsidRPr="00741CE0" w:rsidTr="003114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202,7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-</w:t>
            </w:r>
          </w:p>
        </w:tc>
      </w:tr>
      <w:tr w:rsidR="00741CE0" w:rsidRPr="00741CE0" w:rsidTr="003114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Озеленение городского поселения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23953,4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2401,8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2985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3628,0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4000,0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4000,0</w:t>
            </w:r>
          </w:p>
        </w:tc>
      </w:tr>
      <w:tr w:rsidR="00741CE0" w:rsidRPr="00741CE0" w:rsidTr="003114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Организация и со</w:t>
            </w:r>
            <w:r w:rsidRPr="00741CE0">
              <w:rPr>
                <w:sz w:val="24"/>
                <w:szCs w:val="24"/>
              </w:rPr>
              <w:softHyphen/>
              <w:t>держание мест захоронения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13517,3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6379,9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1961,7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1000,0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1000,0</w:t>
            </w:r>
          </w:p>
        </w:tc>
      </w:tr>
      <w:tr w:rsidR="00741CE0" w:rsidRPr="00741CE0" w:rsidTr="003114F4">
        <w:trPr>
          <w:trHeight w:val="111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Санитарная очистка от мусора дорожно-уличной сети и мест общего пользования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108835,1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15915,7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13506,2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15253,2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16160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16000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16000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16000</w:t>
            </w:r>
          </w:p>
        </w:tc>
      </w:tr>
      <w:tr w:rsidR="00741CE0" w:rsidRPr="00741CE0" w:rsidTr="003114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Мероприятия по благоустройству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184880,11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6397,6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13882,2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66299,1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35064,5 </w:t>
            </w:r>
            <w:proofErr w:type="spellStart"/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62305,1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21565,5 </w:t>
            </w:r>
            <w:proofErr w:type="spellStart"/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 xml:space="preserve">23590,6 в </w:t>
            </w:r>
            <w:proofErr w:type="spellStart"/>
            <w:r w:rsidRPr="00741CE0">
              <w:rPr>
                <w:sz w:val="18"/>
                <w:szCs w:val="18"/>
              </w:rPr>
              <w:t>т.ч</w:t>
            </w:r>
            <w:proofErr w:type="spellEnd"/>
            <w:r w:rsidRPr="00741CE0">
              <w:rPr>
                <w:sz w:val="18"/>
                <w:szCs w:val="18"/>
              </w:rPr>
              <w:t xml:space="preserve">. 11517,0 </w:t>
            </w:r>
            <w:proofErr w:type="spellStart"/>
            <w:proofErr w:type="gramStart"/>
            <w:r w:rsidRPr="00741CE0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741CE0">
              <w:rPr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8333,18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4072,33</w:t>
            </w:r>
          </w:p>
        </w:tc>
      </w:tr>
      <w:tr w:rsidR="00741CE0" w:rsidRPr="00741CE0" w:rsidTr="003114F4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4"/>
                <w:szCs w:val="24"/>
              </w:rPr>
            </w:pPr>
            <w:r w:rsidRPr="00741CE0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CE0">
              <w:rPr>
                <w:rFonts w:ascii="Times New Roman" w:hAnsi="Times New Roman"/>
                <w:sz w:val="18"/>
                <w:szCs w:val="18"/>
              </w:rPr>
              <w:t>460671,45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42528,8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40492,2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115381,7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101949,6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61698,3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51440,85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  <w:rPr>
                <w:sz w:val="18"/>
                <w:szCs w:val="18"/>
              </w:rPr>
            </w:pPr>
            <w:r w:rsidRPr="00741CE0">
              <w:rPr>
                <w:sz w:val="18"/>
                <w:szCs w:val="18"/>
              </w:rPr>
              <w:t>47180,0</w:t>
            </w:r>
          </w:p>
        </w:tc>
      </w:tr>
    </w:tbl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741CE0">
        <w:rPr>
          <w:sz w:val="28"/>
          <w:szCs w:val="28"/>
        </w:rPr>
        <w:t>»;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41CE0">
        <w:rPr>
          <w:sz w:val="28"/>
          <w:szCs w:val="28"/>
        </w:rPr>
        <w:t xml:space="preserve">1.3.13. пункт 5 «Финансовое обеспечение подпрограммы» подраздела 6.7 </w:t>
      </w:r>
      <w:r w:rsidRPr="00741CE0">
        <w:rPr>
          <w:iCs/>
          <w:sz w:val="28"/>
          <w:szCs w:val="28"/>
        </w:rPr>
        <w:t xml:space="preserve">«Подпрограмма «Организация благоустройства в границах территории Бутурлиновского городского поселения»» </w:t>
      </w:r>
      <w:r w:rsidRPr="00741CE0">
        <w:rPr>
          <w:sz w:val="28"/>
          <w:szCs w:val="28"/>
        </w:rPr>
        <w:t>изложить в следующей редакции: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741CE0">
        <w:rPr>
          <w:b/>
          <w:bCs/>
          <w:sz w:val="28"/>
          <w:szCs w:val="28"/>
        </w:rPr>
        <w:t>«5. Финансовое обеспечение подпрограммы</w:t>
      </w:r>
    </w:p>
    <w:p w:rsidR="00741CE0" w:rsidRPr="00741CE0" w:rsidRDefault="00741CE0" w:rsidP="00741CE0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Финансовое обеспечение подпрограммы предусмотрено в сумме 460 671,45 тыс. рублей, в том числе: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1829"/>
        <w:gridCol w:w="2126"/>
      </w:tblGrid>
      <w:tr w:rsidR="00741CE0" w:rsidRPr="00741CE0" w:rsidTr="003114F4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период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Источники финансирования (тыс. рублей)</w:t>
            </w:r>
          </w:p>
        </w:tc>
      </w:tr>
      <w:tr w:rsidR="00741CE0" w:rsidRPr="00741CE0" w:rsidTr="003114F4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Всего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741CE0">
              <w:rPr>
                <w:sz w:val="28"/>
                <w:szCs w:val="28"/>
              </w:rPr>
              <w:t>в том числе</w:t>
            </w:r>
          </w:p>
        </w:tc>
      </w:tr>
      <w:tr w:rsidR="00741CE0" w:rsidRPr="00741CE0" w:rsidTr="003114F4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бюджет Бутурлиновского городского поселения</w:t>
            </w:r>
          </w:p>
        </w:tc>
      </w:tr>
      <w:tr w:rsidR="00741CE0" w:rsidRPr="00741CE0" w:rsidTr="003114F4"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2018 год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42 528,8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6 218,9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 xml:space="preserve"> 36 309,9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2019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40 492,2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3 272,8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37 219,4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2020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t>115 381,7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36 018,3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79 363,4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2021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t>101 949,6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 xml:space="preserve">            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22 743,57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79 206,03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2022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t>61 698,3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11 774,7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49 923,6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2023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t>51 440,85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7 807,67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43 633,18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jc w:val="center"/>
            </w:pPr>
            <w:r w:rsidRPr="00741CE0">
              <w:t>47 180,0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1 607,67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45 572,33</w:t>
            </w:r>
          </w:p>
        </w:tc>
      </w:tr>
      <w:tr w:rsidR="00741CE0" w:rsidRPr="00741CE0" w:rsidTr="003114F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E0">
              <w:rPr>
                <w:rFonts w:ascii="Times New Roman" w:hAnsi="Times New Roman"/>
                <w:sz w:val="24"/>
                <w:szCs w:val="24"/>
              </w:rPr>
              <w:t>460 671,45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 xml:space="preserve">  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CE0">
              <w:rPr>
                <w:rFonts w:ascii="Times New Roman" w:hAnsi="Times New Roman"/>
                <w:sz w:val="26"/>
                <w:szCs w:val="26"/>
              </w:rPr>
              <w:t>89 443,61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E0" w:rsidRPr="00741CE0" w:rsidRDefault="00741CE0" w:rsidP="003114F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41CE0">
              <w:rPr>
                <w:sz w:val="26"/>
                <w:szCs w:val="26"/>
              </w:rPr>
              <w:t>371 227,84</w:t>
            </w:r>
          </w:p>
        </w:tc>
      </w:tr>
    </w:tbl>
    <w:p w:rsidR="00741CE0" w:rsidRPr="00741CE0" w:rsidRDefault="00741CE0" w:rsidP="00741CE0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CE0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источников».</w:t>
      </w:r>
    </w:p>
    <w:p w:rsidR="00741CE0" w:rsidRPr="00741CE0" w:rsidRDefault="00741CE0" w:rsidP="00741CE0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741CE0">
        <w:rPr>
          <w:sz w:val="28"/>
          <w:szCs w:val="28"/>
        </w:rPr>
        <w:t xml:space="preserve">2. Настоящее постановление </w:t>
      </w:r>
      <w:r w:rsidRPr="00741CE0">
        <w:rPr>
          <w:sz w:val="28"/>
        </w:rPr>
        <w:t>о</w:t>
      </w:r>
      <w:r w:rsidRPr="00741CE0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741CE0" w:rsidRPr="00741CE0" w:rsidRDefault="00741CE0" w:rsidP="00741CE0">
      <w:pPr>
        <w:tabs>
          <w:tab w:val="left" w:pos="1134"/>
        </w:tabs>
        <w:ind w:firstLine="573"/>
        <w:jc w:val="both"/>
        <w:rPr>
          <w:color w:val="000000"/>
          <w:sz w:val="28"/>
          <w:szCs w:val="28"/>
        </w:rPr>
      </w:pPr>
      <w:r w:rsidRPr="00741CE0"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741CE0" w:rsidRPr="00741CE0" w:rsidRDefault="00741CE0" w:rsidP="00741CE0">
      <w:pPr>
        <w:rPr>
          <w:sz w:val="28"/>
          <w:szCs w:val="28"/>
        </w:rPr>
      </w:pPr>
    </w:p>
    <w:p w:rsidR="00741CE0" w:rsidRPr="00741CE0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1CE0" w:rsidRPr="00741CE0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1C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Бутурлиновского </w:t>
      </w:r>
    </w:p>
    <w:p w:rsidR="00741CE0" w:rsidRPr="00741CE0" w:rsidRDefault="00741CE0" w:rsidP="00741CE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1CE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                                                                         А.В. Головков</w:t>
      </w:r>
    </w:p>
    <w:p w:rsidR="00741CE0" w:rsidRPr="00741CE0" w:rsidRDefault="00741CE0" w:rsidP="006B3796">
      <w:pPr>
        <w:rPr>
          <w:b/>
          <w:sz w:val="28"/>
          <w:szCs w:val="28"/>
        </w:rPr>
      </w:pPr>
    </w:p>
    <w:p w:rsidR="00741CE0" w:rsidRDefault="00741CE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Pr="00741CE0" w:rsidRDefault="00340380" w:rsidP="006B3796">
      <w:pPr>
        <w:rPr>
          <w:b/>
          <w:sz w:val="28"/>
          <w:szCs w:val="28"/>
        </w:rPr>
      </w:pPr>
    </w:p>
    <w:p w:rsidR="00741CE0" w:rsidRDefault="00741CE0" w:rsidP="006B3796">
      <w:pPr>
        <w:rPr>
          <w:b/>
          <w:sz w:val="28"/>
          <w:szCs w:val="28"/>
        </w:rPr>
      </w:pPr>
    </w:p>
    <w:p w:rsidR="00340380" w:rsidRDefault="00340380" w:rsidP="003403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DABD847" wp14:editId="6494DE8D">
            <wp:extent cx="628650" cy="704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380" w:rsidRDefault="00340380" w:rsidP="00340380">
      <w:pPr>
        <w:rPr>
          <w:sz w:val="16"/>
        </w:rPr>
      </w:pPr>
    </w:p>
    <w:p w:rsidR="00340380" w:rsidRDefault="00340380" w:rsidP="00340380">
      <w:pPr>
        <w:pStyle w:val="1"/>
        <w:tabs>
          <w:tab w:val="num" w:pos="0"/>
        </w:tabs>
        <w:suppressAutoHyphens/>
        <w:ind w:left="432" w:hanging="432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340380" w:rsidRDefault="00340380" w:rsidP="00340380">
      <w:pPr>
        <w:rPr>
          <w:sz w:val="16"/>
        </w:rPr>
      </w:pPr>
    </w:p>
    <w:p w:rsidR="00340380" w:rsidRDefault="00340380" w:rsidP="00340380">
      <w:pPr>
        <w:pStyle w:val="a7"/>
        <w:ind w:left="0"/>
      </w:pPr>
      <w:r>
        <w:t xml:space="preserve">Бутурлиновского городского поселения </w:t>
      </w:r>
    </w:p>
    <w:p w:rsidR="00340380" w:rsidRDefault="00340380" w:rsidP="00340380">
      <w:pPr>
        <w:pStyle w:val="a7"/>
        <w:ind w:left="0"/>
      </w:pPr>
      <w:r>
        <w:t>Бутурлиновского муниципального района</w:t>
      </w:r>
    </w:p>
    <w:p w:rsidR="00340380" w:rsidRDefault="00340380" w:rsidP="00340380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340380" w:rsidRDefault="00340380" w:rsidP="00340380">
      <w:pPr>
        <w:rPr>
          <w:rFonts w:ascii="Courier New" w:hAnsi="Courier New"/>
          <w:sz w:val="16"/>
        </w:rPr>
      </w:pPr>
    </w:p>
    <w:p w:rsidR="00340380" w:rsidRPr="00340380" w:rsidRDefault="00340380" w:rsidP="00340380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ind w:left="576" w:hanging="576"/>
        <w:jc w:val="center"/>
        <w:rPr>
          <w:rFonts w:ascii="Impact" w:hAnsi="Impact"/>
          <w:b w:val="0"/>
          <w:color w:val="auto"/>
          <w:spacing w:val="300"/>
          <w:sz w:val="44"/>
        </w:rPr>
      </w:pPr>
      <w:r w:rsidRPr="00340380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340380" w:rsidRDefault="00340380" w:rsidP="00340380">
      <w:pPr>
        <w:jc w:val="center"/>
        <w:rPr>
          <w:rFonts w:ascii="Courier New" w:hAnsi="Courier New"/>
          <w:sz w:val="28"/>
          <w:szCs w:val="28"/>
        </w:rPr>
      </w:pPr>
    </w:p>
    <w:p w:rsidR="00340380" w:rsidRPr="00BD2D57" w:rsidRDefault="00340380" w:rsidP="003403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06.05</w:t>
      </w:r>
      <w:r w:rsidRPr="00BD2D57">
        <w:rPr>
          <w:sz w:val="28"/>
          <w:szCs w:val="28"/>
          <w:u w:val="single"/>
        </w:rPr>
        <w:t>.2022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251</w:t>
      </w:r>
    </w:p>
    <w:p w:rsidR="00340380" w:rsidRDefault="00340380" w:rsidP="00340380">
      <w:pPr>
        <w:rPr>
          <w:sz w:val="20"/>
          <w:szCs w:val="20"/>
        </w:rPr>
      </w:pPr>
      <w:r>
        <w:rPr>
          <w:sz w:val="20"/>
          <w:szCs w:val="20"/>
        </w:rPr>
        <w:t xml:space="preserve">         г. Бутурлиновка</w:t>
      </w:r>
    </w:p>
    <w:p w:rsidR="00340380" w:rsidRPr="00423307" w:rsidRDefault="00340380" w:rsidP="00340380">
      <w:pPr>
        <w:rPr>
          <w:sz w:val="20"/>
          <w:szCs w:val="20"/>
        </w:rPr>
      </w:pPr>
    </w:p>
    <w:p w:rsidR="00340380" w:rsidRDefault="00340380" w:rsidP="00340380">
      <w:pPr>
        <w:ind w:right="41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Бутурлиновского городского поселения от 04.04.2022 № 170 «Об утверждении Положения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</w:t>
      </w:r>
      <w:r w:rsidRPr="00BD2D57">
        <w:rPr>
          <w:b/>
          <w:sz w:val="28"/>
          <w:szCs w:val="28"/>
        </w:rPr>
        <w:t>«Благоустройство города»</w:t>
      </w:r>
      <w:r>
        <w:rPr>
          <w:b/>
          <w:sz w:val="28"/>
          <w:szCs w:val="28"/>
        </w:rPr>
        <w:t>»</w:t>
      </w:r>
    </w:p>
    <w:p w:rsidR="00340380" w:rsidRPr="00423307" w:rsidRDefault="00340380" w:rsidP="00340380">
      <w:pPr>
        <w:ind w:firstLine="567"/>
        <w:jc w:val="both"/>
        <w:rPr>
          <w:sz w:val="20"/>
          <w:szCs w:val="20"/>
        </w:rPr>
      </w:pPr>
    </w:p>
    <w:p w:rsidR="00340380" w:rsidRDefault="00340380" w:rsidP="00340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144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администрация Бутурлиновского городского поселения </w:t>
      </w:r>
    </w:p>
    <w:p w:rsidR="00340380" w:rsidRPr="00423307" w:rsidRDefault="00340380" w:rsidP="00340380">
      <w:pPr>
        <w:tabs>
          <w:tab w:val="left" w:pos="990"/>
        </w:tabs>
        <w:ind w:firstLine="567"/>
        <w:jc w:val="both"/>
        <w:rPr>
          <w:sz w:val="20"/>
          <w:szCs w:val="20"/>
        </w:rPr>
      </w:pPr>
    </w:p>
    <w:p w:rsidR="00340380" w:rsidRDefault="00340380" w:rsidP="00340380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40380" w:rsidRPr="00423307" w:rsidRDefault="00340380" w:rsidP="00340380">
      <w:pPr>
        <w:ind w:firstLine="567"/>
        <w:jc w:val="both"/>
        <w:rPr>
          <w:sz w:val="20"/>
          <w:szCs w:val="20"/>
        </w:rPr>
      </w:pPr>
    </w:p>
    <w:p w:rsidR="00340380" w:rsidRDefault="00340380" w:rsidP="003403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E0440">
        <w:rPr>
          <w:sz w:val="28"/>
          <w:szCs w:val="28"/>
        </w:rPr>
        <w:t>Внести</w:t>
      </w:r>
      <w:r w:rsidRPr="00086CF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FE0440">
        <w:rPr>
          <w:sz w:val="28"/>
          <w:szCs w:val="28"/>
        </w:rPr>
        <w:t xml:space="preserve"> в постановление администрации Бутурлиновского городского поселения от 04.04.2022 № 170 «Об утверждении Положения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города»»</w:t>
      </w:r>
      <w:r>
        <w:rPr>
          <w:sz w:val="28"/>
          <w:szCs w:val="28"/>
        </w:rPr>
        <w:t xml:space="preserve">, изложив приложение 1 к постановлению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  <w:r w:rsidRPr="00FE0440">
        <w:rPr>
          <w:sz w:val="28"/>
          <w:szCs w:val="28"/>
        </w:rPr>
        <w:t xml:space="preserve"> </w:t>
      </w:r>
    </w:p>
    <w:p w:rsidR="00340380" w:rsidRDefault="00340380" w:rsidP="003403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83105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340380" w:rsidRDefault="00340380" w:rsidP="003403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340380" w:rsidRDefault="00340380" w:rsidP="00340380">
      <w:pPr>
        <w:tabs>
          <w:tab w:val="num" w:pos="0"/>
        </w:tabs>
        <w:ind w:firstLine="709"/>
        <w:rPr>
          <w:sz w:val="28"/>
          <w:szCs w:val="28"/>
        </w:rPr>
      </w:pPr>
    </w:p>
    <w:p w:rsidR="00340380" w:rsidRDefault="00340380" w:rsidP="00340380">
      <w:pPr>
        <w:tabs>
          <w:tab w:val="num" w:pos="0"/>
        </w:tabs>
        <w:ind w:firstLine="709"/>
        <w:rPr>
          <w:sz w:val="28"/>
          <w:szCs w:val="28"/>
        </w:rPr>
      </w:pPr>
    </w:p>
    <w:p w:rsidR="00340380" w:rsidRDefault="00340380" w:rsidP="0034038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340380" w:rsidRDefault="00340380" w:rsidP="0034038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А. В. Головков</w:t>
      </w:r>
    </w:p>
    <w:p w:rsidR="00340380" w:rsidRDefault="00340380" w:rsidP="00340380">
      <w:pPr>
        <w:rPr>
          <w:sz w:val="28"/>
          <w:szCs w:val="28"/>
        </w:rPr>
        <w:sectPr w:rsidR="00340380" w:rsidSect="003114F4">
          <w:pgSz w:w="11906" w:h="16838"/>
          <w:pgMar w:top="567" w:right="567" w:bottom="567" w:left="1418" w:header="720" w:footer="720" w:gutter="0"/>
          <w:cols w:space="720"/>
          <w:docGrid w:linePitch="360"/>
        </w:sectPr>
      </w:pPr>
    </w:p>
    <w:p w:rsidR="00340380" w:rsidRDefault="00340380" w:rsidP="00340380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40380" w:rsidRDefault="00340380" w:rsidP="0034038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40380" w:rsidRDefault="00340380" w:rsidP="00340380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</w:p>
    <w:p w:rsidR="00340380" w:rsidRDefault="00340380" w:rsidP="00340380">
      <w:pPr>
        <w:tabs>
          <w:tab w:val="left" w:pos="511"/>
          <w:tab w:val="left" w:pos="590"/>
          <w:tab w:val="left" w:pos="1101"/>
        </w:tabs>
        <w:ind w:firstLine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06.05</w:t>
      </w:r>
      <w:r w:rsidRPr="00BD2D57">
        <w:rPr>
          <w:sz w:val="28"/>
          <w:szCs w:val="28"/>
          <w:u w:val="single"/>
        </w:rPr>
        <w:t>.2022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251</w:t>
      </w:r>
    </w:p>
    <w:p w:rsidR="00340380" w:rsidRDefault="00340380" w:rsidP="00340380">
      <w:pPr>
        <w:tabs>
          <w:tab w:val="left" w:pos="511"/>
          <w:tab w:val="left" w:pos="590"/>
          <w:tab w:val="left" w:pos="1101"/>
        </w:tabs>
        <w:jc w:val="center"/>
        <w:rPr>
          <w:sz w:val="28"/>
          <w:szCs w:val="28"/>
          <w:u w:val="single"/>
        </w:rPr>
      </w:pPr>
    </w:p>
    <w:p w:rsidR="00340380" w:rsidRDefault="00340380" w:rsidP="00340380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 xml:space="preserve">Положение </w:t>
      </w:r>
    </w:p>
    <w:p w:rsidR="00340380" w:rsidRDefault="00340380" w:rsidP="00340380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>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</w:p>
    <w:p w:rsidR="00340380" w:rsidRDefault="00340380" w:rsidP="00340380">
      <w:pPr>
        <w:ind w:firstLine="567"/>
        <w:jc w:val="center"/>
        <w:rPr>
          <w:sz w:val="28"/>
          <w:szCs w:val="28"/>
        </w:rPr>
      </w:pPr>
    </w:p>
    <w:p w:rsidR="00340380" w:rsidRPr="001864A2" w:rsidRDefault="00340380" w:rsidP="00340380">
      <w:pPr>
        <w:ind w:left="709" w:hanging="709"/>
        <w:jc w:val="center"/>
        <w:rPr>
          <w:b/>
          <w:bCs/>
          <w:sz w:val="28"/>
          <w:szCs w:val="28"/>
        </w:rPr>
      </w:pPr>
      <w:r w:rsidRPr="001864A2">
        <w:rPr>
          <w:b/>
          <w:bCs/>
          <w:caps/>
          <w:sz w:val="28"/>
          <w:szCs w:val="28"/>
        </w:rPr>
        <w:t>1. О</w:t>
      </w:r>
      <w:r w:rsidRPr="001864A2">
        <w:rPr>
          <w:b/>
          <w:bCs/>
          <w:sz w:val="28"/>
          <w:szCs w:val="28"/>
        </w:rPr>
        <w:t>бщие положения</w:t>
      </w:r>
    </w:p>
    <w:p w:rsidR="00340380" w:rsidRDefault="00340380" w:rsidP="00340380">
      <w:pPr>
        <w:tabs>
          <w:tab w:val="left" w:pos="431"/>
          <w:tab w:val="left" w:pos="559"/>
          <w:tab w:val="left" w:pos="814"/>
        </w:tabs>
        <w:ind w:firstLine="709"/>
        <w:jc w:val="both"/>
        <w:rPr>
          <w:color w:val="000000"/>
          <w:sz w:val="28"/>
          <w:szCs w:val="28"/>
        </w:rPr>
      </w:pPr>
    </w:p>
    <w:p w:rsidR="00340380" w:rsidRPr="001864A2" w:rsidRDefault="00340380" w:rsidP="00340380">
      <w:pPr>
        <w:tabs>
          <w:tab w:val="left" w:pos="431"/>
          <w:tab w:val="left" w:pos="559"/>
          <w:tab w:val="left" w:pos="814"/>
        </w:tabs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 xml:space="preserve">1.1. Настоящее </w:t>
      </w:r>
      <w:r w:rsidRPr="001864A2">
        <w:rPr>
          <w:sz w:val="28"/>
          <w:szCs w:val="28"/>
        </w:rPr>
        <w:t>Положение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  <w:r w:rsidRPr="001864A2">
        <w:rPr>
          <w:color w:val="000000"/>
          <w:sz w:val="28"/>
          <w:szCs w:val="28"/>
        </w:rPr>
        <w:t xml:space="preserve"> (далее – Положение) устанавливает порядок и условия оплаты труда работников (далее – работники) </w:t>
      </w:r>
      <w:r w:rsidRPr="001864A2">
        <w:rPr>
          <w:sz w:val="28"/>
          <w:szCs w:val="28"/>
        </w:rPr>
        <w:t xml:space="preserve">муниципального бюджетного учреждения Бутурлиновского городского поселения Бутурлиновского муниципального района Воронежской области </w:t>
      </w:r>
      <w:r w:rsidRPr="00A42568">
        <w:rPr>
          <w:sz w:val="28"/>
          <w:szCs w:val="28"/>
        </w:rPr>
        <w:t xml:space="preserve">«Благоустройство города» </w:t>
      </w:r>
      <w:r w:rsidRPr="001864A2">
        <w:rPr>
          <w:sz w:val="28"/>
          <w:szCs w:val="28"/>
        </w:rPr>
        <w:t xml:space="preserve">(МБУ «Благоустройство города») </w:t>
      </w:r>
      <w:r w:rsidRPr="001864A2">
        <w:rPr>
          <w:color w:val="000000"/>
          <w:sz w:val="28"/>
          <w:szCs w:val="28"/>
        </w:rPr>
        <w:t>(далее – Учреждение).</w:t>
      </w:r>
    </w:p>
    <w:p w:rsidR="00340380" w:rsidRPr="001864A2" w:rsidRDefault="00340380" w:rsidP="003403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 xml:space="preserve">1.2. </w:t>
      </w:r>
      <w:r w:rsidRPr="00A42568">
        <w:rPr>
          <w:color w:val="000000"/>
          <w:sz w:val="28"/>
          <w:szCs w:val="28"/>
        </w:rPr>
        <w:t>Настоящее Положение разработано в целях определения порядка установления заработной платы работников Учреждения, повышения стимулирующих функций оплаты труда и заинтересованности работников в конечных результатах работы.</w:t>
      </w:r>
    </w:p>
    <w:p w:rsidR="00340380" w:rsidRPr="001864A2" w:rsidRDefault="00340380" w:rsidP="003403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40380" w:rsidRPr="00A42568" w:rsidRDefault="00340380" w:rsidP="00340380">
      <w:pPr>
        <w:shd w:val="clear" w:color="auto" w:fill="FFFFFF"/>
        <w:ind w:left="851" w:hanging="851"/>
        <w:jc w:val="center"/>
        <w:rPr>
          <w:b/>
          <w:sz w:val="28"/>
          <w:szCs w:val="28"/>
        </w:rPr>
      </w:pPr>
      <w:r w:rsidRPr="00A42568">
        <w:rPr>
          <w:b/>
          <w:sz w:val="28"/>
          <w:szCs w:val="28"/>
        </w:rPr>
        <w:t>2. Оплата труда работников</w:t>
      </w:r>
    </w:p>
    <w:p w:rsidR="00340380" w:rsidRDefault="00340380" w:rsidP="003403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0" w:rsidRPr="001864A2" w:rsidRDefault="00340380" w:rsidP="00340380">
      <w:pPr>
        <w:shd w:val="clear" w:color="auto" w:fill="FFFFFF"/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2.1. Оплата труда работников включает:</w:t>
      </w:r>
    </w:p>
    <w:p w:rsidR="00340380" w:rsidRPr="001864A2" w:rsidRDefault="00340380" w:rsidP="00340380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должностной оклад;</w:t>
      </w:r>
    </w:p>
    <w:p w:rsidR="00340380" w:rsidRPr="001864A2" w:rsidRDefault="00340380" w:rsidP="00340380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выплаты компенсационного характера;</w:t>
      </w:r>
    </w:p>
    <w:p w:rsidR="00340380" w:rsidRPr="001864A2" w:rsidRDefault="00340380" w:rsidP="00340380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выплаты стимулирующего характера.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</w:p>
    <w:p w:rsidR="00340380" w:rsidRPr="0071258C" w:rsidRDefault="00340380" w:rsidP="00340380">
      <w:pPr>
        <w:jc w:val="center"/>
        <w:rPr>
          <w:b/>
          <w:sz w:val="28"/>
          <w:szCs w:val="28"/>
        </w:rPr>
      </w:pPr>
      <w:r w:rsidRPr="0071258C">
        <w:rPr>
          <w:b/>
          <w:sz w:val="28"/>
          <w:szCs w:val="28"/>
        </w:rPr>
        <w:t>3. Должностной оклад</w:t>
      </w:r>
    </w:p>
    <w:p w:rsidR="00340380" w:rsidRDefault="00340380" w:rsidP="00340380">
      <w:pPr>
        <w:ind w:firstLine="709"/>
        <w:jc w:val="both"/>
        <w:rPr>
          <w:sz w:val="28"/>
          <w:szCs w:val="28"/>
        </w:rPr>
      </w:pP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3.1. Размеры должностных окладов работников устанавливаются согласно приложению </w:t>
      </w:r>
      <w:r>
        <w:rPr>
          <w:sz w:val="28"/>
          <w:szCs w:val="28"/>
        </w:rPr>
        <w:t>2 к постановлению</w:t>
      </w:r>
      <w:r w:rsidRPr="001864A2">
        <w:rPr>
          <w:sz w:val="28"/>
          <w:szCs w:val="28"/>
        </w:rPr>
        <w:t>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</w:p>
    <w:p w:rsidR="00340380" w:rsidRPr="0071258C" w:rsidRDefault="00340380" w:rsidP="0034038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71258C">
        <w:rPr>
          <w:b/>
          <w:color w:val="000000"/>
          <w:sz w:val="28"/>
          <w:szCs w:val="28"/>
          <w:lang w:eastAsia="ru-RU"/>
        </w:rPr>
        <w:t>4. Выплаты компенсационного характера</w:t>
      </w:r>
    </w:p>
    <w:p w:rsidR="00340380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4.1. </w:t>
      </w:r>
      <w:proofErr w:type="gramStart"/>
      <w:r w:rsidRPr="001864A2">
        <w:rPr>
          <w:color w:val="000000"/>
          <w:sz w:val="28"/>
          <w:szCs w:val="28"/>
          <w:lang w:eastAsia="ru-RU"/>
        </w:rPr>
        <w:t>Выплаты компенсационного характера производятся за дополнительные трудозатраты работника, связанные с условиями труда, а также работникам, занятым на тяж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лых работах, работах с вредными и (или) опасными и иными особыми условиями труда, в условиях, отклоняющих</w:t>
      </w:r>
      <w:r>
        <w:rPr>
          <w:color w:val="000000"/>
          <w:sz w:val="28"/>
          <w:szCs w:val="28"/>
          <w:lang w:eastAsia="ru-RU"/>
        </w:rPr>
        <w:t>ся</w:t>
      </w:r>
      <w:r w:rsidRPr="001864A2">
        <w:rPr>
          <w:color w:val="000000"/>
          <w:sz w:val="28"/>
          <w:szCs w:val="28"/>
          <w:lang w:eastAsia="ru-RU"/>
        </w:rPr>
        <w:t xml:space="preserve"> от </w:t>
      </w:r>
      <w:r w:rsidRPr="001864A2">
        <w:rPr>
          <w:color w:val="000000"/>
          <w:sz w:val="28"/>
          <w:szCs w:val="28"/>
          <w:lang w:eastAsia="ru-RU"/>
        </w:rPr>
        <w:lastRenderedPageBreak/>
        <w:t xml:space="preserve">нормальных, </w:t>
      </w:r>
      <w:r>
        <w:rPr>
          <w:color w:val="000000"/>
          <w:sz w:val="28"/>
          <w:szCs w:val="28"/>
          <w:lang w:eastAsia="ru-RU"/>
        </w:rPr>
        <w:t xml:space="preserve">с учетом </w:t>
      </w:r>
      <w:r w:rsidRPr="001864A2">
        <w:rPr>
          <w:color w:val="000000"/>
          <w:sz w:val="28"/>
          <w:szCs w:val="28"/>
          <w:lang w:eastAsia="ru-RU"/>
        </w:rPr>
        <w:t>особенност</w:t>
      </w:r>
      <w:r>
        <w:rPr>
          <w:color w:val="000000"/>
          <w:sz w:val="28"/>
          <w:szCs w:val="28"/>
          <w:lang w:eastAsia="ru-RU"/>
        </w:rPr>
        <w:t>ей</w:t>
      </w:r>
      <w:r w:rsidRPr="001864A2">
        <w:rPr>
          <w:color w:val="000000"/>
          <w:sz w:val="28"/>
          <w:szCs w:val="28"/>
          <w:lang w:eastAsia="ru-RU"/>
        </w:rPr>
        <w:t xml:space="preserve"> трудовой деятельности и характер</w:t>
      </w:r>
      <w:r>
        <w:rPr>
          <w:color w:val="000000"/>
          <w:sz w:val="28"/>
          <w:szCs w:val="28"/>
          <w:lang w:eastAsia="ru-RU"/>
        </w:rPr>
        <w:t xml:space="preserve">а </w:t>
      </w:r>
      <w:r w:rsidRPr="001864A2">
        <w:rPr>
          <w:color w:val="000000"/>
          <w:sz w:val="28"/>
          <w:szCs w:val="28"/>
          <w:lang w:eastAsia="ru-RU"/>
        </w:rPr>
        <w:t>отдельных видов работ.</w:t>
      </w:r>
      <w:proofErr w:type="gramEnd"/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Выплаты компенсационного характера устанавливаются в виде доплат и надбавок к окладам (должностным окладам) работников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, если иное не установлено законодательными и иными нормативными правовыми актами Российской Федерации.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4.2. К выплатам компенсационного характера относятся: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работу в ночное время;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сверхурочную работу;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работу в выходные и нерабочие праздничные дни;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совмещение профессий (должностей), увеличение объ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ма работы, исполнение обязанностей временно отсутствующего работника</w:t>
      </w:r>
      <w:r>
        <w:rPr>
          <w:color w:val="000000"/>
          <w:sz w:val="28"/>
          <w:szCs w:val="28"/>
          <w:lang w:eastAsia="ru-RU"/>
        </w:rPr>
        <w:t>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4.3.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в ночное время (с 22.00 до 06.00) в соответствии со стать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й 154 Трудового кодекса Российской Федерации производится доплата в размере не ниже 20 процентов, не выше 40 процентов часовой тарифной ставки (оклада (должностного оклада), рассчитанного за каждый час работы в ночное время.</w:t>
      </w:r>
      <w:proofErr w:type="gramEnd"/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Расчёт части оклада (должностного оклада) за час работы определяется путём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4.4.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сверх установленной нормы рабочего времени за фактически отработанные часы сверх нормальной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продолжительности рабочего времени производится доплата: за первые два часа работы за пределами нормальной продолжительности рабочего времени – в полуторном размере; за последующие часы – в двойном размере.</w:t>
      </w:r>
      <w:proofErr w:type="gramEnd"/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4.5.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в выходные и нерабочие праздничные дни в соответствии со статьёй 153 Трудового кодекса Российской Федерации за фактически отработанные часы производится доплата в размере одинарной дневной или часовой ставки сверх оклада (должностного оклада) за день или каждый час работы сверх оклада (должностного оклада) в выходные и нерабочие праздничные дни, если работа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производилась в пределах месячной нормы рабочего</w:t>
      </w:r>
      <w:proofErr w:type="gramEnd"/>
      <w:r w:rsidRPr="001864A2">
        <w:rPr>
          <w:color w:val="000000"/>
          <w:sz w:val="28"/>
          <w:szCs w:val="28"/>
          <w:lang w:eastAsia="ru-RU"/>
        </w:rPr>
        <w:t xml:space="preserve"> времени, и в размере двойной дневной или часовой ставки должностного оклада за каждый час работы, если работа производилась сверх месячной нормы рабочего времени.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Право на установление выплаты имеют все работники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, кроме работников</w:t>
      </w:r>
      <w:r>
        <w:rPr>
          <w:color w:val="000000"/>
          <w:sz w:val="28"/>
          <w:szCs w:val="28"/>
          <w:lang w:eastAsia="ru-RU"/>
        </w:rPr>
        <w:t>,</w:t>
      </w:r>
      <w:r w:rsidRPr="001864A2">
        <w:rPr>
          <w:color w:val="000000"/>
          <w:sz w:val="28"/>
          <w:szCs w:val="28"/>
          <w:lang w:eastAsia="ru-RU"/>
        </w:rPr>
        <w:t xml:space="preserve"> имеющих суммированный учёт рабочего времени, выходными </w:t>
      </w:r>
      <w:proofErr w:type="gramStart"/>
      <w:r w:rsidRPr="001864A2">
        <w:rPr>
          <w:color w:val="000000"/>
          <w:sz w:val="28"/>
          <w:szCs w:val="28"/>
          <w:lang w:eastAsia="ru-RU"/>
        </w:rPr>
        <w:t>днями</w:t>
      </w:r>
      <w:proofErr w:type="gramEnd"/>
      <w:r w:rsidRPr="001864A2">
        <w:rPr>
          <w:color w:val="000000"/>
          <w:sz w:val="28"/>
          <w:szCs w:val="28"/>
          <w:lang w:eastAsia="ru-RU"/>
        </w:rPr>
        <w:t xml:space="preserve"> которых являются дни, свободные от работы (а не субботние и воскресные).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4.6.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выполнение дополнительной работы без освобождения от работы, определённой трудовым договором на время совмещения профессий (должностей), за расширение зоны обслуживания, увеличени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 xml:space="preserve"> объёма работы производится доплата в размере, установленном по </w:t>
      </w:r>
      <w:r w:rsidRPr="001864A2">
        <w:rPr>
          <w:color w:val="000000"/>
          <w:sz w:val="28"/>
          <w:szCs w:val="28"/>
          <w:lang w:eastAsia="ru-RU"/>
        </w:rPr>
        <w:lastRenderedPageBreak/>
        <w:t>соглашению сторон, в зависимости от содержания и объёма дополнительной работы, но не выше фонда оплаты труда по замещаемой должности.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40380" w:rsidRPr="00572BC0" w:rsidRDefault="00340380" w:rsidP="0034038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572BC0">
        <w:rPr>
          <w:b/>
          <w:color w:val="000000"/>
          <w:sz w:val="28"/>
          <w:szCs w:val="28"/>
          <w:lang w:eastAsia="ru-RU"/>
        </w:rPr>
        <w:t>5. Выплаты стимулирующего характера</w:t>
      </w:r>
    </w:p>
    <w:p w:rsidR="00340380" w:rsidRDefault="00340380" w:rsidP="00340380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40380" w:rsidRPr="001864A2" w:rsidRDefault="00340380" w:rsidP="00340380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5.1. Выплаты стимулирующего характера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направлены на формирование побудительных мотивов к качественному результату труда, а также поощрение за выполненную работу, за результаты труда и носят постоянный или временный характер.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Выплаты стимулирующего характера осуществляются в пределах средств, направленных на оплату труда, а также за счет доходов от оказания платных услуг, предоставляемых </w:t>
      </w:r>
      <w:r>
        <w:rPr>
          <w:color w:val="000000"/>
          <w:sz w:val="28"/>
          <w:szCs w:val="28"/>
          <w:lang w:eastAsia="ru-RU"/>
        </w:rPr>
        <w:t>Учреждением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5.2. К выплатам стимулирующего характера относятся:</w:t>
      </w:r>
    </w:p>
    <w:p w:rsidR="00340380" w:rsidRPr="001864A2" w:rsidRDefault="00340380" w:rsidP="00340380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надбавки за напряжённость, интенсивность труда;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выплаты за качество выполняемых работ</w:t>
      </w:r>
      <w:r>
        <w:rPr>
          <w:color w:val="000000"/>
          <w:sz w:val="28"/>
          <w:szCs w:val="28"/>
          <w:lang w:eastAsia="ru-RU"/>
        </w:rPr>
        <w:t>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5.3. Виды, размеры, условия и порядок применения стимулирующих выплат (с учётом критериев, позволяющих оценить результативность и качество труда работника) устанавливаются коллективными договорами, соглашениями, локальным</w:t>
      </w:r>
      <w:r>
        <w:rPr>
          <w:color w:val="000000"/>
          <w:sz w:val="28"/>
          <w:szCs w:val="28"/>
          <w:lang w:eastAsia="ru-RU"/>
        </w:rPr>
        <w:t>и</w:t>
      </w:r>
      <w:r w:rsidRPr="001864A2">
        <w:rPr>
          <w:color w:val="000000"/>
          <w:sz w:val="28"/>
          <w:szCs w:val="28"/>
          <w:lang w:eastAsia="ru-RU"/>
        </w:rPr>
        <w:t xml:space="preserve"> нормативным</w:t>
      </w:r>
      <w:r>
        <w:rPr>
          <w:color w:val="000000"/>
          <w:sz w:val="28"/>
          <w:szCs w:val="28"/>
          <w:lang w:eastAsia="ru-RU"/>
        </w:rPr>
        <w:t>и</w:t>
      </w:r>
      <w:r w:rsidRPr="001864A2">
        <w:rPr>
          <w:color w:val="000000"/>
          <w:sz w:val="28"/>
          <w:szCs w:val="28"/>
          <w:lang w:eastAsia="ru-RU"/>
        </w:rPr>
        <w:t xml:space="preserve"> акт</w:t>
      </w:r>
      <w:r>
        <w:rPr>
          <w:color w:val="000000"/>
          <w:sz w:val="28"/>
          <w:szCs w:val="28"/>
          <w:lang w:eastAsia="ru-RU"/>
        </w:rPr>
        <w:t>ами</w:t>
      </w:r>
      <w:r w:rsidRPr="001864A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Конкретный размер выплат стимулирующего характера устанавливается руководителем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5.4. Надбавка за напряжённость, интенсивность труда устанавливается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повышенную сложность и ответственность выполняемой работы в размере до </w:t>
      </w:r>
      <w:r>
        <w:rPr>
          <w:color w:val="000000"/>
          <w:sz w:val="28"/>
          <w:szCs w:val="28"/>
          <w:lang w:eastAsia="ru-RU"/>
        </w:rPr>
        <w:t>1</w:t>
      </w:r>
      <w:r w:rsidRPr="001864A2">
        <w:rPr>
          <w:color w:val="000000"/>
          <w:sz w:val="28"/>
          <w:szCs w:val="28"/>
          <w:lang w:eastAsia="ru-RU"/>
        </w:rPr>
        <w:t>0% от оклада (должностного оклада).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5.</w:t>
      </w:r>
      <w:r>
        <w:rPr>
          <w:color w:val="000000"/>
          <w:sz w:val="28"/>
          <w:szCs w:val="28"/>
          <w:lang w:eastAsia="ru-RU"/>
        </w:rPr>
        <w:t>5</w:t>
      </w:r>
      <w:r w:rsidRPr="001864A2">
        <w:rPr>
          <w:color w:val="000000"/>
          <w:sz w:val="28"/>
          <w:szCs w:val="28"/>
          <w:lang w:eastAsia="ru-RU"/>
        </w:rPr>
        <w:t xml:space="preserve">. За качественные показатели выполняемых работ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может выплачива</w:t>
      </w:r>
      <w:r>
        <w:rPr>
          <w:color w:val="000000"/>
          <w:sz w:val="28"/>
          <w:szCs w:val="28"/>
          <w:lang w:eastAsia="ru-RU"/>
        </w:rPr>
        <w:t>ть</w:t>
      </w:r>
      <w:r w:rsidRPr="001864A2">
        <w:rPr>
          <w:color w:val="000000"/>
          <w:sz w:val="28"/>
          <w:szCs w:val="28"/>
          <w:lang w:eastAsia="ru-RU"/>
        </w:rPr>
        <w:t xml:space="preserve">ся </w:t>
      </w:r>
      <w:r>
        <w:rPr>
          <w:color w:val="000000"/>
          <w:sz w:val="28"/>
          <w:szCs w:val="28"/>
          <w:lang w:eastAsia="ru-RU"/>
        </w:rPr>
        <w:t>денежное поощрение</w:t>
      </w:r>
      <w:r w:rsidRPr="001864A2">
        <w:rPr>
          <w:color w:val="000000"/>
          <w:sz w:val="28"/>
          <w:szCs w:val="28"/>
          <w:lang w:eastAsia="ru-RU"/>
        </w:rPr>
        <w:t xml:space="preserve">. При начислении и выплате </w:t>
      </w:r>
      <w:r>
        <w:rPr>
          <w:color w:val="000000"/>
          <w:sz w:val="28"/>
          <w:szCs w:val="28"/>
          <w:lang w:eastAsia="ru-RU"/>
        </w:rPr>
        <w:t>денежного поощрения</w:t>
      </w:r>
      <w:r w:rsidRPr="001864A2">
        <w:rPr>
          <w:color w:val="000000"/>
          <w:sz w:val="28"/>
          <w:szCs w:val="28"/>
          <w:lang w:eastAsia="ru-RU"/>
        </w:rPr>
        <w:t xml:space="preserve"> работникам учитываются следующие их качества: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профессиональная компетентность работника;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знание необходимых нормативных актов, регламентирующих сферу его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деятельности;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своевременность выполнения должностных обязанностей,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ответственность за результаты труда;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способность адаптироваться к новой ситуации и применять новые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подходы к решению возникающих проблем;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стиль общения с подчиненными и умение организовать их труд (для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руководителей);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наличие организаторских способностей, стремление к повышению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уровня профессионального образования и самообразования.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1864A2">
        <w:rPr>
          <w:color w:val="000000"/>
          <w:sz w:val="28"/>
          <w:szCs w:val="28"/>
          <w:lang w:eastAsia="ru-RU"/>
        </w:rPr>
        <w:t>енежное поощрение устанавливается</w:t>
      </w:r>
      <w:r>
        <w:rPr>
          <w:color w:val="000000"/>
          <w:sz w:val="28"/>
          <w:szCs w:val="28"/>
          <w:lang w:eastAsia="ru-RU"/>
        </w:rPr>
        <w:t>:</w:t>
      </w:r>
      <w:r w:rsidRPr="001864A2">
        <w:rPr>
          <w:color w:val="000000"/>
          <w:sz w:val="28"/>
          <w:szCs w:val="28"/>
          <w:lang w:eastAsia="ru-RU"/>
        </w:rPr>
        <w:t xml:space="preserve"> 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 для руководителя учреждения муниципальным правовым актом руководителя органа местного самоуправления (Учредителя);</w:t>
      </w:r>
    </w:p>
    <w:p w:rsidR="00340380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- для работников актом руководителя учреждения. 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Размер </w:t>
      </w:r>
      <w:r>
        <w:rPr>
          <w:color w:val="000000"/>
          <w:sz w:val="28"/>
          <w:szCs w:val="28"/>
          <w:lang w:eastAsia="ru-RU"/>
        </w:rPr>
        <w:t>денежного поощрения</w:t>
      </w:r>
      <w:r w:rsidRPr="001864A2">
        <w:rPr>
          <w:color w:val="000000"/>
          <w:sz w:val="28"/>
          <w:szCs w:val="28"/>
          <w:lang w:eastAsia="ru-RU"/>
        </w:rPr>
        <w:t xml:space="preserve"> не может превышать </w:t>
      </w:r>
      <w:r>
        <w:rPr>
          <w:color w:val="000000"/>
          <w:sz w:val="28"/>
          <w:szCs w:val="28"/>
          <w:lang w:eastAsia="ru-RU"/>
        </w:rPr>
        <w:t>10% от</w:t>
      </w:r>
      <w:r w:rsidRPr="001864A2">
        <w:rPr>
          <w:color w:val="000000"/>
          <w:sz w:val="28"/>
          <w:szCs w:val="28"/>
          <w:lang w:eastAsia="ru-RU"/>
        </w:rPr>
        <w:t xml:space="preserve"> должностного оклада.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lastRenderedPageBreak/>
        <w:t xml:space="preserve">Конкретные значения показателей эффективности деятельности учреждения ежегодно утверждаются учредителем, в ведомственном подчинении которого находится учреждение. Размеры, порядок и условия осуществления выплат за качественные показатели определяются локальными нормативными актами </w:t>
      </w:r>
      <w:r>
        <w:rPr>
          <w:color w:val="000000"/>
          <w:sz w:val="28"/>
          <w:szCs w:val="28"/>
          <w:lang w:eastAsia="ru-RU"/>
        </w:rPr>
        <w:t>У</w:t>
      </w:r>
      <w:r w:rsidRPr="001864A2">
        <w:rPr>
          <w:color w:val="000000"/>
          <w:sz w:val="28"/>
          <w:szCs w:val="28"/>
          <w:lang w:eastAsia="ru-RU"/>
        </w:rPr>
        <w:t>чреждения.</w:t>
      </w:r>
    </w:p>
    <w:p w:rsidR="00340380" w:rsidRPr="001864A2" w:rsidRDefault="00340380" w:rsidP="0034038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864A2">
        <w:rPr>
          <w:sz w:val="28"/>
          <w:szCs w:val="28"/>
          <w:lang w:eastAsia="ru-RU"/>
        </w:rPr>
        <w:t xml:space="preserve">Объём средств на оплату труда работников </w:t>
      </w:r>
      <w:r>
        <w:rPr>
          <w:sz w:val="28"/>
          <w:szCs w:val="28"/>
          <w:lang w:eastAsia="ru-RU"/>
        </w:rPr>
        <w:t>Учреждения</w:t>
      </w:r>
      <w:r w:rsidRPr="001864A2">
        <w:rPr>
          <w:sz w:val="28"/>
          <w:szCs w:val="28"/>
          <w:lang w:eastAsia="ru-RU"/>
        </w:rPr>
        <w:t xml:space="preserve"> формируется на календарный год, исходя из объёма ассигнований бюджета Бутурлиновского городского поселения.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</w:p>
    <w:p w:rsidR="00340380" w:rsidRPr="00E05259" w:rsidRDefault="00340380" w:rsidP="00340380">
      <w:pPr>
        <w:jc w:val="center"/>
        <w:rPr>
          <w:b/>
          <w:color w:val="000000"/>
          <w:sz w:val="28"/>
          <w:szCs w:val="28"/>
        </w:rPr>
      </w:pPr>
      <w:r w:rsidRPr="00E05259">
        <w:rPr>
          <w:b/>
          <w:color w:val="000000"/>
          <w:sz w:val="28"/>
          <w:szCs w:val="28"/>
        </w:rPr>
        <w:t>6. Дополнительные выплаты</w:t>
      </w:r>
    </w:p>
    <w:p w:rsidR="00340380" w:rsidRDefault="00340380" w:rsidP="00340380">
      <w:pPr>
        <w:ind w:firstLine="709"/>
        <w:jc w:val="both"/>
        <w:rPr>
          <w:sz w:val="28"/>
          <w:szCs w:val="28"/>
        </w:rPr>
      </w:pP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6.1. Единовременная выплата при предоставлении ежегодного оплачиваемого отпуска производится в течение календарного года в размере </w:t>
      </w:r>
      <w:r>
        <w:rPr>
          <w:sz w:val="28"/>
          <w:szCs w:val="28"/>
        </w:rPr>
        <w:t>10% от</w:t>
      </w:r>
      <w:r w:rsidRPr="001864A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1864A2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1864A2">
        <w:rPr>
          <w:sz w:val="28"/>
          <w:szCs w:val="28"/>
        </w:rPr>
        <w:t>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6.1.1. 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6.1.2.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1864A2">
        <w:rPr>
          <w:sz w:val="28"/>
          <w:szCs w:val="28"/>
        </w:rPr>
        <w:t>каждый полный месяц</w:t>
      </w:r>
      <w:proofErr w:type="gramEnd"/>
      <w:r w:rsidRPr="001864A2">
        <w:rPr>
          <w:sz w:val="28"/>
          <w:szCs w:val="28"/>
        </w:rPr>
        <w:t xml:space="preserve"> работы.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6.2. Материальная помощь предоставляется в течение календарного года в размере </w:t>
      </w:r>
      <w:r>
        <w:rPr>
          <w:sz w:val="28"/>
          <w:szCs w:val="28"/>
        </w:rPr>
        <w:t>10% от</w:t>
      </w:r>
      <w:r w:rsidRPr="001864A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1864A2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1864A2">
        <w:rPr>
          <w:sz w:val="28"/>
          <w:szCs w:val="28"/>
        </w:rPr>
        <w:t>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6.2.1. Материальная помощь выплачивается, как правило, к очередному отпуску или по желанию работника в иное время.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6.2.2. 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1864A2">
        <w:rPr>
          <w:sz w:val="28"/>
          <w:szCs w:val="28"/>
        </w:rPr>
        <w:t>каждый полный месяц</w:t>
      </w:r>
      <w:proofErr w:type="gramEnd"/>
      <w:r w:rsidRPr="001864A2">
        <w:rPr>
          <w:sz w:val="28"/>
          <w:szCs w:val="28"/>
        </w:rPr>
        <w:t xml:space="preserve"> работы.</w:t>
      </w:r>
    </w:p>
    <w:p w:rsidR="00340380" w:rsidRPr="001864A2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6.3. В пределах фонда оплаты труда работникам могут выплачиваться премии по результатам работы.</w:t>
      </w:r>
      <w:r>
        <w:rPr>
          <w:sz w:val="28"/>
          <w:szCs w:val="28"/>
        </w:rPr>
        <w:t xml:space="preserve"> </w:t>
      </w:r>
      <w:r w:rsidRPr="001864A2">
        <w:rPr>
          <w:sz w:val="28"/>
          <w:szCs w:val="28"/>
        </w:rPr>
        <w:t>Условия и порядок выплаты премии по результатам работы определяются представителем нанимателя.</w:t>
      </w:r>
    </w:p>
    <w:p w:rsidR="00340380" w:rsidRPr="00A63A59" w:rsidRDefault="00340380" w:rsidP="00340380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6.4. </w:t>
      </w:r>
      <w:proofErr w:type="gramStart"/>
      <w:r w:rsidRPr="001864A2">
        <w:rPr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и иными нормативными правовыми актами при наличии экономии средств по фонду оплаты труда, в том числе материальная помощь в связи с рождением ребенка у работника, юбилейными датами (50, 55, 60, 65 лет со дня рождения работника) и в иных особых случаях (несчастный случай, болезнь, смерть родителей или членов</w:t>
      </w:r>
      <w:proofErr w:type="gramEnd"/>
      <w:r w:rsidRPr="001864A2">
        <w:rPr>
          <w:sz w:val="28"/>
          <w:szCs w:val="28"/>
        </w:rPr>
        <w:t xml:space="preserve"> семьи, стихийные бедствия и др.).</w:t>
      </w: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E5521D" w:rsidRPr="00E5521D" w:rsidRDefault="00E5521D" w:rsidP="00E5521D">
      <w:pPr>
        <w:widowControl w:val="0"/>
        <w:jc w:val="center"/>
        <w:rPr>
          <w:kern w:val="1"/>
          <w:sz w:val="16"/>
        </w:rPr>
      </w:pPr>
      <w:r w:rsidRPr="00E5521D">
        <w:rPr>
          <w:noProof/>
          <w:kern w:val="1"/>
          <w:lang w:eastAsia="ru-RU"/>
        </w:rPr>
        <w:lastRenderedPageBreak/>
        <w:drawing>
          <wp:inline distT="0" distB="0" distL="0" distR="0" wp14:anchorId="347143AB" wp14:editId="783DCF9C">
            <wp:extent cx="6191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1D" w:rsidRPr="00E5521D" w:rsidRDefault="00E5521D" w:rsidP="00E5521D">
      <w:pPr>
        <w:widowControl w:val="0"/>
        <w:rPr>
          <w:kern w:val="1"/>
          <w:sz w:val="16"/>
        </w:rPr>
      </w:pPr>
    </w:p>
    <w:p w:rsidR="00E5521D" w:rsidRPr="00E5521D" w:rsidRDefault="00E5521D" w:rsidP="00E5521D">
      <w:pPr>
        <w:keepNext/>
        <w:widowControl w:val="0"/>
        <w:numPr>
          <w:ilvl w:val="0"/>
          <w:numId w:val="2"/>
        </w:numPr>
        <w:tabs>
          <w:tab w:val="num" w:pos="0"/>
        </w:tabs>
        <w:suppressAutoHyphens w:val="0"/>
        <w:jc w:val="center"/>
        <w:outlineLvl w:val="0"/>
        <w:rPr>
          <w:i/>
          <w:spacing w:val="200"/>
          <w:kern w:val="1"/>
          <w:sz w:val="36"/>
          <w:szCs w:val="20"/>
        </w:rPr>
      </w:pPr>
      <w:r w:rsidRPr="00E5521D">
        <w:rPr>
          <w:i/>
          <w:spacing w:val="200"/>
          <w:kern w:val="1"/>
          <w:sz w:val="36"/>
          <w:szCs w:val="20"/>
        </w:rPr>
        <w:t>Администрация</w:t>
      </w:r>
    </w:p>
    <w:p w:rsidR="00E5521D" w:rsidRPr="00E5521D" w:rsidRDefault="00E5521D" w:rsidP="00E5521D">
      <w:pPr>
        <w:widowControl w:val="0"/>
        <w:rPr>
          <w:kern w:val="1"/>
          <w:sz w:val="16"/>
        </w:rPr>
      </w:pPr>
    </w:p>
    <w:p w:rsidR="00E5521D" w:rsidRPr="00E5521D" w:rsidRDefault="00E5521D" w:rsidP="00E5521D">
      <w:pPr>
        <w:widowControl w:val="0"/>
        <w:tabs>
          <w:tab w:val="left" w:pos="4536"/>
        </w:tabs>
        <w:jc w:val="center"/>
        <w:rPr>
          <w:rFonts w:ascii="Bookman Old Style" w:hAnsi="Bookman Old Style"/>
          <w:i/>
          <w:spacing w:val="15"/>
          <w:kern w:val="1"/>
          <w:szCs w:val="20"/>
        </w:rPr>
      </w:pPr>
      <w:r w:rsidRPr="00E5521D">
        <w:rPr>
          <w:rFonts w:ascii="Bookman Old Style" w:hAnsi="Bookman Old Style"/>
          <w:i/>
          <w:spacing w:val="15"/>
          <w:kern w:val="1"/>
          <w:szCs w:val="20"/>
        </w:rPr>
        <w:t xml:space="preserve">Бутурлиновского городского поселения </w:t>
      </w:r>
    </w:p>
    <w:p w:rsidR="00E5521D" w:rsidRPr="00E5521D" w:rsidRDefault="00E5521D" w:rsidP="00E5521D">
      <w:pPr>
        <w:widowControl w:val="0"/>
        <w:tabs>
          <w:tab w:val="left" w:pos="4536"/>
        </w:tabs>
        <w:jc w:val="center"/>
        <w:rPr>
          <w:rFonts w:ascii="Bookman Old Style" w:hAnsi="Bookman Old Style"/>
          <w:i/>
          <w:spacing w:val="15"/>
          <w:kern w:val="1"/>
          <w:szCs w:val="20"/>
        </w:rPr>
      </w:pPr>
      <w:r w:rsidRPr="00E5521D">
        <w:rPr>
          <w:rFonts w:ascii="Bookman Old Style" w:hAnsi="Bookman Old Style"/>
          <w:i/>
          <w:spacing w:val="15"/>
          <w:kern w:val="1"/>
          <w:szCs w:val="20"/>
        </w:rPr>
        <w:t>Бутурлиновского муниципального района</w:t>
      </w:r>
    </w:p>
    <w:p w:rsidR="00E5521D" w:rsidRPr="00E5521D" w:rsidRDefault="00E5521D" w:rsidP="00E5521D">
      <w:pPr>
        <w:widowControl w:val="0"/>
        <w:jc w:val="center"/>
        <w:rPr>
          <w:rFonts w:ascii="Bookman Old Style" w:hAnsi="Bookman Old Style"/>
          <w:i/>
          <w:spacing w:val="15"/>
          <w:kern w:val="1"/>
        </w:rPr>
      </w:pPr>
      <w:r w:rsidRPr="00E5521D">
        <w:rPr>
          <w:rFonts w:ascii="Bookman Old Style" w:hAnsi="Bookman Old Style"/>
          <w:i/>
          <w:spacing w:val="15"/>
          <w:kern w:val="1"/>
        </w:rPr>
        <w:t>Воронежской области</w:t>
      </w:r>
    </w:p>
    <w:p w:rsidR="00E5521D" w:rsidRPr="00E5521D" w:rsidRDefault="00E5521D" w:rsidP="00E5521D">
      <w:pPr>
        <w:widowControl w:val="0"/>
        <w:rPr>
          <w:rFonts w:ascii="Courier New" w:hAnsi="Courier New"/>
          <w:kern w:val="1"/>
          <w:sz w:val="16"/>
        </w:rPr>
      </w:pPr>
    </w:p>
    <w:p w:rsidR="00E5521D" w:rsidRPr="00E5521D" w:rsidRDefault="00E5521D" w:rsidP="00E5521D">
      <w:pPr>
        <w:keepNext/>
        <w:widowControl w:val="0"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kern w:val="1"/>
          <w:sz w:val="44"/>
          <w:szCs w:val="20"/>
        </w:rPr>
      </w:pPr>
      <w:r w:rsidRPr="00E5521D">
        <w:rPr>
          <w:rFonts w:ascii="Impact" w:hAnsi="Impact"/>
          <w:spacing w:val="300"/>
          <w:kern w:val="1"/>
          <w:sz w:val="44"/>
          <w:szCs w:val="20"/>
        </w:rPr>
        <w:t>Постановление</w:t>
      </w:r>
    </w:p>
    <w:p w:rsidR="00E5521D" w:rsidRPr="00E5521D" w:rsidRDefault="00E5521D" w:rsidP="00E5521D">
      <w:pPr>
        <w:widowControl w:val="0"/>
        <w:rPr>
          <w:kern w:val="1"/>
          <w:sz w:val="32"/>
          <w:szCs w:val="32"/>
        </w:rPr>
      </w:pPr>
    </w:p>
    <w:p w:rsidR="00E5521D" w:rsidRPr="00E5521D" w:rsidRDefault="00E5521D" w:rsidP="00E5521D">
      <w:pPr>
        <w:widowControl w:val="0"/>
        <w:rPr>
          <w:kern w:val="1"/>
          <w:sz w:val="28"/>
          <w:szCs w:val="28"/>
        </w:rPr>
      </w:pPr>
      <w:r w:rsidRPr="00E5521D">
        <w:rPr>
          <w:kern w:val="1"/>
          <w:sz w:val="28"/>
          <w:szCs w:val="28"/>
        </w:rPr>
        <w:t xml:space="preserve">от </w:t>
      </w:r>
      <w:r w:rsidRPr="00E5521D">
        <w:rPr>
          <w:kern w:val="1"/>
          <w:sz w:val="28"/>
          <w:szCs w:val="28"/>
          <w:u w:val="single"/>
        </w:rPr>
        <w:t>06.05.2022 г.</w:t>
      </w:r>
      <w:r w:rsidRPr="00E5521D">
        <w:rPr>
          <w:kern w:val="1"/>
          <w:sz w:val="28"/>
          <w:szCs w:val="28"/>
        </w:rPr>
        <w:t xml:space="preserve"> № </w:t>
      </w:r>
      <w:r w:rsidRPr="00E5521D">
        <w:rPr>
          <w:kern w:val="1"/>
          <w:sz w:val="28"/>
          <w:szCs w:val="28"/>
          <w:u w:val="single"/>
        </w:rPr>
        <w:t>252</w:t>
      </w:r>
    </w:p>
    <w:p w:rsidR="00E5521D" w:rsidRPr="00E5521D" w:rsidRDefault="00E5521D" w:rsidP="00E5521D">
      <w:pPr>
        <w:widowControl w:val="0"/>
        <w:rPr>
          <w:kern w:val="1"/>
        </w:rPr>
      </w:pPr>
      <w:r w:rsidRPr="00E5521D">
        <w:rPr>
          <w:kern w:val="1"/>
        </w:rPr>
        <w:t xml:space="preserve">       г. Бутурлиновка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E5521D" w:rsidRPr="00E5521D" w:rsidRDefault="00E5521D" w:rsidP="00E5521D">
      <w:pPr>
        <w:ind w:right="4536"/>
        <w:jc w:val="both"/>
        <w:rPr>
          <w:b/>
          <w:sz w:val="28"/>
          <w:szCs w:val="28"/>
          <w:lang w:eastAsia="zh-CN"/>
        </w:rPr>
      </w:pPr>
      <w:r w:rsidRPr="00E5521D">
        <w:rPr>
          <w:b/>
          <w:sz w:val="28"/>
          <w:szCs w:val="28"/>
          <w:lang w:eastAsia="zh-CN"/>
        </w:rPr>
        <w:t>Об утверждении Порядка 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</w:t>
      </w:r>
    </w:p>
    <w:p w:rsidR="00E5521D" w:rsidRPr="00E5521D" w:rsidRDefault="00E5521D" w:rsidP="00E5521D">
      <w:pPr>
        <w:suppressAutoHyphens w:val="0"/>
        <w:jc w:val="both"/>
        <w:rPr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5521D">
        <w:rPr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69.2 Бюджетного кодекса Российской Федерации, статьей 9.2 Федерального закона от 12.01.1996 № 7-ФЗ «О некоммерческих организациях», </w:t>
      </w:r>
      <w:r w:rsidRPr="00E5521D">
        <w:rPr>
          <w:sz w:val="28"/>
          <w:szCs w:val="28"/>
          <w:lang w:eastAsia="ru-RU"/>
        </w:rPr>
        <w:t xml:space="preserve"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 </w:t>
      </w:r>
    </w:p>
    <w:p w:rsidR="00E5521D" w:rsidRPr="00E5521D" w:rsidRDefault="00E5521D" w:rsidP="00E5521D">
      <w:pPr>
        <w:suppressAutoHyphens w:val="0"/>
        <w:jc w:val="both"/>
        <w:rPr>
          <w:lang w:eastAsia="ru-RU"/>
        </w:rPr>
      </w:pPr>
    </w:p>
    <w:p w:rsidR="00E5521D" w:rsidRPr="00E5521D" w:rsidRDefault="00E5521D" w:rsidP="00E552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521D">
        <w:rPr>
          <w:b/>
          <w:sz w:val="28"/>
          <w:szCs w:val="28"/>
          <w:lang w:eastAsia="ru-RU"/>
        </w:rPr>
        <w:t>ПОСТАНОВЛЯЕТ:</w:t>
      </w:r>
    </w:p>
    <w:p w:rsidR="00E5521D" w:rsidRPr="00E5521D" w:rsidRDefault="00E5521D" w:rsidP="00E5521D">
      <w:pPr>
        <w:suppressAutoHyphens w:val="0"/>
        <w:jc w:val="both"/>
        <w:rPr>
          <w:color w:val="000000"/>
          <w:shd w:val="clear" w:color="auto" w:fill="FFFFFF"/>
          <w:lang w:eastAsia="ru-RU"/>
        </w:rPr>
      </w:pPr>
    </w:p>
    <w:p w:rsidR="00E5521D" w:rsidRDefault="00E5521D" w:rsidP="00E5521D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5521D">
        <w:rPr>
          <w:color w:val="000000"/>
          <w:sz w:val="28"/>
          <w:szCs w:val="28"/>
          <w:shd w:val="clear" w:color="auto" w:fill="FFFFFF"/>
          <w:lang w:eastAsia="ru-RU"/>
        </w:rPr>
        <w:t xml:space="preserve">1. Утвердить Порядок </w:t>
      </w:r>
      <w:r w:rsidRPr="00E5521D">
        <w:rPr>
          <w:sz w:val="28"/>
          <w:szCs w:val="28"/>
          <w:lang w:eastAsia="ru-RU"/>
        </w:rPr>
        <w:t xml:space="preserve">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 </w:t>
      </w:r>
      <w:r w:rsidRPr="00E5521D">
        <w:rPr>
          <w:color w:val="000000"/>
          <w:sz w:val="28"/>
          <w:szCs w:val="28"/>
          <w:shd w:val="clear" w:color="auto" w:fill="FFFFFF"/>
          <w:lang w:eastAsia="ru-RU"/>
        </w:rPr>
        <w:t>согласно приложению.</w:t>
      </w:r>
    </w:p>
    <w:p w:rsidR="00E5521D" w:rsidRPr="00E5521D" w:rsidRDefault="00E5521D" w:rsidP="00E5521D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5521D" w:rsidRDefault="00E5521D" w:rsidP="00E552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</w:t>
      </w:r>
      <w:r w:rsidRPr="00E5521D">
        <w:rPr>
          <w:sz w:val="28"/>
          <w:szCs w:val="28"/>
          <w:lang w:eastAsia="ru-RU"/>
        </w:rPr>
        <w:lastRenderedPageBreak/>
        <w:t>местного самоуправления Бутурлиновского городского поселения в информационно-телекоммуникационной сети «Интернет».</w:t>
      </w:r>
    </w:p>
    <w:p w:rsidR="00E5521D" w:rsidRPr="00E5521D" w:rsidRDefault="00E5521D" w:rsidP="00E5521D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5521D" w:rsidRPr="00E5521D" w:rsidRDefault="00E5521D" w:rsidP="00E5521D">
      <w:pPr>
        <w:suppressAutoHyphens w:val="0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E5521D">
        <w:rPr>
          <w:rFonts w:eastAsia="Calibri"/>
          <w:sz w:val="28"/>
          <w:szCs w:val="28"/>
          <w:lang w:eastAsia="ru-RU"/>
        </w:rPr>
        <w:t xml:space="preserve">3. </w:t>
      </w:r>
      <w:r w:rsidRPr="00E5521D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Контроль выполнения настоящего постановления оставляю за собой.</w:t>
      </w:r>
    </w:p>
    <w:p w:rsidR="00E5521D" w:rsidRPr="00E5521D" w:rsidRDefault="00E5521D" w:rsidP="00E5521D">
      <w:pPr>
        <w:suppressAutoHyphens w:val="0"/>
        <w:ind w:firstLineChars="250" w:firstLine="600"/>
        <w:jc w:val="both"/>
        <w:rPr>
          <w:lang w:eastAsia="ru-RU"/>
        </w:rPr>
      </w:pPr>
    </w:p>
    <w:p w:rsidR="00E5521D" w:rsidRPr="00E5521D" w:rsidRDefault="00E5521D" w:rsidP="00E5521D">
      <w:pPr>
        <w:suppressAutoHyphens w:val="0"/>
        <w:jc w:val="both"/>
        <w:rPr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Глава администрации Бутурлиновского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городского поселения</w:t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r w:rsidRPr="00E5521D">
        <w:rPr>
          <w:sz w:val="28"/>
          <w:szCs w:val="28"/>
          <w:lang w:eastAsia="ru-RU"/>
        </w:rPr>
        <w:tab/>
      </w:r>
      <w:proofErr w:type="spellStart"/>
      <w:r w:rsidRPr="00E5521D">
        <w:rPr>
          <w:sz w:val="28"/>
          <w:szCs w:val="28"/>
          <w:lang w:eastAsia="ru-RU"/>
        </w:rPr>
        <w:t>А.В.Головков</w:t>
      </w:r>
      <w:proofErr w:type="spellEnd"/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right"/>
        <w:rPr>
          <w:b/>
          <w:bCs/>
          <w:lang w:eastAsia="ru-RU"/>
        </w:rPr>
        <w:sectPr w:rsidR="00E5521D" w:rsidRPr="00E5521D" w:rsidSect="003114F4">
          <w:pgSz w:w="11907" w:h="16840"/>
          <w:pgMar w:top="1134" w:right="567" w:bottom="1134" w:left="1701" w:header="0" w:footer="0" w:gutter="0"/>
          <w:cols w:space="720"/>
          <w:noEndnote/>
        </w:sectPr>
      </w:pP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left="4536"/>
        <w:rPr>
          <w:bCs/>
          <w:sz w:val="28"/>
          <w:szCs w:val="28"/>
          <w:lang w:eastAsia="ru-RU"/>
        </w:rPr>
      </w:pPr>
      <w:r w:rsidRPr="00E5521D">
        <w:rPr>
          <w:bCs/>
          <w:sz w:val="28"/>
          <w:szCs w:val="28"/>
          <w:lang w:eastAsia="ru-RU"/>
        </w:rPr>
        <w:lastRenderedPageBreak/>
        <w:t xml:space="preserve">Приложение 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left="4536"/>
        <w:rPr>
          <w:bCs/>
          <w:sz w:val="28"/>
          <w:szCs w:val="28"/>
          <w:lang w:eastAsia="ru-RU"/>
        </w:rPr>
      </w:pPr>
      <w:r w:rsidRPr="00E5521D">
        <w:rPr>
          <w:bCs/>
          <w:sz w:val="28"/>
          <w:szCs w:val="28"/>
          <w:lang w:eastAsia="ru-RU"/>
        </w:rPr>
        <w:t>к постановлению администрации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left="4536"/>
        <w:rPr>
          <w:bCs/>
          <w:sz w:val="28"/>
          <w:szCs w:val="28"/>
          <w:lang w:eastAsia="ru-RU"/>
        </w:rPr>
      </w:pPr>
      <w:r w:rsidRPr="00E5521D">
        <w:rPr>
          <w:bCs/>
          <w:sz w:val="28"/>
          <w:szCs w:val="28"/>
          <w:lang w:eastAsia="ru-RU"/>
        </w:rPr>
        <w:t>Бутурлиновского городского поселения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left="4536"/>
        <w:rPr>
          <w:bCs/>
          <w:sz w:val="28"/>
          <w:szCs w:val="28"/>
          <w:lang w:eastAsia="ru-RU"/>
        </w:rPr>
      </w:pPr>
      <w:r w:rsidRPr="00E5521D">
        <w:rPr>
          <w:bCs/>
          <w:sz w:val="28"/>
          <w:szCs w:val="28"/>
          <w:lang w:eastAsia="ru-RU"/>
        </w:rPr>
        <w:t xml:space="preserve">от </w:t>
      </w:r>
      <w:r w:rsidRPr="00E5521D">
        <w:rPr>
          <w:bCs/>
          <w:sz w:val="28"/>
          <w:szCs w:val="28"/>
          <w:u w:val="single"/>
          <w:lang w:eastAsia="ru-RU"/>
        </w:rPr>
        <w:t>06.05.2022 г.</w:t>
      </w:r>
      <w:r w:rsidRPr="00E5521D">
        <w:rPr>
          <w:bCs/>
          <w:sz w:val="28"/>
          <w:szCs w:val="28"/>
          <w:lang w:eastAsia="ru-RU"/>
        </w:rPr>
        <w:t xml:space="preserve"> № </w:t>
      </w:r>
      <w:r w:rsidRPr="00E5521D">
        <w:rPr>
          <w:bCs/>
          <w:sz w:val="28"/>
          <w:szCs w:val="28"/>
          <w:u w:val="single"/>
          <w:lang w:eastAsia="ru-RU"/>
        </w:rPr>
        <w:t>252</w:t>
      </w:r>
      <w:r w:rsidRPr="00E5521D">
        <w:rPr>
          <w:bCs/>
          <w:sz w:val="28"/>
          <w:szCs w:val="28"/>
          <w:lang w:eastAsia="ru-RU"/>
        </w:rPr>
        <w:t xml:space="preserve"> 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E5521D" w:rsidRPr="00E5521D" w:rsidRDefault="00E5521D" w:rsidP="00E5521D">
      <w:pPr>
        <w:contextualSpacing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Порядок </w:t>
      </w:r>
    </w:p>
    <w:p w:rsidR="00E5521D" w:rsidRPr="00E5521D" w:rsidRDefault="00E5521D" w:rsidP="00E5521D">
      <w:pPr>
        <w:contextualSpacing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E5521D">
        <w:rPr>
          <w:b/>
          <w:sz w:val="28"/>
          <w:szCs w:val="28"/>
          <w:shd w:val="clear" w:color="auto" w:fill="FFFFFF"/>
          <w:lang w:eastAsia="en-US"/>
        </w:rPr>
        <w:t>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</w:t>
      </w:r>
    </w:p>
    <w:p w:rsidR="00E5521D" w:rsidRPr="00E5521D" w:rsidRDefault="00E5521D" w:rsidP="00E5521D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5521D" w:rsidRPr="00E5521D" w:rsidRDefault="00E5521D" w:rsidP="00E5521D">
      <w:pPr>
        <w:contextualSpacing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E5521D">
        <w:rPr>
          <w:b/>
          <w:color w:val="000000"/>
          <w:sz w:val="28"/>
          <w:szCs w:val="28"/>
          <w:shd w:val="clear" w:color="auto" w:fill="FFFFFF"/>
          <w:lang w:eastAsia="en-US"/>
        </w:rPr>
        <w:t>1. Общие положения</w:t>
      </w:r>
    </w:p>
    <w:p w:rsidR="00E5521D" w:rsidRPr="00E5521D" w:rsidRDefault="00E5521D" w:rsidP="00E5521D">
      <w:pPr>
        <w:tabs>
          <w:tab w:val="left" w:pos="1345"/>
        </w:tabs>
        <w:ind w:firstLine="709"/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E5521D" w:rsidRPr="00E5521D" w:rsidRDefault="00E5521D" w:rsidP="00E5521D">
      <w:pPr>
        <w:tabs>
          <w:tab w:val="left" w:pos="1345"/>
        </w:tabs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>1.1. Настоящий Порядок формирования муниципального задания на оказание муниципальных услуг (выполнение работ) и финансового обеспечения выполнения муниципального задания устанавливает правила формирования муниципального задания по предоставлению муниципальных услуг (выполнению работ) в соответствии с основными видами деятельности, предусмотренными учредительными документами.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1.2. </w:t>
      </w:r>
      <w:r w:rsidRPr="00E5521D">
        <w:rPr>
          <w:color w:val="000000"/>
          <w:sz w:val="28"/>
          <w:szCs w:val="28"/>
          <w:lang w:eastAsia="ru-RU"/>
        </w:rPr>
        <w:t xml:space="preserve">Муниципальное задание содержит показатели, характеризующие объем (содержание) оказываемых муниципальных услуг (выполняемых работ); порядок </w:t>
      </w:r>
      <w:proofErr w:type="gramStart"/>
      <w:r w:rsidRPr="00E5521D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E5521D">
        <w:rPr>
          <w:color w:val="000000"/>
          <w:sz w:val="28"/>
          <w:szCs w:val="28"/>
          <w:lang w:eastAsia="ru-RU"/>
        </w:rPr>
        <w:t xml:space="preserve"> исполнением муниципального задания, в том числе условия и порядок его досрочного прекращения; требования к отчётности об исполнении муниципального задания; порядок оказания соответствующих услуг.</w:t>
      </w:r>
    </w:p>
    <w:p w:rsidR="00E5521D" w:rsidRPr="00E5521D" w:rsidRDefault="00E5521D" w:rsidP="00E5521D">
      <w:pPr>
        <w:tabs>
          <w:tab w:val="left" w:pos="1206"/>
        </w:tabs>
        <w:ind w:firstLine="709"/>
        <w:jc w:val="center"/>
        <w:rPr>
          <w:sz w:val="28"/>
          <w:szCs w:val="28"/>
          <w:shd w:val="clear" w:color="auto" w:fill="FFFFFF"/>
          <w:lang w:eastAsia="en-US"/>
        </w:rPr>
      </w:pPr>
    </w:p>
    <w:p w:rsidR="00E5521D" w:rsidRPr="00E5521D" w:rsidRDefault="00E5521D" w:rsidP="00E5521D">
      <w:pPr>
        <w:tabs>
          <w:tab w:val="left" w:pos="2638"/>
          <w:tab w:val="right" w:pos="9214"/>
        </w:tabs>
        <w:contextualSpacing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E5521D">
        <w:rPr>
          <w:b/>
          <w:color w:val="000000"/>
          <w:sz w:val="28"/>
          <w:szCs w:val="28"/>
          <w:shd w:val="clear" w:color="auto" w:fill="FFFFFF"/>
          <w:lang w:eastAsia="en-US"/>
        </w:rPr>
        <w:t>2. Формирование (изменение) муниципального задания на оказание муниципальных услуг (выполнение работ)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2.1. </w:t>
      </w:r>
      <w:proofErr w:type="gramStart"/>
      <w:r w:rsidRPr="00E5521D">
        <w:rPr>
          <w:sz w:val="28"/>
          <w:szCs w:val="28"/>
          <w:lang w:eastAsia="ru-RU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документами, с учётом предложений </w:t>
      </w:r>
      <w:r w:rsidRPr="00E5521D">
        <w:rPr>
          <w:color w:val="000000"/>
          <w:sz w:val="28"/>
          <w:szCs w:val="28"/>
          <w:lang w:eastAsia="ru-RU"/>
        </w:rPr>
        <w:t>муниципальных бюджетных учреждений,</w:t>
      </w:r>
      <w:r w:rsidRPr="00E5521D">
        <w:rPr>
          <w:sz w:val="28"/>
          <w:szCs w:val="28"/>
          <w:lang w:eastAsia="ru-RU"/>
        </w:rPr>
        <w:t xml:space="preserve">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удовлетворённости существующими объёмом услуг и результатов работ и возможностей </w:t>
      </w:r>
      <w:r w:rsidRPr="00E5521D">
        <w:rPr>
          <w:color w:val="000000"/>
          <w:sz w:val="28"/>
          <w:szCs w:val="28"/>
          <w:lang w:eastAsia="ru-RU"/>
        </w:rPr>
        <w:t>муниципального бюджетного учреждения</w:t>
      </w:r>
      <w:r w:rsidRPr="00E5521D">
        <w:rPr>
          <w:sz w:val="28"/>
          <w:szCs w:val="28"/>
          <w:lang w:eastAsia="ru-RU"/>
        </w:rPr>
        <w:t xml:space="preserve"> по оказанию услуг и выполнению работ, а также показателей выполнения </w:t>
      </w:r>
      <w:r w:rsidRPr="00E5521D">
        <w:rPr>
          <w:color w:val="000000"/>
          <w:sz w:val="28"/>
          <w:szCs w:val="28"/>
          <w:lang w:eastAsia="ru-RU"/>
        </w:rPr>
        <w:t>муниципальным бюджетным</w:t>
      </w:r>
      <w:proofErr w:type="gramEnd"/>
      <w:r w:rsidRPr="00E5521D">
        <w:rPr>
          <w:color w:val="000000"/>
          <w:sz w:val="28"/>
          <w:szCs w:val="28"/>
          <w:lang w:eastAsia="ru-RU"/>
        </w:rPr>
        <w:t xml:space="preserve"> учреждением </w:t>
      </w:r>
      <w:r w:rsidRPr="00E5521D">
        <w:rPr>
          <w:sz w:val="28"/>
          <w:szCs w:val="28"/>
          <w:lang w:eastAsia="ru-RU"/>
        </w:rPr>
        <w:t>муниципального задания в отчётном финансовом году, согласно приложению 1.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2.2. Муниципальное задание содержит показатели, характеризующие объем (содержание) и (или) качество муниципальной услуги (работы), порядок </w:t>
      </w:r>
      <w:proofErr w:type="gramStart"/>
      <w:r w:rsidRPr="00E5521D">
        <w:rPr>
          <w:sz w:val="28"/>
          <w:szCs w:val="28"/>
          <w:lang w:eastAsia="ru-RU"/>
        </w:rPr>
        <w:t>контроля за</w:t>
      </w:r>
      <w:proofErr w:type="gramEnd"/>
      <w:r w:rsidRPr="00E5521D">
        <w:rPr>
          <w:sz w:val="28"/>
          <w:szCs w:val="28"/>
          <w:lang w:eastAsia="ru-RU"/>
        </w:rPr>
        <w:t xml:space="preserve"> исполнением муниципального задания и требования к отчётности о выполнении муниципального задания.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2.3. При установлении </w:t>
      </w:r>
      <w:r w:rsidRPr="00E5521D">
        <w:rPr>
          <w:color w:val="000000"/>
          <w:sz w:val="28"/>
          <w:szCs w:val="28"/>
          <w:lang w:eastAsia="ru-RU"/>
        </w:rPr>
        <w:t xml:space="preserve">муниципальному бюджетному учреждению </w:t>
      </w:r>
      <w:r w:rsidRPr="00E5521D">
        <w:rPr>
          <w:sz w:val="28"/>
          <w:szCs w:val="28"/>
          <w:lang w:eastAsia="ru-RU"/>
        </w:rPr>
        <w:t xml:space="preserve">муниципального задания на оказание нескольких муниципальных услуг муниципальное задание формируется из нескольких разделов, каждый из </w:t>
      </w:r>
      <w:r w:rsidRPr="00E5521D">
        <w:rPr>
          <w:sz w:val="28"/>
          <w:szCs w:val="28"/>
          <w:lang w:eastAsia="ru-RU"/>
        </w:rPr>
        <w:lastRenderedPageBreak/>
        <w:t>которых содержит отдельно требования к оказанию одной муниципальной услуги (выполнению одной работы).</w:t>
      </w:r>
    </w:p>
    <w:p w:rsidR="00E5521D" w:rsidRPr="00E5521D" w:rsidRDefault="00E5521D" w:rsidP="00E5521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>При установлении муниципального задания на оказание муниципальной услуги (услуг) и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задания.</w:t>
      </w:r>
    </w:p>
    <w:p w:rsidR="00E5521D" w:rsidRPr="00E5521D" w:rsidRDefault="00E5521D" w:rsidP="00E5521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2.4. Муниципальное задание формируется в процессе формирования бюджета Бутурлиновского городского поселения на очередной финансовый год и плановый период и утверждается не позднее одного месяца со дня утверждения решения Совета народных депутатов о бюджете городского поселения </w:t>
      </w:r>
    </w:p>
    <w:p w:rsidR="00E5521D" w:rsidRPr="00E5521D" w:rsidRDefault="00E5521D" w:rsidP="00E5521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2.5. Муниципальное </w:t>
      </w:r>
      <w:hyperlink w:anchor="P415" w:history="1">
        <w:r w:rsidRPr="00E5521D">
          <w:rPr>
            <w:color w:val="000000"/>
            <w:sz w:val="28"/>
            <w:szCs w:val="28"/>
            <w:shd w:val="clear" w:color="auto" w:fill="FFFFFF"/>
            <w:lang w:eastAsia="en-US"/>
          </w:rPr>
          <w:t>задание</w:t>
        </w:r>
      </w:hyperlink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 утверждается на срок, соответствующий установленному бюджетным законодательством Российской Федерации сроку формирования бюджета.</w:t>
      </w:r>
    </w:p>
    <w:p w:rsidR="00E5521D" w:rsidRPr="00E5521D" w:rsidRDefault="00E5521D" w:rsidP="00E5521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В случае внесения изменений в показатели муниципального задания формируется новое муниципальное </w:t>
      </w:r>
      <w:hyperlink w:anchor="P415" w:history="1">
        <w:r w:rsidRPr="00E5521D">
          <w:rPr>
            <w:color w:val="000000"/>
            <w:sz w:val="28"/>
            <w:szCs w:val="28"/>
            <w:shd w:val="clear" w:color="auto" w:fill="FFFFFF"/>
            <w:lang w:eastAsia="en-US"/>
          </w:rPr>
          <w:t>задание</w:t>
        </w:r>
      </w:hyperlink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 (с учётом внесённых изменений) в соответствии с положениями настоящего раздела.</w:t>
      </w:r>
    </w:p>
    <w:p w:rsidR="00E5521D" w:rsidRPr="00E5521D" w:rsidRDefault="00E5521D" w:rsidP="00E5521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2.6. Муниципальное </w:t>
      </w:r>
      <w:hyperlink w:anchor="P415" w:history="1">
        <w:r w:rsidRPr="00E5521D">
          <w:rPr>
            <w:color w:val="000000"/>
            <w:sz w:val="28"/>
            <w:szCs w:val="28"/>
            <w:shd w:val="clear" w:color="auto" w:fill="FFFFFF"/>
            <w:lang w:eastAsia="en-US"/>
          </w:rPr>
          <w:t>задание</w:t>
        </w:r>
      </w:hyperlink>
      <w:r w:rsidRPr="00E5521D">
        <w:rPr>
          <w:color w:val="000000"/>
          <w:sz w:val="28"/>
          <w:szCs w:val="28"/>
          <w:shd w:val="clear" w:color="auto" w:fill="FFFFFF"/>
          <w:lang w:eastAsia="en-US"/>
        </w:rPr>
        <w:t xml:space="preserve"> формируется на оказание муниципальных услуг (выполнение работ), определённых в качестве основных видов деятельности муниципального бюджетного учреждения.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2.7. Финансовое обеспечение выполнения муниципального задания осуществляется в пределах бюджетных ассигнований, предусмотренных в бюджете Бутурлиновского городского поселения.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2.8. Финансовое обеспечение выполнения муниципального задания МБУ «Благоустройство города» осуществляется в виде субсидии, предоставляемой из бюджета Бутурлиновского городского поселения. Изменение объема субсидии в течени</w:t>
      </w:r>
      <w:proofErr w:type="gramStart"/>
      <w:r w:rsidRPr="00E5521D">
        <w:rPr>
          <w:sz w:val="28"/>
          <w:szCs w:val="28"/>
          <w:lang w:eastAsia="ru-RU"/>
        </w:rPr>
        <w:t>и</w:t>
      </w:r>
      <w:proofErr w:type="gramEnd"/>
      <w:r w:rsidRPr="00E5521D">
        <w:rPr>
          <w:sz w:val="28"/>
          <w:szCs w:val="28"/>
          <w:lang w:eastAsia="ru-RU"/>
        </w:rPr>
        <w:t xml:space="preserve"> срока его выполнения, осуществляется только при изменении муниципального задания.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2.9. Размер субсидии рассчитывается на основании нормативных затрат на оказание муниципальных услуг в рамках муниципального задания.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2.10. При определении затрат на оказание муниципальной услуги учитываются: 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а) нормативные затраты, непосредственно связанные с оказанием муниципальной услуги;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б) на общехозяйственные нужды.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2.11. Субсидии МБУ «Благоустройство города» перечисляются на его лицевой счет, открытый в администрации Бутурлиновского городского поселения. Предоставление субсидий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2.12. </w:t>
      </w:r>
      <w:proofErr w:type="gramStart"/>
      <w:r w:rsidRPr="00E5521D">
        <w:rPr>
          <w:sz w:val="28"/>
          <w:szCs w:val="28"/>
          <w:lang w:eastAsia="ru-RU"/>
        </w:rPr>
        <w:t xml:space="preserve">Муниципальное задание и отчёт о выполнении муниципального задания по форме согласно приложению 2,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E5521D">
        <w:rPr>
          <w:sz w:val="28"/>
          <w:szCs w:val="28"/>
          <w:lang w:eastAsia="ru-RU"/>
        </w:rPr>
        <w:lastRenderedPageBreak/>
        <w:t>(www.bus.gov.ru), а также могут быть размещены на официальных сайтах в информационно-телекоммуникационной сети «Интернет» главных распорядителей средств муниципального бюджета, в ведении которых находятся муниципальное бюджетное учреждение, и органов, осуществляющих</w:t>
      </w:r>
      <w:proofErr w:type="gramEnd"/>
      <w:r w:rsidRPr="00E5521D">
        <w:rPr>
          <w:sz w:val="28"/>
          <w:szCs w:val="28"/>
          <w:lang w:eastAsia="ru-RU"/>
        </w:rPr>
        <w:t xml:space="preserve"> функции и полномочия учредителя, и на официальных сайтах в информационно-телекоммуникационной сети «Интернет» муниципальных бюджетных учреждений.</w:t>
      </w:r>
    </w:p>
    <w:p w:rsidR="00E5521D" w:rsidRPr="00E5521D" w:rsidRDefault="00E5521D" w:rsidP="00E552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 xml:space="preserve">2.13. </w:t>
      </w:r>
      <w:proofErr w:type="gramStart"/>
      <w:r w:rsidRPr="00E5521D">
        <w:rPr>
          <w:sz w:val="28"/>
          <w:szCs w:val="28"/>
          <w:lang w:eastAsia="ru-RU"/>
        </w:rPr>
        <w:t>Средства субсидии, выделенные на выполнение муниципального задания и использованные им не по целевому назначению в результате невыполнения муниципального задания по объёму (содержанию) оказания муниципальных услуг (выполнения работ), подлежат возврату в бюджет Бутурлиновского городского поселения муниципальным бюджетным учреждением путём перечисления средств на счёт органа, осуществляющего функции и полномочия учредителя.</w:t>
      </w:r>
      <w:proofErr w:type="gramEnd"/>
    </w:p>
    <w:p w:rsidR="00E5521D" w:rsidRPr="00E5521D" w:rsidRDefault="00E5521D" w:rsidP="00E5521D">
      <w:pPr>
        <w:tabs>
          <w:tab w:val="left" w:pos="1014"/>
        </w:tabs>
        <w:ind w:firstLine="567"/>
        <w:contextualSpacing/>
        <w:jc w:val="both"/>
        <w:rPr>
          <w:shd w:val="clear" w:color="auto" w:fill="FFFFFF"/>
          <w:lang w:eastAsia="en-US"/>
        </w:rPr>
      </w:pPr>
    </w:p>
    <w:p w:rsidR="00E5521D" w:rsidRPr="00E5521D" w:rsidRDefault="00E5521D" w:rsidP="00E5521D">
      <w:pPr>
        <w:suppressAutoHyphens w:val="0"/>
        <w:rPr>
          <w:lang w:eastAsia="ru-RU"/>
        </w:rPr>
        <w:sectPr w:rsidR="00E5521D" w:rsidRPr="00E5521D" w:rsidSect="003114F4">
          <w:pgSz w:w="11907" w:h="16840"/>
          <w:pgMar w:top="851" w:right="567" w:bottom="851" w:left="1701" w:header="0" w:footer="0" w:gutter="0"/>
          <w:cols w:space="720"/>
          <w:noEndnote/>
        </w:sectPr>
      </w:pP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lastRenderedPageBreak/>
        <w:t xml:space="preserve">Приложение 1 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к Порядку 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lang w:eastAsia="ru-RU"/>
        </w:rPr>
      </w:pP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lang w:eastAsia="ru-RU"/>
        </w:rPr>
      </w:pPr>
      <w:r w:rsidRPr="00E5521D">
        <w:rPr>
          <w:lang w:eastAsia="ru-RU"/>
        </w:rPr>
        <w:t xml:space="preserve">УТВЕРЖДАЮ 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rPr>
          <w:lang w:eastAsia="ru-RU"/>
        </w:rPr>
      </w:pPr>
      <w:r w:rsidRPr="00E5521D">
        <w:rPr>
          <w:lang w:eastAsia="ru-RU"/>
        </w:rPr>
        <w:t>Глава администрации Бутурлиновского городского поселения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lang w:eastAsia="ru-RU"/>
        </w:rPr>
      </w:pPr>
      <w:r w:rsidRPr="00E5521D">
        <w:rPr>
          <w:lang w:eastAsia="ru-RU"/>
        </w:rPr>
        <w:t>__________________</w:t>
      </w:r>
      <w:r w:rsidRPr="00E5521D">
        <w:rPr>
          <w:lang w:eastAsia="ru-RU"/>
        </w:rPr>
        <w:tab/>
        <w:t>______________________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sz w:val="18"/>
          <w:szCs w:val="18"/>
          <w:lang w:eastAsia="ru-RU"/>
        </w:rPr>
      </w:pPr>
      <w:r w:rsidRPr="00E5521D">
        <w:rPr>
          <w:sz w:val="18"/>
          <w:szCs w:val="18"/>
          <w:lang w:eastAsia="ru-RU"/>
        </w:rPr>
        <w:t xml:space="preserve">                (подпись)                                        (расшифровка подписи) 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rPr>
          <w:lang w:eastAsia="ru-RU"/>
        </w:rPr>
      </w:pPr>
      <w:r w:rsidRPr="00E5521D">
        <w:rPr>
          <w:lang w:eastAsia="ru-RU"/>
        </w:rPr>
        <w:t>" _____" ______________ 20 ___ г.</w:t>
      </w:r>
    </w:p>
    <w:p w:rsidR="00E5521D" w:rsidRPr="00E5521D" w:rsidRDefault="00E5521D" w:rsidP="00E5521D">
      <w:pPr>
        <w:suppressAutoHyphens w:val="0"/>
        <w:ind w:left="1276"/>
        <w:rPr>
          <w:lang w:eastAsia="ru-RU"/>
        </w:rPr>
      </w:pPr>
    </w:p>
    <w:p w:rsidR="00E5521D" w:rsidRPr="00E5521D" w:rsidRDefault="00E5521D" w:rsidP="00E5521D">
      <w:pPr>
        <w:suppressAutoHyphens w:val="0"/>
        <w:ind w:left="1276"/>
        <w:rPr>
          <w:lang w:eastAsia="ru-RU"/>
        </w:rPr>
      </w:pPr>
    </w:p>
    <w:p w:rsidR="00E5521D" w:rsidRPr="00E5521D" w:rsidRDefault="00E5521D" w:rsidP="00E5521D">
      <w:pPr>
        <w:suppressAutoHyphens w:val="0"/>
        <w:ind w:left="1276"/>
        <w:rPr>
          <w:lang w:eastAsia="ru-RU"/>
        </w:rPr>
      </w:pPr>
      <w:r w:rsidRPr="00E5521D">
        <w:rPr>
          <w:b/>
          <w:lang w:eastAsia="ru-RU"/>
        </w:rPr>
        <w:t xml:space="preserve">МУНИЦИПАЛЬНОЕ ЗАДАНИЕ № </w:t>
      </w:r>
      <w:r w:rsidRPr="00E5521D">
        <w:rPr>
          <w:lang w:eastAsia="ru-RU"/>
        </w:rPr>
        <w:t>____ на 20__ год и на плановый период 20__ и 20__ годов</w:t>
      </w:r>
    </w:p>
    <w:p w:rsidR="00E5521D" w:rsidRPr="00E5521D" w:rsidRDefault="00E5521D" w:rsidP="00E5521D">
      <w:pPr>
        <w:suppressAutoHyphens w:val="0"/>
        <w:ind w:left="1276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416"/>
        <w:gridCol w:w="287"/>
        <w:gridCol w:w="287"/>
        <w:gridCol w:w="287"/>
        <w:gridCol w:w="287"/>
        <w:gridCol w:w="287"/>
        <w:gridCol w:w="287"/>
        <w:gridCol w:w="287"/>
        <w:gridCol w:w="1571"/>
        <w:gridCol w:w="1290"/>
        <w:gridCol w:w="20"/>
        <w:gridCol w:w="287"/>
        <w:gridCol w:w="294"/>
      </w:tblGrid>
      <w:tr w:rsidR="00E5521D" w:rsidRPr="00E5521D" w:rsidTr="003114F4">
        <w:trPr>
          <w:gridAfter w:val="3"/>
          <w:wAfter w:w="601" w:type="dxa"/>
          <w:trHeight w:val="250"/>
        </w:trPr>
        <w:tc>
          <w:tcPr>
            <w:tcW w:w="13313" w:type="dxa"/>
            <w:gridSpan w:val="3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bCs/>
                <w:color w:val="000000"/>
                <w:lang w:eastAsia="ru-RU"/>
              </w:rPr>
              <w:t>Наименование муниципального учреждения (обособленного подразделения) ____________________________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color w:val="000000"/>
                <w:sz w:val="16"/>
                <w:szCs w:val="16"/>
                <w:lang w:eastAsia="ru-RU"/>
              </w:rPr>
              <w:t> Коды</w:t>
            </w:r>
          </w:p>
        </w:tc>
      </w:tr>
      <w:tr w:rsidR="00E5521D" w:rsidRPr="00E5521D" w:rsidTr="003114F4">
        <w:trPr>
          <w:gridAfter w:val="3"/>
          <w:wAfter w:w="601" w:type="dxa"/>
          <w:trHeight w:val="336"/>
        </w:trPr>
        <w:tc>
          <w:tcPr>
            <w:tcW w:w="97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suppressAutoHyphens w:val="0"/>
              <w:ind w:left="11" w:hanging="11"/>
              <w:rPr>
                <w:lang w:eastAsia="ru-RU"/>
              </w:rPr>
            </w:pPr>
            <w:r w:rsidRPr="00E5521D">
              <w:rPr>
                <w:lang w:eastAsia="ru-RU"/>
              </w:rPr>
              <w:t>________________________________________________________________________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 xml:space="preserve">по ОКУД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0506001</w:t>
            </w:r>
          </w:p>
        </w:tc>
      </w:tr>
      <w:tr w:rsidR="00E5521D" w:rsidRPr="00E5521D" w:rsidTr="003114F4">
        <w:trPr>
          <w:gridAfter w:val="3"/>
          <w:wAfter w:w="601" w:type="dxa"/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gridAfter w:val="3"/>
          <w:wAfter w:w="601" w:type="dxa"/>
          <w:trHeight w:val="250"/>
        </w:trPr>
        <w:tc>
          <w:tcPr>
            <w:tcW w:w="10594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сводному реестру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gridAfter w:val="3"/>
          <w:wAfter w:w="601" w:type="dxa"/>
          <w:trHeight w:val="264"/>
        </w:trPr>
        <w:tc>
          <w:tcPr>
            <w:tcW w:w="10594" w:type="dxa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71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ОКВЭД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</w:tr>
      <w:tr w:rsidR="00E5521D" w:rsidRPr="00E5521D" w:rsidTr="003114F4">
        <w:trPr>
          <w:gridAfter w:val="3"/>
          <w:wAfter w:w="601" w:type="dxa"/>
          <w:trHeight w:val="315"/>
        </w:trPr>
        <w:tc>
          <w:tcPr>
            <w:tcW w:w="13313" w:type="dxa"/>
            <w:gridSpan w:val="38"/>
            <w:vMerge w:val="restart"/>
            <w:tcBorders>
              <w:left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5521D">
              <w:rPr>
                <w:sz w:val="22"/>
                <w:szCs w:val="22"/>
                <w:lang w:eastAsia="en-US"/>
              </w:rPr>
              <w:t xml:space="preserve">Виды муниципального учреждения _________________________________________________________ </w:t>
            </w: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ОКВЭД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gridAfter w:val="3"/>
          <w:wAfter w:w="601" w:type="dxa"/>
          <w:trHeight w:val="272"/>
        </w:trPr>
        <w:tc>
          <w:tcPr>
            <w:tcW w:w="13313" w:type="dxa"/>
            <w:gridSpan w:val="38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272"/>
        </w:trPr>
        <w:tc>
          <w:tcPr>
            <w:tcW w:w="10594" w:type="dxa"/>
            <w:gridSpan w:val="3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521D">
              <w:rPr>
                <w:sz w:val="20"/>
                <w:szCs w:val="20"/>
                <w:lang w:eastAsia="ru-RU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719" w:type="dxa"/>
            <w:gridSpan w:val="5"/>
            <w:tcBorders>
              <w:left w:val="nil"/>
              <w:bottom w:val="single" w:sz="4" w:space="0" w:color="FFFFFF"/>
              <w:right w:val="single" w:sz="4" w:space="0" w:color="auto"/>
              <w:tl2br w:val="single" w:sz="4" w:space="0" w:color="FFFFFF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auto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jc w:val="center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jc w:val="center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28" w:right="24"/>
              <w:rPr>
                <w:lang w:eastAsia="ru-RU"/>
              </w:rPr>
            </w:pPr>
          </w:p>
        </w:tc>
        <w:tc>
          <w:tcPr>
            <w:tcW w:w="20" w:type="dxa"/>
            <w:tcBorders>
              <w:bottom w:val="nil"/>
              <w:right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32" w:right="20"/>
              <w:rPr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36" w:right="16"/>
              <w:rPr>
                <w:lang w:eastAsia="ru-RU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0" w:right="12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left="11" w:right="12" w:hanging="11"/>
        <w:jc w:val="center"/>
        <w:rPr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left="11" w:right="12" w:hanging="11"/>
        <w:jc w:val="center"/>
        <w:rPr>
          <w:lang w:eastAsia="ru-RU"/>
        </w:rPr>
      </w:pPr>
      <w:r w:rsidRPr="00E5521D">
        <w:rPr>
          <w:lang w:eastAsia="ru-RU"/>
        </w:rPr>
        <w:t>Часть 1. Сведения об оказываемых муниципальных услугах</w:t>
      </w:r>
      <w:proofErr w:type="gramStart"/>
      <w:r w:rsidRPr="00E5521D">
        <w:rPr>
          <w:color w:val="000000"/>
          <w:vertAlign w:val="superscript"/>
          <w:lang w:eastAsia="ru-RU"/>
        </w:rPr>
        <w:t>1</w:t>
      </w:r>
      <w:proofErr w:type="gramEnd"/>
      <w:r w:rsidRPr="00E5521D">
        <w:rPr>
          <w:sz w:val="10"/>
          <w:shd w:val="clear" w:color="auto" w:fill="FFFFFF"/>
          <w:vertAlign w:val="superscript"/>
          <w:lang w:eastAsia="ru-RU"/>
        </w:rPr>
        <w:t>)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left="11" w:right="12" w:hanging="11"/>
        <w:jc w:val="center"/>
        <w:rPr>
          <w:lang w:eastAsia="ru-RU"/>
        </w:rPr>
      </w:pPr>
      <w:r w:rsidRPr="00E5521D">
        <w:rPr>
          <w:lang w:eastAsia="ru-RU"/>
        </w:rPr>
        <w:t>Раздел ________________</w:t>
      </w:r>
    </w:p>
    <w:p w:rsidR="00E5521D" w:rsidRPr="00E5521D" w:rsidRDefault="00E5521D" w:rsidP="00E5521D">
      <w:pPr>
        <w:suppressAutoHyphens w:val="0"/>
        <w:ind w:left="1276"/>
        <w:rPr>
          <w:lang w:eastAsia="ru-RU"/>
        </w:rPr>
      </w:pPr>
    </w:p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1. Наименование муниципальной услуги ____________________________________________</w:t>
      </w:r>
    </w:p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2. Категории потребителей муниципальной услуги_____________________________________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E5521D" w:rsidRPr="00E5521D" w:rsidTr="003114F4">
        <w:trPr>
          <w:trHeight w:val="780"/>
        </w:trPr>
        <w:tc>
          <w:tcPr>
            <w:tcW w:w="1845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_________________________________________________________________________________________________________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jc w:val="right"/>
        <w:rPr>
          <w:sz w:val="20"/>
          <w:szCs w:val="20"/>
          <w:lang w:eastAsia="ru-RU"/>
        </w:rPr>
      </w:pPr>
      <w:r w:rsidRPr="00E5521D">
        <w:rPr>
          <w:lang w:eastAsia="ru-RU"/>
        </w:rPr>
        <w:t xml:space="preserve">_________________________________________________________________________________________________________ </w:t>
      </w:r>
      <w:r w:rsidRPr="00E5521D">
        <w:rPr>
          <w:lang w:eastAsia="ru-RU"/>
        </w:rPr>
        <w:tab/>
      </w:r>
      <w:r w:rsidRPr="00E5521D">
        <w:rPr>
          <w:sz w:val="20"/>
          <w:szCs w:val="20"/>
          <w:lang w:eastAsia="ru-RU"/>
        </w:rPr>
        <w:t xml:space="preserve">Уникальный номер по  </w:t>
      </w:r>
      <w:proofErr w:type="gramStart"/>
      <w:r w:rsidRPr="00E5521D">
        <w:rPr>
          <w:sz w:val="20"/>
          <w:szCs w:val="20"/>
          <w:lang w:eastAsia="ru-RU"/>
        </w:rPr>
        <w:t>базовому</w:t>
      </w:r>
      <w:proofErr w:type="gramEnd"/>
      <w:r w:rsidRPr="00E5521D">
        <w:rPr>
          <w:sz w:val="20"/>
          <w:szCs w:val="20"/>
          <w:lang w:eastAsia="ru-RU"/>
        </w:rPr>
        <w:t xml:space="preserve"> </w:t>
      </w:r>
    </w:p>
    <w:p w:rsidR="00E5521D" w:rsidRPr="00E5521D" w:rsidRDefault="00E5521D" w:rsidP="00E5521D">
      <w:pPr>
        <w:suppressAutoHyphens w:val="0"/>
        <w:ind w:left="-426" w:right="2379"/>
        <w:jc w:val="right"/>
        <w:rPr>
          <w:lang w:eastAsia="ru-RU"/>
        </w:rPr>
      </w:pPr>
      <w:r w:rsidRPr="00E5521D">
        <w:rPr>
          <w:sz w:val="20"/>
          <w:szCs w:val="20"/>
          <w:lang w:eastAsia="ru-RU"/>
        </w:rPr>
        <w:t>(отраслевому) перечню</w:t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3. Показатели, характеризующие объем и (или) качество муниципальной услуги: </w:t>
      </w:r>
      <w:r w:rsidRPr="00E5521D">
        <w:rPr>
          <w:lang w:eastAsia="ru-RU"/>
        </w:rPr>
        <w:tab/>
      </w:r>
      <w:r w:rsidRPr="00E5521D">
        <w:rPr>
          <w:lang w:eastAsia="ru-RU"/>
        </w:rPr>
        <w:tab/>
      </w:r>
    </w:p>
    <w:p w:rsidR="00E5521D" w:rsidRPr="00E5521D" w:rsidRDefault="00E5521D" w:rsidP="00E5521D">
      <w:pPr>
        <w:suppressAutoHyphens w:val="0"/>
        <w:ind w:left="-284" w:hanging="142"/>
        <w:rPr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sz w:val="10"/>
          <w:shd w:val="clear" w:color="auto" w:fill="FFFFFF"/>
          <w:vertAlign w:val="superscript"/>
          <w:lang w:eastAsia="ru-RU"/>
        </w:rPr>
      </w:pPr>
      <w:r w:rsidRPr="00E5521D">
        <w:rPr>
          <w:lang w:eastAsia="ru-RU"/>
        </w:rPr>
        <w:t xml:space="preserve">3.1. Показатели, характеризующие качество муниципальной </w:t>
      </w:r>
      <w:r w:rsidRPr="00E5521D">
        <w:rPr>
          <w:shd w:val="clear" w:color="auto" w:fill="FFFFFF"/>
          <w:lang w:eastAsia="ru-RU"/>
        </w:rPr>
        <w:t xml:space="preserve">услуги </w:t>
      </w:r>
      <w:r w:rsidRPr="00E5521D">
        <w:rPr>
          <w:shd w:val="clear" w:color="auto" w:fill="FFFFFF"/>
          <w:vertAlign w:val="superscript"/>
          <w:lang w:eastAsia="ru-RU"/>
        </w:rPr>
        <w:t>2)</w:t>
      </w:r>
    </w:p>
    <w:p w:rsidR="00E5521D" w:rsidRPr="00E5521D" w:rsidRDefault="00E5521D" w:rsidP="00E5521D">
      <w:pPr>
        <w:widowControl w:val="0"/>
        <w:tabs>
          <w:tab w:val="right" w:pos="2698"/>
        </w:tabs>
        <w:suppressAutoHyphens w:val="0"/>
        <w:spacing w:after="200" w:line="90" w:lineRule="exact"/>
        <w:ind w:left="140"/>
        <w:jc w:val="both"/>
        <w:rPr>
          <w:sz w:val="9"/>
          <w:shd w:val="clear" w:color="auto" w:fill="FFFFFF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559"/>
        <w:gridCol w:w="1559"/>
        <w:gridCol w:w="1607"/>
        <w:gridCol w:w="1512"/>
        <w:gridCol w:w="1134"/>
        <w:gridCol w:w="850"/>
        <w:gridCol w:w="851"/>
        <w:gridCol w:w="992"/>
        <w:gridCol w:w="992"/>
        <w:gridCol w:w="1027"/>
      </w:tblGrid>
      <w:tr w:rsidR="00E5521D" w:rsidRPr="00E5521D" w:rsidTr="003114F4">
        <w:trPr>
          <w:trHeight w:val="703"/>
        </w:trPr>
        <w:tc>
          <w:tcPr>
            <w:tcW w:w="1419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муниципальной услуги</w:t>
            </w:r>
          </w:p>
        </w:tc>
        <w:tc>
          <w:tcPr>
            <w:tcW w:w="3119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011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607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12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701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(1-й год планового периода)</w:t>
            </w:r>
          </w:p>
        </w:tc>
        <w:tc>
          <w:tcPr>
            <w:tcW w:w="1027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(2-й год планового периода</w:t>
            </w:r>
            <w:proofErr w:type="gramEnd"/>
          </w:p>
        </w:tc>
      </w:tr>
      <w:tr w:rsidR="00E5521D" w:rsidRPr="00E5521D" w:rsidTr="003114F4">
        <w:trPr>
          <w:trHeight w:val="410"/>
        </w:trPr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160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151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8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9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11</w:t>
            </w:r>
          </w:p>
        </w:tc>
        <w:tc>
          <w:tcPr>
            <w:tcW w:w="102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12</w:t>
            </w:r>
          </w:p>
        </w:tc>
      </w:tr>
      <w:tr w:rsidR="00E5521D" w:rsidRPr="00E5521D" w:rsidTr="003114F4">
        <w:trPr>
          <w:trHeight w:val="462"/>
        </w:trPr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-426"/>
        </w:tabs>
        <w:suppressAutoHyphens w:val="0"/>
        <w:ind w:left="-426"/>
        <w:rPr>
          <w:shd w:val="clear" w:color="auto" w:fill="FFFFFF"/>
          <w:lang w:eastAsia="ru-RU"/>
        </w:rPr>
      </w:pPr>
      <w:r w:rsidRPr="00E5521D">
        <w:rPr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и в пределах которых муниципальное задание считается выполненным (процентов)_____________</w:t>
      </w: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rPr>
          <w:shd w:val="clear" w:color="auto" w:fill="FFFFFF"/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shd w:val="clear" w:color="auto" w:fill="FFFFFF"/>
          <w:vertAlign w:val="superscript"/>
          <w:lang w:eastAsia="ru-RU"/>
        </w:rPr>
      </w:pPr>
      <w:r w:rsidRPr="00E5521D">
        <w:rPr>
          <w:lang w:eastAsia="ru-RU"/>
        </w:rPr>
        <w:t xml:space="preserve">3.2. Показатели, характеризующие объем муниципальной </w:t>
      </w:r>
      <w:r w:rsidRPr="00E5521D">
        <w:rPr>
          <w:shd w:val="clear" w:color="auto" w:fill="FFFFFF"/>
          <w:lang w:eastAsia="ru-RU"/>
        </w:rPr>
        <w:t>услуги</w:t>
      </w:r>
      <w:r w:rsidRPr="00E5521D">
        <w:rPr>
          <w:shd w:val="clear" w:color="auto" w:fill="FFFFFF"/>
          <w:vertAlign w:val="superscript"/>
          <w:lang w:eastAsia="ru-RU"/>
        </w:rPr>
        <w:t>:</w:t>
      </w:r>
    </w:p>
    <w:p w:rsidR="00E5521D" w:rsidRPr="00E5521D" w:rsidRDefault="00E5521D" w:rsidP="00E5521D">
      <w:pPr>
        <w:suppressAutoHyphens w:val="0"/>
        <w:ind w:left="-426"/>
        <w:rPr>
          <w:shd w:val="clear" w:color="auto" w:fill="FFFFFF"/>
          <w:vertAlign w:val="superscript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992"/>
        <w:gridCol w:w="992"/>
        <w:gridCol w:w="1134"/>
        <w:gridCol w:w="992"/>
        <w:gridCol w:w="1134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 w:rsidR="00E5521D" w:rsidRPr="00E5521D" w:rsidTr="003114F4">
        <w:trPr>
          <w:trHeight w:val="440"/>
        </w:trPr>
        <w:tc>
          <w:tcPr>
            <w:tcW w:w="818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E5521D" w:rsidRPr="00E5521D" w:rsidRDefault="00E5521D" w:rsidP="00E5521D">
            <w:pPr>
              <w:suppressAutoHyphens w:val="0"/>
              <w:jc w:val="center"/>
              <w:rPr>
                <w:b/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E5521D" w:rsidRPr="00E5521D" w:rsidRDefault="00E5521D" w:rsidP="00E5521D">
            <w:pPr>
              <w:suppressAutoHyphens w:val="0"/>
              <w:jc w:val="center"/>
              <w:rPr>
                <w:b/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E5521D" w:rsidRPr="00E5521D" w:rsidRDefault="00E5521D" w:rsidP="00E5521D">
            <w:pPr>
              <w:suppressAutoHyphens w:val="0"/>
              <w:jc w:val="center"/>
              <w:rPr>
                <w:b/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Показатель, объема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:rsidR="00E5521D" w:rsidRPr="00E5521D" w:rsidRDefault="00E5521D" w:rsidP="00E5521D">
            <w:pPr>
              <w:suppressAutoHyphens w:val="0"/>
              <w:jc w:val="center"/>
              <w:rPr>
                <w:b/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:rsidR="00E5521D" w:rsidRPr="00E5521D" w:rsidRDefault="00E5521D" w:rsidP="00E5521D">
            <w:pPr>
              <w:suppressAutoHyphens w:val="0"/>
              <w:jc w:val="center"/>
              <w:rPr>
                <w:b/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Среднегодовой размер платы (цена, тариф)</w:t>
            </w:r>
          </w:p>
        </w:tc>
      </w:tr>
      <w:tr w:rsidR="00E5521D" w:rsidRPr="00E5521D" w:rsidTr="003114F4">
        <w:trPr>
          <w:trHeight w:val="404"/>
        </w:trPr>
        <w:tc>
          <w:tcPr>
            <w:tcW w:w="818" w:type="dxa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3118" w:type="dxa"/>
            <w:gridSpan w:val="3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2126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977" w:type="dxa"/>
            <w:gridSpan w:val="3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E5521D" w:rsidRPr="00E5521D" w:rsidTr="003114F4">
        <w:trPr>
          <w:trHeight w:val="1141"/>
        </w:trPr>
        <w:tc>
          <w:tcPr>
            <w:tcW w:w="818" w:type="dxa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993" w:type="dxa"/>
            <w:vMerge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 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(2- год планового периода)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 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E5521D" w:rsidRPr="00E5521D" w:rsidTr="003114F4">
        <w:tc>
          <w:tcPr>
            <w:tcW w:w="818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9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10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11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12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13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14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15</w:t>
            </w:r>
          </w:p>
        </w:tc>
      </w:tr>
      <w:tr w:rsidR="00E5521D" w:rsidRPr="00E5521D" w:rsidTr="003114F4">
        <w:tc>
          <w:tcPr>
            <w:tcW w:w="818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E5521D" w:rsidRPr="00E5521D" w:rsidTr="003114F4">
        <w:tc>
          <w:tcPr>
            <w:tcW w:w="818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284" w:hanging="142"/>
        <w:rPr>
          <w:sz w:val="16"/>
          <w:szCs w:val="16"/>
          <w:shd w:val="clear" w:color="auto" w:fill="FFFFFF"/>
          <w:vertAlign w:val="superscript"/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-426"/>
        </w:tabs>
        <w:suppressAutoHyphens w:val="0"/>
        <w:ind w:left="-426"/>
        <w:rPr>
          <w:shd w:val="clear" w:color="auto" w:fill="FFFFFF"/>
          <w:lang w:eastAsia="ru-RU"/>
        </w:rPr>
      </w:pPr>
      <w:r w:rsidRPr="00E5521D">
        <w:rPr>
          <w:shd w:val="clear" w:color="auto" w:fill="FFFFFF"/>
          <w:lang w:eastAsia="ru-RU"/>
        </w:rPr>
        <w:t>Допустимые (возможные) отклонения от установленных показателей объема муниципальной услуги, и в пределах которых муниципальное задание считается выполненным (процентов) _________</w:t>
      </w:r>
    </w:p>
    <w:p w:rsidR="00E5521D" w:rsidRPr="00E5521D" w:rsidRDefault="00E5521D" w:rsidP="00E5521D">
      <w:pPr>
        <w:widowControl w:val="0"/>
        <w:tabs>
          <w:tab w:val="left" w:leader="underscore" w:pos="1835"/>
        </w:tabs>
        <w:suppressAutoHyphens w:val="0"/>
        <w:ind w:left="-5387" w:right="-5656" w:hanging="426"/>
        <w:rPr>
          <w:sz w:val="16"/>
          <w:szCs w:val="16"/>
          <w:shd w:val="clear" w:color="auto" w:fill="FFFFFF"/>
          <w:lang w:eastAsia="ru-RU"/>
        </w:rPr>
      </w:pPr>
    </w:p>
    <w:p w:rsidR="00E5521D" w:rsidRPr="00E5521D" w:rsidRDefault="00E5521D" w:rsidP="00E5521D">
      <w:pPr>
        <w:suppressAutoHyphens w:val="0"/>
        <w:ind w:hanging="426"/>
        <w:rPr>
          <w:lang w:eastAsia="ru-RU"/>
        </w:rPr>
      </w:pPr>
      <w:r w:rsidRPr="00E5521D">
        <w:rPr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5521D" w:rsidRPr="00E5521D" w:rsidRDefault="00E5521D" w:rsidP="00E5521D">
      <w:pPr>
        <w:suppressAutoHyphens w:val="0"/>
        <w:ind w:hanging="426"/>
        <w:rPr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495"/>
        <w:gridCol w:w="992"/>
        <w:gridCol w:w="1418"/>
        <w:gridCol w:w="4678"/>
      </w:tblGrid>
      <w:tr w:rsidR="00E5521D" w:rsidRPr="00E5521D" w:rsidTr="003114F4">
        <w:tc>
          <w:tcPr>
            <w:tcW w:w="15027" w:type="dxa"/>
            <w:gridSpan w:val="5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E5521D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Нормативный правовой акт</w:t>
            </w:r>
          </w:p>
        </w:tc>
      </w:tr>
      <w:tr w:rsidR="00E5521D" w:rsidRPr="00E5521D" w:rsidTr="003114F4">
        <w:tc>
          <w:tcPr>
            <w:tcW w:w="3444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  <w:r w:rsidRPr="00E5521D">
              <w:rPr>
                <w:lang w:eastAsia="ru-RU"/>
              </w:rPr>
              <w:t>вид</w:t>
            </w:r>
          </w:p>
        </w:tc>
        <w:tc>
          <w:tcPr>
            <w:tcW w:w="4495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  <w:r w:rsidRPr="00E5521D">
              <w:rPr>
                <w:lang w:eastAsia="ru-RU"/>
              </w:rPr>
              <w:t>принявший орган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  <w:r w:rsidRPr="00E5521D">
              <w:rPr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  <w:r w:rsidRPr="00E5521D">
              <w:rPr>
                <w:lang w:eastAsia="ru-RU"/>
              </w:rPr>
              <w:t>номер</w:t>
            </w:r>
          </w:p>
        </w:tc>
        <w:tc>
          <w:tcPr>
            <w:tcW w:w="4678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  <w:r w:rsidRPr="00E5521D">
              <w:rPr>
                <w:lang w:eastAsia="ru-RU"/>
              </w:rPr>
              <w:t>наименование</w:t>
            </w:r>
          </w:p>
        </w:tc>
      </w:tr>
      <w:tr w:rsidR="00E5521D" w:rsidRPr="00E5521D" w:rsidTr="003114F4">
        <w:tc>
          <w:tcPr>
            <w:tcW w:w="3444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495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67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E5521D" w:rsidRPr="00E5521D" w:rsidTr="003114F4">
        <w:tc>
          <w:tcPr>
            <w:tcW w:w="3444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495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67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E5521D" w:rsidRPr="00E5521D" w:rsidTr="003114F4">
        <w:tc>
          <w:tcPr>
            <w:tcW w:w="3444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495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67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E5521D" w:rsidRPr="00E5521D" w:rsidTr="003114F4">
        <w:tc>
          <w:tcPr>
            <w:tcW w:w="3444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495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678" w:type="dxa"/>
          </w:tcPr>
          <w:p w:rsidR="00E5521D" w:rsidRPr="00E5521D" w:rsidRDefault="00E5521D" w:rsidP="00E5521D">
            <w:pPr>
              <w:suppressAutoHyphens w:val="0"/>
              <w:rPr>
                <w:sz w:val="22"/>
                <w:szCs w:val="22"/>
                <w:shd w:val="clear" w:color="auto" w:fill="FFFFFF"/>
                <w:vertAlign w:val="superscript"/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rPr>
          <w:sz w:val="16"/>
          <w:szCs w:val="16"/>
          <w:shd w:val="clear" w:color="auto" w:fill="FFFFFF"/>
          <w:vertAlign w:val="superscript"/>
          <w:lang w:eastAsia="ru-RU"/>
        </w:rPr>
      </w:pPr>
    </w:p>
    <w:p w:rsidR="00E5521D" w:rsidRPr="00E5521D" w:rsidRDefault="00E5521D" w:rsidP="00E5521D">
      <w:pPr>
        <w:suppressAutoHyphens w:val="0"/>
        <w:ind w:left="-426"/>
        <w:jc w:val="both"/>
        <w:rPr>
          <w:lang w:eastAsia="ru-RU"/>
        </w:rPr>
      </w:pPr>
      <w:r w:rsidRPr="00E5521D">
        <w:rPr>
          <w:lang w:eastAsia="ru-RU"/>
        </w:rPr>
        <w:t>5.Порядок оказания муниципальной услуги</w:t>
      </w:r>
    </w:p>
    <w:p w:rsidR="00E5521D" w:rsidRPr="00E5521D" w:rsidRDefault="00E5521D" w:rsidP="00E5521D">
      <w:pPr>
        <w:suppressAutoHyphens w:val="0"/>
        <w:ind w:left="-426"/>
        <w:jc w:val="both"/>
        <w:rPr>
          <w:lang w:eastAsia="ru-RU"/>
        </w:rPr>
      </w:pPr>
    </w:p>
    <w:p w:rsidR="00E5521D" w:rsidRPr="00E5521D" w:rsidRDefault="00E5521D" w:rsidP="00E5521D">
      <w:pPr>
        <w:pBdr>
          <w:bottom w:val="single" w:sz="12" w:space="6" w:color="auto"/>
        </w:pBd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5.1.Нормативные правовые акты, регулирующие порядок оказания муниципальной услуги</w:t>
      </w:r>
    </w:p>
    <w:p w:rsidR="00E5521D" w:rsidRPr="00E5521D" w:rsidRDefault="00E5521D" w:rsidP="00E5521D">
      <w:pPr>
        <w:pBdr>
          <w:bottom w:val="single" w:sz="12" w:space="6" w:color="auto"/>
        </w:pBdr>
        <w:suppressAutoHyphens w:val="0"/>
        <w:ind w:left="-426"/>
        <w:rPr>
          <w:lang w:eastAsia="ru-RU"/>
        </w:rPr>
      </w:pPr>
    </w:p>
    <w:p w:rsidR="00E5521D" w:rsidRPr="00E5521D" w:rsidRDefault="00E5521D" w:rsidP="00E5521D">
      <w:pPr>
        <w:suppressAutoHyphens w:val="0"/>
        <w:jc w:val="center"/>
        <w:rPr>
          <w:lang w:eastAsia="ru-RU"/>
        </w:rPr>
      </w:pPr>
      <w:r w:rsidRPr="00E5521D">
        <w:rPr>
          <w:lang w:eastAsia="ru-RU"/>
        </w:rPr>
        <w:t>( наименование, номер и дата нормативного правового акта)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16"/>
          <w:szCs w:val="16"/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5.2.Порядок информирования потенциальных потребителей муниципальной услуги</w:t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2"/>
        <w:gridCol w:w="5068"/>
        <w:gridCol w:w="5062"/>
      </w:tblGrid>
      <w:tr w:rsidR="00E5521D" w:rsidRPr="00E5521D" w:rsidTr="003114F4">
        <w:tc>
          <w:tcPr>
            <w:tcW w:w="508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Способ информирования</w:t>
            </w:r>
          </w:p>
        </w:tc>
        <w:tc>
          <w:tcPr>
            <w:tcW w:w="5068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Состав размещаемой информации</w:t>
            </w:r>
          </w:p>
        </w:tc>
        <w:tc>
          <w:tcPr>
            <w:tcW w:w="506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Частота обновления информации</w:t>
            </w:r>
          </w:p>
        </w:tc>
      </w:tr>
      <w:tr w:rsidR="00E5521D" w:rsidRPr="00E5521D" w:rsidTr="003114F4">
        <w:tc>
          <w:tcPr>
            <w:tcW w:w="508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1</w:t>
            </w:r>
          </w:p>
        </w:tc>
        <w:tc>
          <w:tcPr>
            <w:tcW w:w="5068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2</w:t>
            </w:r>
          </w:p>
        </w:tc>
        <w:tc>
          <w:tcPr>
            <w:tcW w:w="5062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3</w:t>
            </w:r>
          </w:p>
        </w:tc>
      </w:tr>
      <w:tr w:rsidR="00E5521D" w:rsidRPr="00E5521D" w:rsidTr="003114F4">
        <w:tc>
          <w:tcPr>
            <w:tcW w:w="5082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5521D" w:rsidRPr="00E5521D" w:rsidTr="003114F4">
        <w:tc>
          <w:tcPr>
            <w:tcW w:w="5082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426"/>
        <w:rPr>
          <w:sz w:val="28"/>
          <w:szCs w:val="28"/>
          <w:lang w:eastAsia="ru-RU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E5521D" w:rsidRPr="00E5521D" w:rsidTr="003114F4">
        <w:trPr>
          <w:trHeight w:val="1015"/>
        </w:trPr>
        <w:tc>
          <w:tcPr>
            <w:tcW w:w="15168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 xml:space="preserve">Часть 2. </w:t>
            </w:r>
            <w:proofErr w:type="gramStart"/>
            <w:r w:rsidRPr="00E5521D">
              <w:rPr>
                <w:lang w:eastAsia="ru-RU"/>
              </w:rPr>
              <w:t>Сведения о выполняемых работах</w:t>
            </w:r>
            <w:r w:rsidRPr="00E5521D">
              <w:rPr>
                <w:color w:val="000000"/>
                <w:vertAlign w:val="superscript"/>
                <w:lang w:eastAsia="ru-RU"/>
              </w:rPr>
              <w:t>3</w:t>
            </w:r>
            <w:r w:rsidRPr="00E5521D">
              <w:rPr>
                <w:sz w:val="10"/>
                <w:shd w:val="clear" w:color="auto" w:fill="FFFFFF"/>
                <w:vertAlign w:val="superscript"/>
                <w:lang w:eastAsia="ru-RU"/>
              </w:rPr>
              <w:t>)</w:t>
            </w:r>
            <w:proofErr w:type="gramEnd"/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Раздел ________________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1276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1.Наименование работы ______________________________________________________</w:t>
      </w:r>
    </w:p>
    <w:p w:rsidR="00E5521D" w:rsidRPr="00E5521D" w:rsidRDefault="00E5521D" w:rsidP="00E5521D">
      <w:pPr>
        <w:suppressAutoHyphens w:val="0"/>
        <w:ind w:left="-567" w:firstLine="141"/>
        <w:rPr>
          <w:lang w:eastAsia="ru-RU"/>
        </w:rPr>
      </w:pPr>
    </w:p>
    <w:p w:rsidR="00E5521D" w:rsidRPr="00E5521D" w:rsidRDefault="00E5521D" w:rsidP="00E5521D">
      <w:pPr>
        <w:suppressAutoHyphens w:val="0"/>
        <w:ind w:left="-567" w:firstLine="141"/>
        <w:rPr>
          <w:lang w:eastAsia="ru-RU"/>
        </w:rPr>
      </w:pPr>
      <w:r w:rsidRPr="00E5521D">
        <w:rPr>
          <w:lang w:eastAsia="ru-RU"/>
        </w:rPr>
        <w:lastRenderedPageBreak/>
        <w:t>2.Категории потребителей работы______________________________________________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E5521D" w:rsidRPr="00E5521D" w:rsidTr="003114F4">
        <w:trPr>
          <w:trHeight w:val="780"/>
        </w:trPr>
        <w:tc>
          <w:tcPr>
            <w:tcW w:w="1845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________________________________________________________________________________________________________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________________________________________________________________________________________________________ </w:t>
      </w:r>
    </w:p>
    <w:p w:rsidR="00E5521D" w:rsidRPr="00E5521D" w:rsidRDefault="00E5521D" w:rsidP="00E5521D">
      <w:pPr>
        <w:suppressAutoHyphens w:val="0"/>
        <w:ind w:left="-426"/>
        <w:jc w:val="right"/>
        <w:rPr>
          <w:sz w:val="20"/>
          <w:szCs w:val="20"/>
          <w:lang w:eastAsia="ru-RU"/>
        </w:rPr>
      </w:pPr>
      <w:r w:rsidRPr="00E5521D">
        <w:rPr>
          <w:sz w:val="20"/>
          <w:szCs w:val="20"/>
          <w:lang w:eastAsia="ru-RU"/>
        </w:rPr>
        <w:t xml:space="preserve">Уникальный номер по </w:t>
      </w:r>
      <w:proofErr w:type="gramStart"/>
      <w:r w:rsidRPr="00E5521D">
        <w:rPr>
          <w:sz w:val="20"/>
          <w:szCs w:val="20"/>
          <w:lang w:eastAsia="ru-RU"/>
        </w:rPr>
        <w:t>базовому</w:t>
      </w:r>
      <w:proofErr w:type="gramEnd"/>
      <w:r w:rsidRPr="00E5521D">
        <w:rPr>
          <w:sz w:val="20"/>
          <w:szCs w:val="20"/>
          <w:lang w:eastAsia="ru-RU"/>
        </w:rPr>
        <w:t xml:space="preserve"> </w:t>
      </w:r>
    </w:p>
    <w:p w:rsidR="00E5521D" w:rsidRPr="00E5521D" w:rsidRDefault="00E5521D" w:rsidP="00E5521D">
      <w:pPr>
        <w:suppressAutoHyphens w:val="0"/>
        <w:ind w:left="-426" w:right="2379"/>
        <w:jc w:val="right"/>
        <w:rPr>
          <w:sz w:val="20"/>
          <w:szCs w:val="20"/>
          <w:lang w:eastAsia="ru-RU"/>
        </w:rPr>
      </w:pPr>
      <w:r w:rsidRPr="00E5521D">
        <w:rPr>
          <w:sz w:val="20"/>
          <w:szCs w:val="20"/>
          <w:lang w:eastAsia="ru-RU"/>
        </w:rPr>
        <w:t>(отраслевому) перечню</w:t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3. Показатели, характеризующие объем и (или) качество работы: </w:t>
      </w:r>
      <w:r w:rsidRPr="00E5521D">
        <w:rPr>
          <w:lang w:eastAsia="ru-RU"/>
        </w:rPr>
        <w:tab/>
      </w:r>
      <w:r w:rsidRPr="00E5521D">
        <w:rPr>
          <w:lang w:eastAsia="ru-RU"/>
        </w:rPr>
        <w:tab/>
      </w:r>
      <w:r w:rsidRPr="00E5521D">
        <w:rPr>
          <w:lang w:eastAsia="ru-RU"/>
        </w:rPr>
        <w:tab/>
      </w:r>
      <w:r w:rsidRPr="00E5521D">
        <w:rPr>
          <w:lang w:eastAsia="ru-RU"/>
        </w:rPr>
        <w:tab/>
      </w:r>
      <w:r w:rsidRPr="00E5521D">
        <w:rPr>
          <w:lang w:eastAsia="ru-RU"/>
        </w:rPr>
        <w:tab/>
      </w:r>
    </w:p>
    <w:p w:rsidR="00E5521D" w:rsidRPr="00E5521D" w:rsidRDefault="00E5521D" w:rsidP="00E5521D">
      <w:pPr>
        <w:suppressAutoHyphens w:val="0"/>
        <w:ind w:left="-284" w:hanging="142"/>
        <w:rPr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b/>
          <w:sz w:val="10"/>
          <w:shd w:val="clear" w:color="auto" w:fill="FFFFFF"/>
          <w:vertAlign w:val="superscript"/>
          <w:lang w:eastAsia="ru-RU"/>
        </w:rPr>
      </w:pPr>
      <w:r w:rsidRPr="00E5521D">
        <w:rPr>
          <w:lang w:eastAsia="ru-RU"/>
        </w:rPr>
        <w:t>3.1. Показатели, характеризующие качество работы</w:t>
      </w:r>
      <w:proofErr w:type="gramStart"/>
      <w:r w:rsidRPr="00E5521D">
        <w:rPr>
          <w:color w:val="000000"/>
          <w:vertAlign w:val="superscript"/>
          <w:lang w:eastAsia="ru-RU"/>
        </w:rPr>
        <w:t>4</w:t>
      </w:r>
      <w:proofErr w:type="gramEnd"/>
      <w:r w:rsidRPr="00E5521D">
        <w:rPr>
          <w:b/>
          <w:sz w:val="10"/>
          <w:shd w:val="clear" w:color="auto" w:fill="FFFFFF"/>
          <w:vertAlign w:val="superscript"/>
          <w:lang w:eastAsia="ru-RU"/>
        </w:rPr>
        <w:t>)</w:t>
      </w:r>
    </w:p>
    <w:p w:rsidR="00E5521D" w:rsidRPr="00E5521D" w:rsidRDefault="00E5521D" w:rsidP="00E5521D">
      <w:pPr>
        <w:widowControl w:val="0"/>
        <w:tabs>
          <w:tab w:val="right" w:pos="2698"/>
        </w:tabs>
        <w:suppressAutoHyphens w:val="0"/>
        <w:spacing w:after="200" w:line="90" w:lineRule="exact"/>
        <w:ind w:left="140"/>
        <w:jc w:val="both"/>
        <w:rPr>
          <w:sz w:val="9"/>
          <w:shd w:val="clear" w:color="auto" w:fill="FFFFFF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559"/>
        <w:gridCol w:w="1559"/>
        <w:gridCol w:w="1607"/>
        <w:gridCol w:w="1512"/>
        <w:gridCol w:w="1134"/>
        <w:gridCol w:w="850"/>
        <w:gridCol w:w="851"/>
        <w:gridCol w:w="992"/>
        <w:gridCol w:w="992"/>
        <w:gridCol w:w="1027"/>
      </w:tblGrid>
      <w:tr w:rsidR="00E5521D" w:rsidRPr="00E5521D" w:rsidTr="003114F4">
        <w:trPr>
          <w:trHeight w:val="700"/>
        </w:trPr>
        <w:tc>
          <w:tcPr>
            <w:tcW w:w="1419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работы (по справочникам)</w:t>
            </w:r>
          </w:p>
        </w:tc>
        <w:tc>
          <w:tcPr>
            <w:tcW w:w="3119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качества работы</w:t>
            </w:r>
          </w:p>
        </w:tc>
        <w:tc>
          <w:tcPr>
            <w:tcW w:w="3011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Значение показателя качества работы</w:t>
            </w: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607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12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(1-й год планового периода)</w:t>
            </w:r>
          </w:p>
        </w:tc>
        <w:tc>
          <w:tcPr>
            <w:tcW w:w="1027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(2-й год планового периода</w:t>
            </w:r>
            <w:proofErr w:type="gramEnd"/>
          </w:p>
        </w:tc>
      </w:tr>
      <w:tr w:rsidR="00E5521D" w:rsidRPr="00E5521D" w:rsidTr="003114F4">
        <w:trPr>
          <w:trHeight w:val="371"/>
        </w:trPr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0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51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02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12</w:t>
            </w:r>
          </w:p>
        </w:tc>
      </w:tr>
      <w:tr w:rsidR="00E5521D" w:rsidRPr="00E5521D" w:rsidTr="003114F4">
        <w:trPr>
          <w:trHeight w:val="462"/>
        </w:trPr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widowControl w:val="0"/>
        <w:tabs>
          <w:tab w:val="left" w:leader="underscore" w:pos="-426"/>
        </w:tabs>
        <w:suppressAutoHyphens w:val="0"/>
        <w:ind w:left="-426"/>
        <w:rPr>
          <w:shd w:val="clear" w:color="auto" w:fill="FFFFFF"/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-426"/>
        </w:tabs>
        <w:suppressAutoHyphens w:val="0"/>
        <w:ind w:left="-426"/>
        <w:rPr>
          <w:shd w:val="clear" w:color="auto" w:fill="FFFFFF"/>
          <w:lang w:eastAsia="ru-RU"/>
        </w:rPr>
      </w:pPr>
      <w:r w:rsidRPr="00E5521D">
        <w:rPr>
          <w:shd w:val="clear" w:color="auto" w:fill="FFFFFF"/>
          <w:lang w:eastAsia="ru-RU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</w:t>
      </w:r>
    </w:p>
    <w:p w:rsidR="00E5521D" w:rsidRPr="00E5521D" w:rsidRDefault="00E5521D" w:rsidP="00E5521D">
      <w:pPr>
        <w:suppressAutoHyphens w:val="0"/>
        <w:ind w:left="-284" w:hanging="142"/>
        <w:rPr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b/>
          <w:sz w:val="10"/>
          <w:shd w:val="clear" w:color="auto" w:fill="FFFFFF"/>
          <w:vertAlign w:val="superscript"/>
          <w:lang w:eastAsia="ru-RU"/>
        </w:rPr>
      </w:pPr>
      <w:r w:rsidRPr="00E5521D">
        <w:rPr>
          <w:lang w:eastAsia="ru-RU"/>
        </w:rPr>
        <w:t>3.2. Показатели, характеризующие объем работы</w:t>
      </w:r>
      <w:r w:rsidRPr="00E5521D">
        <w:rPr>
          <w:b/>
          <w:sz w:val="10"/>
          <w:shd w:val="clear" w:color="auto" w:fill="FFFFFF"/>
          <w:lang w:eastAsia="ru-RU"/>
        </w:rPr>
        <w:t>:</w:t>
      </w:r>
    </w:p>
    <w:p w:rsidR="00E5521D" w:rsidRPr="00E5521D" w:rsidRDefault="00E5521D" w:rsidP="00E5521D">
      <w:pPr>
        <w:widowControl w:val="0"/>
        <w:tabs>
          <w:tab w:val="right" w:pos="2698"/>
        </w:tabs>
        <w:suppressAutoHyphens w:val="0"/>
        <w:spacing w:after="200" w:line="90" w:lineRule="exact"/>
        <w:ind w:left="140"/>
        <w:jc w:val="both"/>
        <w:rPr>
          <w:sz w:val="9"/>
          <w:shd w:val="clear" w:color="auto" w:fill="FFFFFF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276"/>
        <w:gridCol w:w="1276"/>
        <w:gridCol w:w="1276"/>
        <w:gridCol w:w="1275"/>
        <w:gridCol w:w="1560"/>
        <w:gridCol w:w="992"/>
        <w:gridCol w:w="850"/>
        <w:gridCol w:w="993"/>
        <w:gridCol w:w="850"/>
        <w:gridCol w:w="851"/>
        <w:gridCol w:w="1134"/>
      </w:tblGrid>
      <w:tr w:rsidR="00E5521D" w:rsidRPr="00E5521D" w:rsidTr="003114F4">
        <w:trPr>
          <w:trHeight w:val="808"/>
        </w:trPr>
        <w:tc>
          <w:tcPr>
            <w:tcW w:w="1419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4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Значение показателя объема работы</w:t>
            </w:r>
          </w:p>
        </w:tc>
      </w:tr>
      <w:tr w:rsidR="00E5521D" w:rsidRPr="00E5521D" w:rsidTr="003114F4">
        <w:trPr>
          <w:trHeight w:val="764"/>
        </w:trPr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60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993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(очеред</w:t>
            </w: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ной финансовый год)</w:t>
            </w:r>
          </w:p>
        </w:tc>
        <w:tc>
          <w:tcPr>
            <w:tcW w:w="851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(1-й год </w:t>
            </w: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20__год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(2-й год </w:t>
            </w: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планового периода</w:t>
            </w:r>
            <w:proofErr w:type="gramEnd"/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56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13</w:t>
            </w:r>
          </w:p>
        </w:tc>
      </w:tr>
      <w:tr w:rsidR="00E5521D" w:rsidRPr="00E5521D" w:rsidTr="003114F4">
        <w:trPr>
          <w:trHeight w:val="462"/>
        </w:trPr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rPr>
          <w:shd w:val="clear" w:color="auto" w:fill="FFFFFF"/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rPr>
          <w:shd w:val="clear" w:color="auto" w:fill="FFFFFF"/>
          <w:lang w:eastAsia="ru-RU"/>
        </w:rPr>
      </w:pPr>
      <w:r w:rsidRPr="00E5521D">
        <w:rPr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</w:t>
      </w: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ind w:right="12"/>
        <w:jc w:val="center"/>
        <w:rPr>
          <w:color w:val="000000"/>
          <w:vertAlign w:val="superscript"/>
          <w:lang w:eastAsia="ru-RU"/>
        </w:rPr>
      </w:pPr>
      <w:r w:rsidRPr="00E5521D">
        <w:rPr>
          <w:lang w:eastAsia="ru-RU"/>
        </w:rPr>
        <w:t xml:space="preserve">Часть 3. </w:t>
      </w:r>
      <w:proofErr w:type="gramStart"/>
      <w:r w:rsidRPr="00E5521D">
        <w:rPr>
          <w:lang w:eastAsia="ru-RU"/>
        </w:rPr>
        <w:t>Прочие сведения о муниципальном задании</w:t>
      </w:r>
      <w:r w:rsidRPr="00E5521D">
        <w:rPr>
          <w:color w:val="000000"/>
          <w:vertAlign w:val="superscript"/>
          <w:lang w:eastAsia="ru-RU"/>
        </w:rPr>
        <w:t>5</w:t>
      </w:r>
      <w:r w:rsidRPr="00E5521D">
        <w:rPr>
          <w:sz w:val="10"/>
          <w:shd w:val="clear" w:color="auto" w:fill="FFFFFF"/>
          <w:vertAlign w:val="superscript"/>
          <w:lang w:eastAsia="ru-RU"/>
        </w:rPr>
        <w:t>)</w:t>
      </w:r>
      <w:proofErr w:type="gramEnd"/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ind w:right="12"/>
        <w:jc w:val="center"/>
        <w:rPr>
          <w:lang w:eastAsia="ru-RU"/>
        </w:rPr>
      </w:pPr>
    </w:p>
    <w:p w:rsidR="00E5521D" w:rsidRPr="00E5521D" w:rsidRDefault="00E5521D" w:rsidP="00E5521D">
      <w:pPr>
        <w:tabs>
          <w:tab w:val="left" w:leader="underscore" w:pos="0"/>
        </w:tabs>
        <w:suppressAutoHyphens w:val="0"/>
        <w:rPr>
          <w:lang w:eastAsia="ru-RU"/>
        </w:rPr>
      </w:pPr>
      <w:r w:rsidRPr="00E5521D">
        <w:rPr>
          <w:lang w:eastAsia="ru-RU"/>
        </w:rPr>
        <w:t>1.Основание для досрочного прекращения выполнения муниципального задания ________________________________________ _____________________________________________________________________________________________________________</w:t>
      </w:r>
    </w:p>
    <w:p w:rsidR="00E5521D" w:rsidRPr="00E5521D" w:rsidRDefault="00E5521D" w:rsidP="00E5521D">
      <w:pPr>
        <w:tabs>
          <w:tab w:val="left" w:leader="underscore" w:pos="0"/>
        </w:tabs>
        <w:suppressAutoHyphens w:val="0"/>
        <w:rPr>
          <w:lang w:eastAsia="ru-RU"/>
        </w:rPr>
      </w:pPr>
    </w:p>
    <w:p w:rsidR="00E5521D" w:rsidRPr="00E5521D" w:rsidRDefault="00E5521D" w:rsidP="00E5521D">
      <w:pPr>
        <w:tabs>
          <w:tab w:val="left" w:leader="underscore" w:pos="0"/>
        </w:tabs>
        <w:suppressAutoHyphens w:val="0"/>
        <w:rPr>
          <w:lang w:eastAsia="ru-RU"/>
        </w:rPr>
      </w:pPr>
      <w:r w:rsidRPr="00E5521D">
        <w:rPr>
          <w:lang w:eastAsia="ru-RU"/>
        </w:rPr>
        <w:t>2. Иная информация, необходимая для выполнения (</w:t>
      </w:r>
      <w:proofErr w:type="gramStart"/>
      <w:r w:rsidRPr="00E5521D">
        <w:rPr>
          <w:lang w:eastAsia="ru-RU"/>
        </w:rPr>
        <w:t>контроля за</w:t>
      </w:r>
      <w:proofErr w:type="gramEnd"/>
      <w:r w:rsidRPr="00E5521D">
        <w:rPr>
          <w:lang w:eastAsia="ru-RU"/>
        </w:rPr>
        <w:t xml:space="preserve"> выполнением) муниципального задания _____________________________________________________________________________________________________________</w:t>
      </w: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ind w:right="12"/>
        <w:rPr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ind w:right="12"/>
        <w:rPr>
          <w:lang w:eastAsia="ru-RU"/>
        </w:rPr>
      </w:pPr>
      <w:r w:rsidRPr="00E5521D">
        <w:rPr>
          <w:lang w:eastAsia="ru-RU"/>
        </w:rPr>
        <w:t xml:space="preserve">3. Порядок </w:t>
      </w:r>
      <w:proofErr w:type="gramStart"/>
      <w:r w:rsidRPr="00E5521D">
        <w:rPr>
          <w:lang w:eastAsia="ru-RU"/>
        </w:rPr>
        <w:t>контроля за</w:t>
      </w:r>
      <w:proofErr w:type="gramEnd"/>
      <w:r w:rsidRPr="00E5521D">
        <w:rPr>
          <w:lang w:eastAsia="ru-RU"/>
        </w:rPr>
        <w:t xml:space="preserve"> выполнением муниципального задания _________________________________________________________________________________________________________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ind w:left="-426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5211"/>
        <w:gridCol w:w="4714"/>
      </w:tblGrid>
      <w:tr w:rsidR="00E5521D" w:rsidRPr="00E5521D" w:rsidTr="003114F4">
        <w:tc>
          <w:tcPr>
            <w:tcW w:w="4676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5211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71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521D">
              <w:rPr>
                <w:sz w:val="18"/>
                <w:szCs w:val="18"/>
                <w:lang w:eastAsia="ru-RU"/>
              </w:rPr>
              <w:t xml:space="preserve">Органы, осуществляющие </w:t>
            </w:r>
            <w:proofErr w:type="gramStart"/>
            <w:r w:rsidRPr="00E5521D">
              <w:rPr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E5521D">
              <w:rPr>
                <w:sz w:val="18"/>
                <w:szCs w:val="18"/>
                <w:lang w:eastAsia="ru-RU"/>
              </w:rPr>
              <w:t xml:space="preserve"> выполнением муниципального задания</w:t>
            </w:r>
          </w:p>
        </w:tc>
      </w:tr>
      <w:tr w:rsidR="00E5521D" w:rsidRPr="00E5521D" w:rsidTr="003114F4">
        <w:tc>
          <w:tcPr>
            <w:tcW w:w="4676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1</w:t>
            </w:r>
          </w:p>
        </w:tc>
        <w:tc>
          <w:tcPr>
            <w:tcW w:w="5211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2</w:t>
            </w:r>
          </w:p>
        </w:tc>
        <w:tc>
          <w:tcPr>
            <w:tcW w:w="4714" w:type="dxa"/>
          </w:tcPr>
          <w:p w:rsidR="00E5521D" w:rsidRPr="00E5521D" w:rsidRDefault="00E5521D" w:rsidP="00E5521D">
            <w:pPr>
              <w:suppressAutoHyphens w:val="0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3</w:t>
            </w:r>
          </w:p>
        </w:tc>
      </w:tr>
      <w:tr w:rsidR="00E5521D" w:rsidRPr="00E5521D" w:rsidTr="003114F4">
        <w:tc>
          <w:tcPr>
            <w:tcW w:w="4676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14" w:type="dxa"/>
          </w:tcPr>
          <w:p w:rsidR="00E5521D" w:rsidRPr="00E5521D" w:rsidRDefault="00E5521D" w:rsidP="00E5521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E5521D">
        <w:rPr>
          <w:lang w:eastAsia="ru-RU"/>
        </w:rPr>
        <w:t>4.Требования к отчетности о выполнении муниципального задания _____________________________________________________________________________________________________________________________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E5521D">
        <w:rPr>
          <w:lang w:eastAsia="ru-RU"/>
        </w:rPr>
        <w:lastRenderedPageBreak/>
        <w:t>4.1. Периодичность представления отчетов о выполнении муниципального задания _____________________________________________________________________________________________________________________________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E5521D">
        <w:rPr>
          <w:lang w:eastAsia="ru-RU"/>
        </w:rPr>
        <w:t>4.2. Сроки представления отчетов о выполнении муниципального задания _____________________________________________________________________________________________________________________________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E5521D">
        <w:rPr>
          <w:lang w:eastAsia="ru-RU"/>
        </w:rPr>
        <w:t>4.3. Иные требования к отчетности о выполнении муниципального задания _____________________________________________________________________________________________________________________________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ind w:left="12333" w:right="1099"/>
        <w:jc w:val="both"/>
        <w:rPr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E5521D">
        <w:rPr>
          <w:lang w:eastAsia="ru-RU"/>
        </w:rPr>
        <w:t>5. Иные показатели, связанные с выполнением муниципального задания</w:t>
      </w:r>
      <w:proofErr w:type="gramStart"/>
      <w:r w:rsidRPr="00E5521D">
        <w:rPr>
          <w:color w:val="000000"/>
          <w:vertAlign w:val="superscript"/>
          <w:lang w:eastAsia="ru-RU"/>
        </w:rPr>
        <w:t>6</w:t>
      </w:r>
      <w:proofErr w:type="gramEnd"/>
      <w:r w:rsidRPr="00E5521D">
        <w:rPr>
          <w:sz w:val="10"/>
          <w:shd w:val="clear" w:color="auto" w:fill="FFFFFF"/>
          <w:vertAlign w:val="superscript"/>
          <w:lang w:eastAsia="ru-RU"/>
        </w:rPr>
        <w:t xml:space="preserve">) </w:t>
      </w:r>
      <w:r w:rsidRPr="00E5521D">
        <w:rPr>
          <w:lang w:eastAsia="ru-RU"/>
        </w:rPr>
        <w:t>_____________________________________________________________________________________________________________________________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p w:rsidR="00E5521D" w:rsidRPr="00E5521D" w:rsidRDefault="00E5521D" w:rsidP="00E5521D">
      <w:pPr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p w:rsidR="00E5521D" w:rsidRPr="00E5521D" w:rsidRDefault="00E5521D" w:rsidP="00E5521D">
      <w:pPr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1)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2)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3)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4)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5521D" w:rsidRPr="00E5521D" w:rsidRDefault="00E5521D" w:rsidP="00E5521D">
      <w:pPr>
        <w:widowControl w:val="0"/>
        <w:tabs>
          <w:tab w:val="left" w:pos="269"/>
        </w:tabs>
        <w:suppressAutoHyphens w:val="0"/>
        <w:spacing w:after="200"/>
        <w:ind w:right="571"/>
        <w:rPr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5)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>Заполняется в целом по муниципальному заданию.</w:t>
      </w:r>
    </w:p>
    <w:p w:rsid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proofErr w:type="gramStart"/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6)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</w:t>
      </w:r>
      <w:proofErr w:type="gramEnd"/>
      <w:r w:rsidRPr="00E5521D">
        <w:rPr>
          <w:color w:val="000000"/>
          <w:sz w:val="20"/>
          <w:szCs w:val="20"/>
          <w:shd w:val="clear" w:color="auto" w:fill="FFFFFF"/>
          <w:lang w:eastAsia="en-US"/>
        </w:rPr>
        <w:t xml:space="preserve">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Default="000D4B88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0D4B88" w:rsidRPr="00E5521D" w:rsidRDefault="000D4B88" w:rsidP="00E5521D">
      <w:pPr>
        <w:widowControl w:val="0"/>
        <w:suppressAutoHyphens w:val="0"/>
        <w:spacing w:after="200"/>
        <w:ind w:right="571"/>
        <w:jc w:val="both"/>
        <w:rPr>
          <w:sz w:val="20"/>
          <w:szCs w:val="20"/>
          <w:shd w:val="clear" w:color="auto" w:fill="FFFFFF"/>
          <w:lang w:eastAsia="en-US"/>
        </w:rPr>
      </w:pP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lastRenderedPageBreak/>
        <w:t xml:space="preserve">Приложение 2 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sz w:val="28"/>
          <w:szCs w:val="28"/>
          <w:lang w:eastAsia="ru-RU"/>
        </w:rPr>
      </w:pPr>
      <w:r w:rsidRPr="00E5521D">
        <w:rPr>
          <w:sz w:val="28"/>
          <w:szCs w:val="28"/>
          <w:lang w:eastAsia="ru-RU"/>
        </w:rPr>
        <w:t>к Порядку формирования муниципального задания в отношении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 и финансового обеспечения выполнения муниципального задания</w:t>
      </w:r>
    </w:p>
    <w:p w:rsidR="00E5521D" w:rsidRPr="00E5521D" w:rsidRDefault="00E5521D" w:rsidP="00E5521D">
      <w:pPr>
        <w:tabs>
          <w:tab w:val="left" w:pos="8505"/>
        </w:tabs>
        <w:suppressAutoHyphens w:val="0"/>
        <w:ind w:left="8505" w:right="6"/>
        <w:jc w:val="both"/>
        <w:rPr>
          <w:lang w:eastAsia="ru-RU"/>
        </w:rPr>
      </w:pPr>
    </w:p>
    <w:p w:rsidR="00E5521D" w:rsidRPr="00E5521D" w:rsidRDefault="00E5521D" w:rsidP="00E5521D">
      <w:pPr>
        <w:suppressAutoHyphens w:val="0"/>
        <w:ind w:left="1276"/>
        <w:jc w:val="center"/>
        <w:rPr>
          <w:lang w:eastAsia="ru-RU"/>
        </w:rPr>
      </w:pPr>
      <w:r w:rsidRPr="00E5521D">
        <w:rPr>
          <w:b/>
          <w:lang w:eastAsia="ru-RU"/>
        </w:rPr>
        <w:t xml:space="preserve">ОТЧЕТ О ВЫПОЛНЕНИИ МУНИЦИПАЛЬНОГО ЗАДАНИЯ № </w:t>
      </w:r>
      <w:r w:rsidRPr="00E5521D">
        <w:rPr>
          <w:lang w:eastAsia="ru-RU"/>
        </w:rPr>
        <w:t>____</w:t>
      </w:r>
    </w:p>
    <w:p w:rsidR="00E5521D" w:rsidRPr="00E5521D" w:rsidRDefault="00E5521D" w:rsidP="00E5521D">
      <w:pPr>
        <w:suppressAutoHyphens w:val="0"/>
        <w:ind w:left="1276"/>
        <w:jc w:val="center"/>
        <w:rPr>
          <w:lang w:eastAsia="ru-RU"/>
        </w:rPr>
      </w:pPr>
    </w:p>
    <w:p w:rsidR="00E5521D" w:rsidRPr="00E5521D" w:rsidRDefault="00E5521D" w:rsidP="00E5521D">
      <w:pPr>
        <w:suppressAutoHyphens w:val="0"/>
        <w:ind w:left="1276"/>
        <w:jc w:val="center"/>
        <w:rPr>
          <w:lang w:eastAsia="ru-RU"/>
        </w:rPr>
      </w:pPr>
      <w:r w:rsidRPr="00E5521D">
        <w:rPr>
          <w:lang w:eastAsia="ru-RU"/>
        </w:rPr>
        <w:t>на 20__ год на 20__ год и на плановый период 20__ и 20__ годов</w:t>
      </w:r>
    </w:p>
    <w:p w:rsidR="00E5521D" w:rsidRPr="00E5521D" w:rsidRDefault="00E5521D" w:rsidP="00E5521D">
      <w:pPr>
        <w:suppressAutoHyphens w:val="0"/>
        <w:ind w:left="1276"/>
        <w:jc w:val="center"/>
        <w:rPr>
          <w:lang w:eastAsia="ru-RU"/>
        </w:rPr>
      </w:pPr>
      <w:r w:rsidRPr="00E5521D">
        <w:rPr>
          <w:lang w:eastAsia="ru-RU"/>
        </w:rPr>
        <w:t xml:space="preserve"> от « __»__________ 20__ г.</w:t>
      </w:r>
    </w:p>
    <w:p w:rsidR="00E5521D" w:rsidRPr="00E5521D" w:rsidRDefault="00E5521D" w:rsidP="00E5521D">
      <w:pPr>
        <w:suppressAutoHyphens w:val="0"/>
        <w:ind w:left="1276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8"/>
        <w:gridCol w:w="297"/>
        <w:gridCol w:w="297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072"/>
        <w:gridCol w:w="896"/>
        <w:gridCol w:w="2831"/>
        <w:gridCol w:w="1341"/>
      </w:tblGrid>
      <w:tr w:rsidR="00E5521D" w:rsidRPr="00E5521D" w:rsidTr="003114F4">
        <w:trPr>
          <w:trHeight w:val="250"/>
        </w:trPr>
        <w:tc>
          <w:tcPr>
            <w:tcW w:w="13863" w:type="dxa"/>
            <w:gridSpan w:val="3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bCs/>
                <w:color w:val="000000"/>
                <w:lang w:eastAsia="ru-RU"/>
              </w:rPr>
              <w:t>Наименование муниципального учреждения (обособленного подразделения) ____________________________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color w:val="000000"/>
                <w:sz w:val="16"/>
                <w:szCs w:val="16"/>
                <w:lang w:eastAsia="ru-RU"/>
              </w:rPr>
              <w:t> Коды</w:t>
            </w:r>
          </w:p>
        </w:tc>
      </w:tr>
      <w:tr w:rsidR="00E5521D" w:rsidRPr="00E5521D" w:rsidTr="003114F4">
        <w:trPr>
          <w:trHeight w:val="336"/>
        </w:trPr>
        <w:tc>
          <w:tcPr>
            <w:tcW w:w="101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suppressAutoHyphens w:val="0"/>
              <w:ind w:left="11" w:hanging="11"/>
              <w:rPr>
                <w:lang w:eastAsia="ru-RU"/>
              </w:rPr>
            </w:pPr>
            <w:r w:rsidRPr="00E5521D">
              <w:rPr>
                <w:lang w:eastAsia="ru-RU"/>
              </w:rPr>
              <w:t xml:space="preserve"> __________________________________________________________________________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 xml:space="preserve">по ОКУД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0506001</w:t>
            </w:r>
          </w:p>
        </w:tc>
      </w:tr>
      <w:tr w:rsidR="00E5521D" w:rsidRPr="00E5521D" w:rsidTr="003114F4">
        <w:trPr>
          <w:trHeight w:val="2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8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4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20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6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Дата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250"/>
        </w:trPr>
        <w:tc>
          <w:tcPr>
            <w:tcW w:w="11032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сводному реестру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264"/>
        </w:trPr>
        <w:tc>
          <w:tcPr>
            <w:tcW w:w="11032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  <w:r w:rsidRPr="00E5521D">
              <w:rPr>
                <w:lang w:eastAsia="ru-RU"/>
              </w:rPr>
              <w:t>Вид муниципального учреждения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ОКВЭД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 </w:t>
            </w:r>
          </w:p>
        </w:tc>
      </w:tr>
      <w:tr w:rsidR="00E5521D" w:rsidRPr="00E5521D" w:rsidTr="003114F4">
        <w:trPr>
          <w:trHeight w:val="315"/>
        </w:trPr>
        <w:tc>
          <w:tcPr>
            <w:tcW w:w="11032" w:type="dxa"/>
            <w:gridSpan w:val="29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suppressAutoHyphens w:val="0"/>
              <w:spacing w:line="240" w:lineRule="exact"/>
              <w:jc w:val="center"/>
              <w:outlineLvl w:val="0"/>
              <w:rPr>
                <w:sz w:val="20"/>
                <w:szCs w:val="20"/>
                <w:vertAlign w:val="superscript"/>
                <w:lang w:eastAsia="ru-RU"/>
              </w:rPr>
            </w:pPr>
            <w:r w:rsidRPr="00E5521D">
              <w:rPr>
                <w:sz w:val="20"/>
                <w:szCs w:val="20"/>
                <w:vertAlign w:val="superscript"/>
                <w:lang w:eastAsia="ru-RU"/>
              </w:rPr>
              <w:t>(</w:t>
            </w:r>
            <w:r w:rsidRPr="00E5521D">
              <w:rPr>
                <w:sz w:val="20"/>
                <w:szCs w:val="20"/>
                <w:lang w:eastAsia="ru-RU"/>
              </w:rPr>
              <w:t>указывается вид муниципального учреждения из базового (отраслевого) перечня</w:t>
            </w:r>
            <w:r w:rsidRPr="00E5521D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831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  <w:r w:rsidRPr="00E5521D">
              <w:rPr>
                <w:color w:val="000000"/>
                <w:lang w:eastAsia="ru-RU"/>
              </w:rPr>
              <w:t>по ОКВЭД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70"/>
        </w:trPr>
        <w:tc>
          <w:tcPr>
            <w:tcW w:w="11032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355"/>
        </w:trPr>
        <w:tc>
          <w:tcPr>
            <w:tcW w:w="11032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E5521D" w:rsidRPr="00E5521D" w:rsidRDefault="00E5521D" w:rsidP="00E5521D">
            <w:pPr>
              <w:suppressAutoHyphens w:val="0"/>
              <w:spacing w:line="240" w:lineRule="exact"/>
              <w:rPr>
                <w:position w:val="6"/>
                <w:lang w:eastAsia="ru-RU"/>
              </w:rPr>
            </w:pPr>
          </w:p>
          <w:p w:rsidR="00E5521D" w:rsidRPr="00E5521D" w:rsidRDefault="00E5521D" w:rsidP="00E5521D">
            <w:pPr>
              <w:suppressAutoHyphens w:val="0"/>
              <w:spacing w:line="240" w:lineRule="exact"/>
              <w:rPr>
                <w:position w:val="6"/>
                <w:lang w:eastAsia="ru-RU"/>
              </w:rPr>
            </w:pPr>
            <w:r w:rsidRPr="00E5521D">
              <w:rPr>
                <w:position w:val="6"/>
                <w:lang w:eastAsia="ru-RU"/>
              </w:rPr>
              <w:t>Периодичность _____________________________________________________________________</w:t>
            </w:r>
          </w:p>
          <w:p w:rsidR="00E5521D" w:rsidRPr="00E5521D" w:rsidRDefault="00E5521D" w:rsidP="00E5521D">
            <w:pPr>
              <w:suppressAutoHyphens w:val="0"/>
              <w:spacing w:line="240" w:lineRule="exact"/>
              <w:jc w:val="center"/>
              <w:outlineLvl w:val="0"/>
              <w:rPr>
                <w:sz w:val="20"/>
                <w:szCs w:val="20"/>
                <w:vertAlign w:val="superscript"/>
                <w:lang w:eastAsia="ru-RU"/>
              </w:rPr>
            </w:pPr>
            <w:r w:rsidRPr="00E5521D">
              <w:rPr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83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  <w:tr w:rsidR="00E5521D" w:rsidRPr="00E5521D" w:rsidTr="003114F4">
        <w:trPr>
          <w:trHeight w:val="546"/>
        </w:trPr>
        <w:tc>
          <w:tcPr>
            <w:tcW w:w="11032" w:type="dxa"/>
            <w:gridSpan w:val="29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ind w:left="11" w:right="12" w:hanging="11"/>
              <w:rPr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nil"/>
            </w:tcBorders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</w:tcBorders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44" w:right="12"/>
              <w:jc w:val="center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tabs>
          <w:tab w:val="left" w:pos="15026"/>
        </w:tabs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p w:rsidR="00E5521D" w:rsidRPr="00E5521D" w:rsidRDefault="00E5521D" w:rsidP="00E5521D">
      <w:pPr>
        <w:tabs>
          <w:tab w:val="left" w:pos="15026"/>
        </w:tabs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left="11" w:right="12" w:hanging="11"/>
        <w:jc w:val="center"/>
        <w:rPr>
          <w:lang w:eastAsia="ru-RU"/>
        </w:rPr>
      </w:pPr>
      <w:r w:rsidRPr="00E5521D">
        <w:rPr>
          <w:lang w:eastAsia="ru-RU"/>
        </w:rPr>
        <w:t>Часть 1. Сведения об оказываемых муниципальных услугах</w:t>
      </w:r>
      <w:proofErr w:type="gramStart"/>
      <w:r w:rsidRPr="00E5521D">
        <w:rPr>
          <w:color w:val="000000"/>
          <w:vertAlign w:val="superscript"/>
          <w:lang w:eastAsia="ru-RU"/>
        </w:rPr>
        <w:t>1</w:t>
      </w:r>
      <w:proofErr w:type="gramEnd"/>
      <w:r w:rsidRPr="00E5521D">
        <w:rPr>
          <w:sz w:val="10"/>
          <w:shd w:val="clear" w:color="auto" w:fill="FFFFFF"/>
          <w:vertAlign w:val="superscript"/>
          <w:lang w:eastAsia="ru-RU"/>
        </w:rPr>
        <w:t>)</w:t>
      </w:r>
    </w:p>
    <w:p w:rsidR="00E5521D" w:rsidRPr="00E5521D" w:rsidRDefault="00E5521D" w:rsidP="00E5521D">
      <w:pPr>
        <w:widowControl w:val="0"/>
        <w:suppressAutoHyphens w:val="0"/>
        <w:autoSpaceDE w:val="0"/>
        <w:autoSpaceDN w:val="0"/>
        <w:adjustRightInd w:val="0"/>
        <w:ind w:left="11" w:right="12" w:hanging="11"/>
        <w:jc w:val="center"/>
        <w:rPr>
          <w:lang w:eastAsia="ru-RU"/>
        </w:rPr>
      </w:pPr>
      <w:r w:rsidRPr="00E5521D">
        <w:rPr>
          <w:lang w:eastAsia="ru-RU"/>
        </w:rPr>
        <w:t>Раздел ________________</w:t>
      </w:r>
    </w:p>
    <w:p w:rsidR="00E5521D" w:rsidRPr="00E5521D" w:rsidRDefault="00E5521D" w:rsidP="00E5521D">
      <w:pPr>
        <w:suppressAutoHyphens w:val="0"/>
        <w:ind w:left="1276"/>
        <w:rPr>
          <w:lang w:eastAsia="ru-RU"/>
        </w:rPr>
      </w:pPr>
    </w:p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1. Наименование муниципальной услуги ____________________________________________</w:t>
      </w:r>
    </w:p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2. Категории потребителей муниципальной услуги_____________________________________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E5521D" w:rsidRPr="00E5521D" w:rsidTr="003114F4">
        <w:trPr>
          <w:trHeight w:val="780"/>
        </w:trPr>
        <w:tc>
          <w:tcPr>
            <w:tcW w:w="1845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_________________________________________________________________________________________ </w:t>
      </w:r>
      <w:r w:rsidRPr="00E5521D">
        <w:rPr>
          <w:lang w:eastAsia="ru-RU"/>
        </w:rPr>
        <w:tab/>
      </w:r>
    </w:p>
    <w:p w:rsidR="00E5521D" w:rsidRPr="00E5521D" w:rsidRDefault="00E5521D" w:rsidP="00E5521D">
      <w:pPr>
        <w:suppressAutoHyphens w:val="0"/>
        <w:ind w:left="-426"/>
        <w:jc w:val="right"/>
        <w:rPr>
          <w:sz w:val="20"/>
          <w:szCs w:val="20"/>
          <w:lang w:eastAsia="ru-RU"/>
        </w:rPr>
      </w:pPr>
      <w:r w:rsidRPr="00E5521D">
        <w:rPr>
          <w:sz w:val="20"/>
          <w:szCs w:val="20"/>
          <w:lang w:eastAsia="ru-RU"/>
        </w:rPr>
        <w:t xml:space="preserve">Уникальный номер по  </w:t>
      </w:r>
      <w:proofErr w:type="gramStart"/>
      <w:r w:rsidRPr="00E5521D">
        <w:rPr>
          <w:sz w:val="20"/>
          <w:szCs w:val="20"/>
          <w:lang w:eastAsia="ru-RU"/>
        </w:rPr>
        <w:t>базовому</w:t>
      </w:r>
      <w:proofErr w:type="gramEnd"/>
      <w:r w:rsidRPr="00E5521D">
        <w:rPr>
          <w:sz w:val="20"/>
          <w:szCs w:val="20"/>
          <w:lang w:eastAsia="ru-RU"/>
        </w:rPr>
        <w:t xml:space="preserve"> </w:t>
      </w:r>
    </w:p>
    <w:p w:rsidR="00E5521D" w:rsidRPr="00E5521D" w:rsidRDefault="00E5521D" w:rsidP="00E5521D">
      <w:pPr>
        <w:suppressAutoHyphens w:val="0"/>
        <w:ind w:left="-426" w:right="2379"/>
        <w:jc w:val="right"/>
        <w:rPr>
          <w:lang w:eastAsia="ru-RU"/>
        </w:rPr>
      </w:pPr>
      <w:r w:rsidRPr="00E5521D">
        <w:rPr>
          <w:sz w:val="20"/>
          <w:szCs w:val="20"/>
          <w:lang w:eastAsia="ru-RU"/>
        </w:rPr>
        <w:t>(отраслевому) перечню</w:t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E5521D" w:rsidRPr="00E5521D" w:rsidRDefault="00E5521D" w:rsidP="00E5521D">
      <w:pPr>
        <w:suppressAutoHyphens w:val="0"/>
        <w:ind w:left="-284" w:hanging="142"/>
        <w:rPr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shd w:val="clear" w:color="auto" w:fill="FFFFFF"/>
          <w:lang w:eastAsia="ru-RU"/>
        </w:rPr>
      </w:pPr>
      <w:r w:rsidRPr="00E5521D">
        <w:rPr>
          <w:lang w:eastAsia="ru-RU"/>
        </w:rPr>
        <w:t xml:space="preserve">3.1. Сведения о фактическом достижении показателей, характеризующих качество муниципальной </w:t>
      </w:r>
      <w:r w:rsidRPr="00E5521D">
        <w:rPr>
          <w:shd w:val="clear" w:color="auto" w:fill="FFFFFF"/>
          <w:lang w:eastAsia="ru-RU"/>
        </w:rPr>
        <w:t>услуги:</w:t>
      </w:r>
    </w:p>
    <w:p w:rsidR="00E5521D" w:rsidRPr="00E5521D" w:rsidRDefault="00E5521D" w:rsidP="00E5521D">
      <w:pPr>
        <w:suppressAutoHyphens w:val="0"/>
        <w:ind w:left="-284" w:hanging="142"/>
        <w:rPr>
          <w:shd w:val="clear" w:color="auto" w:fill="FFFFFF"/>
          <w:vertAlign w:val="superscript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276"/>
        <w:gridCol w:w="1276"/>
        <w:gridCol w:w="992"/>
        <w:gridCol w:w="1276"/>
        <w:gridCol w:w="850"/>
        <w:gridCol w:w="993"/>
        <w:gridCol w:w="708"/>
        <w:gridCol w:w="1134"/>
        <w:gridCol w:w="993"/>
        <w:gridCol w:w="992"/>
        <w:gridCol w:w="992"/>
        <w:gridCol w:w="1418"/>
      </w:tblGrid>
      <w:tr w:rsidR="00E5521D" w:rsidRPr="00E5521D" w:rsidTr="003114F4">
        <w:trPr>
          <w:trHeight w:val="1119"/>
        </w:trPr>
        <w:tc>
          <w:tcPr>
            <w:tcW w:w="1419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качества муниципальной услуги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причина отклонения</w:t>
            </w: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  <w:tc>
          <w:tcPr>
            <w:tcW w:w="70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41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5521D">
              <w:rPr>
                <w:sz w:val="22"/>
                <w:szCs w:val="22"/>
                <w:shd w:val="clear" w:color="auto" w:fill="FFFFFF"/>
                <w:lang w:eastAsia="en-US"/>
              </w:rPr>
              <w:t>14</w:t>
            </w:r>
          </w:p>
        </w:tc>
      </w:tr>
      <w:tr w:rsidR="00E5521D" w:rsidRPr="00E5521D" w:rsidTr="003114F4">
        <w:trPr>
          <w:trHeight w:val="462"/>
        </w:trPr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suppressAutoHyphens w:val="0"/>
        <w:spacing w:before="13" w:after="13" w:line="240" w:lineRule="exact"/>
        <w:rPr>
          <w:lang w:eastAsia="ru-RU"/>
        </w:rPr>
      </w:pPr>
    </w:p>
    <w:p w:rsidR="00E5521D" w:rsidRPr="00E5521D" w:rsidRDefault="00E5521D" w:rsidP="00E5521D">
      <w:pPr>
        <w:widowControl w:val="0"/>
        <w:tabs>
          <w:tab w:val="left" w:leader="underscore" w:pos="0"/>
          <w:tab w:val="left" w:pos="12300"/>
        </w:tabs>
        <w:suppressAutoHyphens w:val="0"/>
        <w:rPr>
          <w:shd w:val="clear" w:color="auto" w:fill="FFFFFF"/>
          <w:vertAlign w:val="superscript"/>
          <w:lang w:eastAsia="ru-RU"/>
        </w:rPr>
      </w:pPr>
      <w:r w:rsidRPr="00E5521D">
        <w:rPr>
          <w:shd w:val="clear" w:color="auto" w:fill="FFFFFF"/>
          <w:lang w:eastAsia="ru-RU"/>
        </w:rPr>
        <w:t>3.2. Сведения о фактическом достижении показателей, характеризующих объем муниципальной услуги:</w:t>
      </w:r>
      <w:r w:rsidRPr="00E5521D">
        <w:rPr>
          <w:shd w:val="clear" w:color="auto" w:fill="FFFFFF"/>
          <w:lang w:eastAsia="ru-RU"/>
        </w:rPr>
        <w:tab/>
      </w:r>
    </w:p>
    <w:p w:rsidR="00E5521D" w:rsidRPr="00E5521D" w:rsidRDefault="00E5521D" w:rsidP="00E5521D">
      <w:pPr>
        <w:widowControl w:val="0"/>
        <w:tabs>
          <w:tab w:val="right" w:pos="2698"/>
        </w:tabs>
        <w:suppressAutoHyphens w:val="0"/>
        <w:spacing w:after="200" w:line="90" w:lineRule="exact"/>
        <w:ind w:left="140"/>
        <w:jc w:val="both"/>
        <w:rPr>
          <w:sz w:val="9"/>
          <w:shd w:val="clear" w:color="auto" w:fill="FFFFFF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276"/>
        <w:gridCol w:w="1276"/>
        <w:gridCol w:w="1275"/>
        <w:gridCol w:w="1134"/>
        <w:gridCol w:w="993"/>
        <w:gridCol w:w="850"/>
        <w:gridCol w:w="709"/>
        <w:gridCol w:w="1134"/>
        <w:gridCol w:w="850"/>
        <w:gridCol w:w="851"/>
        <w:gridCol w:w="992"/>
        <w:gridCol w:w="992"/>
        <w:gridCol w:w="993"/>
      </w:tblGrid>
      <w:tr w:rsidR="00E5521D" w:rsidRPr="00E5521D" w:rsidTr="003114F4">
        <w:trPr>
          <w:trHeight w:val="1119"/>
        </w:trPr>
        <w:tc>
          <w:tcPr>
            <w:tcW w:w="993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828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объема муниципальной услуги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Средний размер платы (цена, тариф)</w:t>
            </w:r>
          </w:p>
        </w:tc>
      </w:tr>
      <w:tr w:rsidR="00E5521D" w:rsidRPr="00E5521D" w:rsidTr="003114F4"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8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9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11</w:t>
            </w: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12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13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14</w:t>
            </w: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  <w:r w:rsidRPr="00E5521D">
              <w:rPr>
                <w:shd w:val="clear" w:color="auto" w:fill="FFFFFF"/>
                <w:lang w:eastAsia="en-US"/>
              </w:rPr>
              <w:t>15</w:t>
            </w:r>
          </w:p>
        </w:tc>
      </w:tr>
      <w:tr w:rsidR="00E5521D" w:rsidRPr="00E5521D" w:rsidTr="003114F4"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tabs>
          <w:tab w:val="left" w:pos="15026"/>
        </w:tabs>
        <w:suppressAutoHyphens w:val="0"/>
        <w:ind w:left="12333" w:right="1099"/>
        <w:jc w:val="both"/>
        <w:rPr>
          <w:sz w:val="10"/>
          <w:szCs w:val="10"/>
          <w:lang w:eastAsia="ru-RU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E5521D" w:rsidRPr="00E5521D" w:rsidTr="003114F4">
        <w:trPr>
          <w:trHeight w:val="1015"/>
        </w:trPr>
        <w:tc>
          <w:tcPr>
            <w:tcW w:w="15168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Часть 2. Сведения о выполняемых работах</w:t>
            </w:r>
            <w:proofErr w:type="gramStart"/>
            <w:r w:rsidRPr="00E5521D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5521D">
              <w:rPr>
                <w:sz w:val="10"/>
                <w:shd w:val="clear" w:color="auto" w:fill="FFFFFF"/>
                <w:vertAlign w:val="superscript"/>
                <w:lang w:eastAsia="ru-RU"/>
              </w:rPr>
              <w:t>)</w:t>
            </w: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center"/>
              <w:rPr>
                <w:lang w:eastAsia="ru-RU"/>
              </w:rPr>
            </w:pPr>
            <w:r w:rsidRPr="00E5521D">
              <w:rPr>
                <w:lang w:eastAsia="ru-RU"/>
              </w:rPr>
              <w:t>Раздел ________________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autoSpaceDE w:val="0"/>
              <w:autoSpaceDN w:val="0"/>
              <w:adjustRightInd w:val="0"/>
              <w:ind w:left="11" w:right="12" w:hanging="11"/>
              <w:jc w:val="right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1. Наименование муниципальной услуги ____________________________________________</w:t>
      </w:r>
    </w:p>
    <w:p w:rsidR="00E5521D" w:rsidRPr="00E5521D" w:rsidRDefault="00E5521D" w:rsidP="00E5521D">
      <w:pPr>
        <w:suppressAutoHyphens w:val="0"/>
        <w:spacing w:after="200" w:line="276" w:lineRule="auto"/>
        <w:ind w:left="-426"/>
        <w:rPr>
          <w:sz w:val="22"/>
          <w:szCs w:val="22"/>
          <w:lang w:eastAsia="en-US"/>
        </w:rPr>
      </w:pPr>
      <w:r w:rsidRPr="00E5521D">
        <w:rPr>
          <w:sz w:val="22"/>
          <w:szCs w:val="22"/>
          <w:lang w:eastAsia="en-US"/>
        </w:rPr>
        <w:t>2. Категории потребителей муниципальной услуги_____________________________________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E5521D" w:rsidRPr="00E5521D" w:rsidTr="003114F4">
        <w:trPr>
          <w:trHeight w:val="780"/>
        </w:trPr>
        <w:tc>
          <w:tcPr>
            <w:tcW w:w="1845" w:type="dxa"/>
          </w:tcPr>
          <w:p w:rsidR="00E5521D" w:rsidRPr="00E5521D" w:rsidRDefault="00E5521D" w:rsidP="00E5521D">
            <w:pPr>
              <w:suppressAutoHyphens w:val="0"/>
              <w:rPr>
                <w:lang w:eastAsia="ru-RU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>_____________________________________________________________________________________________</w:t>
      </w:r>
    </w:p>
    <w:p w:rsidR="00E5521D" w:rsidRPr="00E5521D" w:rsidRDefault="00E5521D" w:rsidP="00E5521D">
      <w:pPr>
        <w:suppressAutoHyphens w:val="0"/>
        <w:rPr>
          <w:lang w:eastAsia="ru-RU"/>
        </w:rPr>
      </w:pP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____________________________________________________________________________________________ </w:t>
      </w:r>
      <w:r w:rsidRPr="00E5521D">
        <w:rPr>
          <w:lang w:eastAsia="ru-RU"/>
        </w:rPr>
        <w:tab/>
      </w:r>
    </w:p>
    <w:p w:rsidR="00E5521D" w:rsidRPr="00E5521D" w:rsidRDefault="00E5521D" w:rsidP="00E5521D">
      <w:pPr>
        <w:suppressAutoHyphens w:val="0"/>
        <w:ind w:left="-426"/>
        <w:jc w:val="right"/>
        <w:rPr>
          <w:sz w:val="20"/>
          <w:szCs w:val="20"/>
          <w:lang w:eastAsia="ru-RU"/>
        </w:rPr>
      </w:pPr>
      <w:r w:rsidRPr="00E5521D">
        <w:rPr>
          <w:sz w:val="20"/>
          <w:szCs w:val="20"/>
          <w:lang w:eastAsia="ru-RU"/>
        </w:rPr>
        <w:t xml:space="preserve">Уникальный номер по  </w:t>
      </w:r>
      <w:proofErr w:type="gramStart"/>
      <w:r w:rsidRPr="00E5521D">
        <w:rPr>
          <w:sz w:val="20"/>
          <w:szCs w:val="20"/>
          <w:lang w:eastAsia="ru-RU"/>
        </w:rPr>
        <w:t>базовому</w:t>
      </w:r>
      <w:proofErr w:type="gramEnd"/>
      <w:r w:rsidRPr="00E5521D">
        <w:rPr>
          <w:sz w:val="20"/>
          <w:szCs w:val="20"/>
          <w:lang w:eastAsia="ru-RU"/>
        </w:rPr>
        <w:t xml:space="preserve"> </w:t>
      </w:r>
    </w:p>
    <w:p w:rsidR="00E5521D" w:rsidRPr="00E5521D" w:rsidRDefault="00E5521D" w:rsidP="00E5521D">
      <w:pPr>
        <w:suppressAutoHyphens w:val="0"/>
        <w:ind w:left="-426" w:right="2379"/>
        <w:jc w:val="right"/>
        <w:rPr>
          <w:lang w:eastAsia="ru-RU"/>
        </w:rPr>
      </w:pPr>
      <w:r w:rsidRPr="00E5521D">
        <w:rPr>
          <w:sz w:val="20"/>
          <w:szCs w:val="20"/>
          <w:lang w:eastAsia="ru-RU"/>
        </w:rPr>
        <w:lastRenderedPageBreak/>
        <w:t>(отраслевому) перечню</w:t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ab/>
      </w:r>
      <w:r w:rsidRPr="00E5521D">
        <w:rPr>
          <w:lang w:eastAsia="ru-RU"/>
        </w:rPr>
        <w:tab/>
      </w:r>
    </w:p>
    <w:p w:rsidR="00E5521D" w:rsidRPr="00E5521D" w:rsidRDefault="00E5521D" w:rsidP="00E5521D">
      <w:pPr>
        <w:suppressAutoHyphens w:val="0"/>
        <w:ind w:left="-426"/>
        <w:rPr>
          <w:lang w:eastAsia="ru-RU"/>
        </w:rPr>
      </w:pPr>
      <w:r w:rsidRPr="00E5521D">
        <w:rPr>
          <w:lang w:eastAsia="ru-RU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E5521D" w:rsidRPr="00E5521D" w:rsidRDefault="00E5521D" w:rsidP="00E5521D">
      <w:pPr>
        <w:suppressAutoHyphens w:val="0"/>
        <w:ind w:left="-284" w:hanging="142"/>
        <w:rPr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sz w:val="10"/>
          <w:shd w:val="clear" w:color="auto" w:fill="FFFFFF"/>
          <w:lang w:eastAsia="ru-RU"/>
        </w:rPr>
      </w:pPr>
      <w:r w:rsidRPr="00E5521D">
        <w:rPr>
          <w:lang w:eastAsia="ru-RU"/>
        </w:rPr>
        <w:t>3.1. Сведения о фактическом достижении показателей, характеризующих качество работы</w:t>
      </w:r>
      <w:r w:rsidRPr="00E5521D">
        <w:rPr>
          <w:sz w:val="10"/>
          <w:shd w:val="clear" w:color="auto" w:fill="FFFFFF"/>
          <w:lang w:eastAsia="ru-RU"/>
        </w:rPr>
        <w:t>:</w:t>
      </w:r>
    </w:p>
    <w:p w:rsidR="00E5521D" w:rsidRPr="00E5521D" w:rsidRDefault="00E5521D" w:rsidP="00E5521D">
      <w:pPr>
        <w:suppressAutoHyphens w:val="0"/>
        <w:ind w:left="-284" w:hanging="142"/>
        <w:rPr>
          <w:sz w:val="10"/>
          <w:shd w:val="clear" w:color="auto" w:fill="FFFFFF"/>
          <w:vertAlign w:val="superscript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276"/>
        <w:gridCol w:w="1276"/>
        <w:gridCol w:w="1134"/>
        <w:gridCol w:w="1134"/>
        <w:gridCol w:w="1276"/>
        <w:gridCol w:w="992"/>
        <w:gridCol w:w="709"/>
        <w:gridCol w:w="1134"/>
        <w:gridCol w:w="992"/>
        <w:gridCol w:w="850"/>
        <w:gridCol w:w="850"/>
        <w:gridCol w:w="850"/>
      </w:tblGrid>
      <w:tr w:rsidR="00E5521D" w:rsidRPr="00E5521D" w:rsidTr="003114F4">
        <w:trPr>
          <w:trHeight w:val="825"/>
        </w:trPr>
        <w:tc>
          <w:tcPr>
            <w:tcW w:w="1419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характеризующий содержание работы </w:t>
            </w:r>
          </w:p>
        </w:tc>
        <w:tc>
          <w:tcPr>
            <w:tcW w:w="2268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53" w:type="dxa"/>
            <w:gridSpan w:val="8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качества работы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 xml:space="preserve">единица изменения 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причина отклонения</w:t>
            </w:r>
          </w:p>
        </w:tc>
      </w:tr>
      <w:tr w:rsidR="00E5521D" w:rsidRPr="00E5521D" w:rsidTr="003114F4">
        <w:tc>
          <w:tcPr>
            <w:tcW w:w="1419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14</w:t>
            </w:r>
          </w:p>
        </w:tc>
      </w:tr>
      <w:tr w:rsidR="00E5521D" w:rsidRPr="00E5521D" w:rsidTr="003114F4">
        <w:trPr>
          <w:trHeight w:val="462"/>
        </w:trPr>
        <w:tc>
          <w:tcPr>
            <w:tcW w:w="141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:rsidR="00E5521D" w:rsidRPr="00E5521D" w:rsidRDefault="00E5521D" w:rsidP="00E5521D">
      <w:pPr>
        <w:suppressAutoHyphens w:val="0"/>
        <w:ind w:left="-284" w:hanging="142"/>
        <w:rPr>
          <w:b/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b/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b/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b/>
          <w:sz w:val="28"/>
          <w:szCs w:val="28"/>
          <w:lang w:eastAsia="ru-RU"/>
        </w:rPr>
      </w:pPr>
    </w:p>
    <w:p w:rsidR="00E5521D" w:rsidRPr="00E5521D" w:rsidRDefault="00E5521D" w:rsidP="00E5521D">
      <w:pPr>
        <w:suppressAutoHyphens w:val="0"/>
        <w:ind w:left="-284" w:hanging="142"/>
        <w:rPr>
          <w:sz w:val="10"/>
          <w:shd w:val="clear" w:color="auto" w:fill="FFFFFF"/>
          <w:vertAlign w:val="superscript"/>
          <w:lang w:eastAsia="ru-RU"/>
        </w:rPr>
      </w:pPr>
      <w:r w:rsidRPr="00E5521D">
        <w:rPr>
          <w:lang w:eastAsia="ru-RU"/>
        </w:rPr>
        <w:t>3.2. Сведения о фактическом достижении показателей, характеризующих объем работы</w:t>
      </w:r>
      <w:r w:rsidRPr="00E5521D">
        <w:rPr>
          <w:sz w:val="10"/>
          <w:shd w:val="clear" w:color="auto" w:fill="FFFFFF"/>
          <w:lang w:eastAsia="ru-RU"/>
        </w:rPr>
        <w:t>:</w:t>
      </w:r>
    </w:p>
    <w:p w:rsidR="00E5521D" w:rsidRPr="00E5521D" w:rsidRDefault="00E5521D" w:rsidP="00E5521D">
      <w:pPr>
        <w:widowControl w:val="0"/>
        <w:tabs>
          <w:tab w:val="right" w:pos="2698"/>
        </w:tabs>
        <w:suppressAutoHyphens w:val="0"/>
        <w:spacing w:after="200" w:line="90" w:lineRule="exact"/>
        <w:ind w:left="140"/>
        <w:jc w:val="both"/>
        <w:rPr>
          <w:sz w:val="9"/>
          <w:shd w:val="clear" w:color="auto" w:fill="FFFFFF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747"/>
        <w:gridCol w:w="1256"/>
        <w:gridCol w:w="10"/>
        <w:gridCol w:w="1264"/>
        <w:gridCol w:w="8"/>
        <w:gridCol w:w="1273"/>
        <w:gridCol w:w="1022"/>
        <w:gridCol w:w="252"/>
        <w:gridCol w:w="1134"/>
        <w:gridCol w:w="6"/>
        <w:gridCol w:w="990"/>
        <w:gridCol w:w="855"/>
        <w:gridCol w:w="709"/>
        <w:gridCol w:w="1134"/>
        <w:gridCol w:w="6"/>
        <w:gridCol w:w="494"/>
        <w:gridCol w:w="496"/>
        <w:gridCol w:w="992"/>
        <w:gridCol w:w="1260"/>
        <w:gridCol w:w="16"/>
        <w:gridCol w:w="1001"/>
        <w:gridCol w:w="555"/>
      </w:tblGrid>
      <w:tr w:rsidR="00E5521D" w:rsidRPr="00E5521D" w:rsidTr="003114F4">
        <w:trPr>
          <w:gridAfter w:val="1"/>
          <w:wAfter w:w="555" w:type="dxa"/>
          <w:trHeight w:val="1119"/>
        </w:trPr>
        <w:tc>
          <w:tcPr>
            <w:tcW w:w="993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Уникальный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номер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реестровой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записи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 w:line="90" w:lineRule="exact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811" w:type="dxa"/>
            <w:gridSpan w:val="5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Показатель, </w:t>
            </w: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характеризующий содержание работы</w:t>
            </w:r>
          </w:p>
        </w:tc>
        <w:tc>
          <w:tcPr>
            <w:tcW w:w="2408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9" w:type="dxa"/>
            <w:gridSpan w:val="1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Показатель объема работы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rPr>
          <w:gridAfter w:val="1"/>
          <w:wAfter w:w="555" w:type="dxa"/>
        </w:trPr>
        <w:tc>
          <w:tcPr>
            <w:tcW w:w="993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 w:line="90" w:lineRule="exact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66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2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3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4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_________</w:t>
            </w: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996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E5521D" w:rsidRPr="00E5521D" w:rsidRDefault="00E5521D" w:rsidP="00E5521D">
            <w:pPr>
              <w:widowControl w:val="0"/>
              <w:suppressAutoHyphens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(наименование</w:t>
            </w:r>
            <w:proofErr w:type="gramEnd"/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показателя)</w:t>
            </w:r>
          </w:p>
          <w:p w:rsidR="00E5521D" w:rsidRPr="00E5521D" w:rsidRDefault="00E5521D" w:rsidP="00E5521D">
            <w:pPr>
              <w:widowControl w:val="0"/>
              <w:shd w:val="clear" w:color="auto" w:fill="FFFFFF"/>
              <w:tabs>
                <w:tab w:val="right" w:pos="2698"/>
              </w:tabs>
              <w:suppressAutoHyphens w:val="0"/>
              <w:spacing w:after="200"/>
              <w:ind w:hanging="44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64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единица изменения</w:t>
            </w:r>
          </w:p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6" w:type="dxa"/>
            <w:gridSpan w:val="3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01" w:type="dxa"/>
            <w:vMerge w:val="restart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причина отклонения</w:t>
            </w:r>
          </w:p>
        </w:tc>
      </w:tr>
      <w:tr w:rsidR="00E5521D" w:rsidRPr="00E5521D" w:rsidTr="003114F4">
        <w:trPr>
          <w:gridAfter w:val="1"/>
          <w:wAfter w:w="555" w:type="dxa"/>
          <w:trHeight w:val="628"/>
        </w:trPr>
        <w:tc>
          <w:tcPr>
            <w:tcW w:w="993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66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2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3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6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6" w:type="dxa"/>
            <w:gridSpan w:val="3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001" w:type="dxa"/>
            <w:vMerge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5521D" w:rsidRPr="00E5521D" w:rsidTr="003114F4">
        <w:trPr>
          <w:gridAfter w:val="1"/>
          <w:wAfter w:w="555" w:type="dxa"/>
        </w:trPr>
        <w:tc>
          <w:tcPr>
            <w:tcW w:w="993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66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2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3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4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996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55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709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134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6" w:type="dxa"/>
            <w:gridSpan w:val="3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992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276" w:type="dxa"/>
            <w:gridSpan w:val="2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001" w:type="dxa"/>
          </w:tcPr>
          <w:p w:rsidR="00E5521D" w:rsidRPr="00E5521D" w:rsidRDefault="00E5521D" w:rsidP="00E5521D">
            <w:pPr>
              <w:widowControl w:val="0"/>
              <w:tabs>
                <w:tab w:val="right" w:pos="2698"/>
              </w:tabs>
              <w:suppressAutoHyphens w:val="0"/>
              <w:spacing w:after="20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E5521D">
              <w:rPr>
                <w:sz w:val="18"/>
                <w:szCs w:val="18"/>
                <w:shd w:val="clear" w:color="auto" w:fill="FFFFFF"/>
                <w:lang w:eastAsia="en-US"/>
              </w:rPr>
              <w:t>14</w:t>
            </w:r>
          </w:p>
        </w:tc>
      </w:tr>
      <w:tr w:rsidR="00E5521D" w:rsidRPr="00E5521D" w:rsidTr="003114F4">
        <w:trPr>
          <w:gridAfter w:val="1"/>
          <w:wAfter w:w="555" w:type="dxa"/>
          <w:trHeight w:val="330"/>
        </w:trPr>
        <w:tc>
          <w:tcPr>
            <w:tcW w:w="993" w:type="dxa"/>
            <w:gridSpan w:val="2"/>
          </w:tcPr>
          <w:p w:rsidR="00E5521D" w:rsidRPr="00E5521D" w:rsidRDefault="00E5521D" w:rsidP="00E5521D">
            <w:pPr>
              <w:tabs>
                <w:tab w:val="left" w:pos="15026"/>
              </w:tabs>
              <w:suppressAutoHyphens w:val="0"/>
              <w:ind w:right="1099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56" w:type="dxa"/>
          </w:tcPr>
          <w:p w:rsidR="00E5521D" w:rsidRPr="00E5521D" w:rsidRDefault="00E5521D" w:rsidP="00E5521D">
            <w:pPr>
              <w:tabs>
                <w:tab w:val="left" w:pos="15026"/>
              </w:tabs>
              <w:suppressAutoHyphens w:val="0"/>
              <w:ind w:right="1099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4" w:type="dxa"/>
            <w:gridSpan w:val="2"/>
          </w:tcPr>
          <w:p w:rsidR="00E5521D" w:rsidRPr="00E5521D" w:rsidRDefault="00E5521D" w:rsidP="00E5521D">
            <w:pPr>
              <w:tabs>
                <w:tab w:val="left" w:pos="15026"/>
              </w:tabs>
              <w:suppressAutoHyphens w:val="0"/>
              <w:ind w:right="1099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81" w:type="dxa"/>
            <w:gridSpan w:val="2"/>
          </w:tcPr>
          <w:p w:rsidR="00E5521D" w:rsidRPr="00E5521D" w:rsidRDefault="00E5521D" w:rsidP="00E5521D">
            <w:pPr>
              <w:tabs>
                <w:tab w:val="left" w:pos="15026"/>
              </w:tabs>
              <w:suppressAutoHyphens w:val="0"/>
              <w:ind w:right="1099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4" w:type="dxa"/>
            <w:gridSpan w:val="2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990" w:type="dxa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5" w:type="dxa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990" w:type="dxa"/>
            <w:gridSpan w:val="2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017" w:type="dxa"/>
            <w:gridSpan w:val="2"/>
          </w:tcPr>
          <w:p w:rsidR="00E5521D" w:rsidRPr="00E5521D" w:rsidRDefault="00E5521D" w:rsidP="00E552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</w:tr>
      <w:tr w:rsidR="00E5521D" w:rsidRPr="00E5521D" w:rsidTr="003114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6" w:type="dxa"/>
          <w:trHeight w:val="100"/>
        </w:trPr>
        <w:tc>
          <w:tcPr>
            <w:tcW w:w="14170" w:type="dxa"/>
            <w:gridSpan w:val="21"/>
            <w:tcBorders>
              <w:top w:val="single" w:sz="4" w:space="0" w:color="auto"/>
            </w:tcBorders>
          </w:tcPr>
          <w:p w:rsidR="00E5521D" w:rsidRPr="00E5521D" w:rsidRDefault="00E5521D" w:rsidP="00E5521D">
            <w:pPr>
              <w:tabs>
                <w:tab w:val="left" w:pos="15026"/>
              </w:tabs>
              <w:suppressAutoHyphens w:val="0"/>
              <w:ind w:right="1099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E5521D" w:rsidRPr="00E5521D" w:rsidTr="003114F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46" w:type="dxa"/>
          <w:cantSplit/>
        </w:trPr>
        <w:tc>
          <w:tcPr>
            <w:tcW w:w="5580" w:type="dxa"/>
            <w:gridSpan w:val="7"/>
          </w:tcPr>
          <w:p w:rsidR="00E5521D" w:rsidRPr="00E5521D" w:rsidRDefault="00E5521D" w:rsidP="00E5521D">
            <w:pPr>
              <w:suppressAutoHyphens w:val="0"/>
              <w:spacing w:line="260" w:lineRule="exact"/>
              <w:rPr>
                <w:b/>
                <w:bCs/>
                <w:lang w:eastAsia="ru-RU"/>
              </w:rPr>
            </w:pPr>
          </w:p>
          <w:p w:rsidR="00E5521D" w:rsidRPr="00E5521D" w:rsidRDefault="00E5521D" w:rsidP="00E5521D">
            <w:pPr>
              <w:suppressAutoHyphens w:val="0"/>
              <w:spacing w:line="260" w:lineRule="exact"/>
              <w:rPr>
                <w:lang w:eastAsia="ru-RU"/>
              </w:rPr>
            </w:pPr>
            <w:r w:rsidRPr="00E5521D">
              <w:rPr>
                <w:b/>
                <w:bCs/>
                <w:lang w:eastAsia="ru-RU"/>
              </w:rPr>
              <w:t>Руководитель (уполномоченное лицо)</w:t>
            </w:r>
          </w:p>
        </w:tc>
        <w:tc>
          <w:tcPr>
            <w:tcW w:w="5580" w:type="dxa"/>
            <w:gridSpan w:val="9"/>
            <w:vAlign w:val="bottom"/>
          </w:tcPr>
          <w:p w:rsidR="00E5521D" w:rsidRPr="00E5521D" w:rsidRDefault="00E5521D" w:rsidP="00E5521D">
            <w:pPr>
              <w:suppressAutoHyphens w:val="0"/>
              <w:spacing w:line="260" w:lineRule="exact"/>
              <w:jc w:val="center"/>
              <w:rPr>
                <w:position w:val="6"/>
                <w:lang w:eastAsia="ru-RU"/>
              </w:rPr>
            </w:pPr>
          </w:p>
          <w:p w:rsidR="00E5521D" w:rsidRPr="00E5521D" w:rsidRDefault="00E5521D" w:rsidP="00E5521D">
            <w:pPr>
              <w:suppressAutoHyphens w:val="0"/>
              <w:spacing w:line="260" w:lineRule="exact"/>
              <w:jc w:val="center"/>
              <w:rPr>
                <w:position w:val="6"/>
                <w:lang w:eastAsia="ru-RU"/>
              </w:rPr>
            </w:pPr>
            <w:r w:rsidRPr="00E5521D">
              <w:rPr>
                <w:position w:val="6"/>
                <w:lang w:eastAsia="ru-RU"/>
              </w:rPr>
              <w:t>____________________________</w:t>
            </w:r>
          </w:p>
          <w:p w:rsidR="00E5521D" w:rsidRPr="00E5521D" w:rsidRDefault="00E5521D" w:rsidP="00E5521D">
            <w:pPr>
              <w:suppressAutoHyphens w:val="0"/>
              <w:spacing w:line="260" w:lineRule="exact"/>
              <w:jc w:val="center"/>
              <w:rPr>
                <w:lang w:eastAsia="ru-RU"/>
              </w:rPr>
            </w:pPr>
            <w:r w:rsidRPr="00E5521D">
              <w:rPr>
                <w:vertAlign w:val="superscript"/>
                <w:lang w:eastAsia="ru-RU"/>
              </w:rPr>
              <w:t>(подпись)</w:t>
            </w:r>
          </w:p>
        </w:tc>
        <w:tc>
          <w:tcPr>
            <w:tcW w:w="4320" w:type="dxa"/>
            <w:gridSpan w:val="6"/>
            <w:vAlign w:val="bottom"/>
          </w:tcPr>
          <w:p w:rsidR="00E5521D" w:rsidRPr="00E5521D" w:rsidRDefault="00E5521D" w:rsidP="00E5521D">
            <w:pPr>
              <w:suppressAutoHyphens w:val="0"/>
              <w:spacing w:line="260" w:lineRule="exact"/>
              <w:jc w:val="center"/>
              <w:rPr>
                <w:position w:val="6"/>
                <w:lang w:eastAsia="ru-RU"/>
              </w:rPr>
            </w:pPr>
            <w:r w:rsidRPr="00E5521D">
              <w:rPr>
                <w:position w:val="6"/>
                <w:lang w:eastAsia="ru-RU"/>
              </w:rPr>
              <w:t>___________________________</w:t>
            </w:r>
          </w:p>
          <w:p w:rsidR="00E5521D" w:rsidRPr="00E5521D" w:rsidRDefault="00E5521D" w:rsidP="00E5521D">
            <w:pPr>
              <w:suppressAutoHyphens w:val="0"/>
              <w:spacing w:line="260" w:lineRule="exact"/>
              <w:jc w:val="center"/>
              <w:rPr>
                <w:lang w:eastAsia="ru-RU"/>
              </w:rPr>
            </w:pPr>
            <w:r w:rsidRPr="00E5521D">
              <w:rPr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5521D" w:rsidRPr="00E5521D" w:rsidRDefault="00E5521D" w:rsidP="00E5521D">
      <w:pPr>
        <w:tabs>
          <w:tab w:val="left" w:pos="15026"/>
        </w:tabs>
        <w:suppressAutoHyphens w:val="0"/>
        <w:ind w:left="-426" w:right="1099"/>
        <w:rPr>
          <w:lang w:eastAsia="ru-RU"/>
        </w:rPr>
      </w:pPr>
    </w:p>
    <w:p w:rsidR="00E5521D" w:rsidRPr="00E5521D" w:rsidRDefault="00E5521D" w:rsidP="00E5521D">
      <w:pPr>
        <w:tabs>
          <w:tab w:val="left" w:pos="15026"/>
        </w:tabs>
        <w:suppressAutoHyphens w:val="0"/>
        <w:ind w:right="1099"/>
        <w:rPr>
          <w:lang w:eastAsia="ru-RU"/>
        </w:rPr>
      </w:pPr>
      <w:r w:rsidRPr="00E5521D">
        <w:rPr>
          <w:lang w:eastAsia="ru-RU"/>
        </w:rPr>
        <w:t>«____ » ___________________ 20___ г.</w:t>
      </w:r>
    </w:p>
    <w:p w:rsidR="00E5521D" w:rsidRPr="00E5521D" w:rsidRDefault="00E5521D" w:rsidP="00E5521D">
      <w:pPr>
        <w:tabs>
          <w:tab w:val="left" w:pos="15026"/>
        </w:tabs>
        <w:suppressAutoHyphens w:val="0"/>
        <w:ind w:right="1099"/>
        <w:rPr>
          <w:lang w:eastAsia="ru-RU"/>
        </w:rPr>
      </w:pP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1)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E5521D" w:rsidRPr="00E5521D" w:rsidRDefault="00E5521D" w:rsidP="00E5521D">
      <w:pPr>
        <w:widowControl w:val="0"/>
        <w:suppressAutoHyphens w:val="0"/>
        <w:spacing w:after="200"/>
        <w:ind w:right="571"/>
        <w:jc w:val="both"/>
        <w:rPr>
          <w:color w:val="000000"/>
          <w:sz w:val="20"/>
          <w:szCs w:val="20"/>
          <w:shd w:val="clear" w:color="auto" w:fill="FFFFFF"/>
          <w:lang w:eastAsia="en-US"/>
        </w:rPr>
      </w:pPr>
      <w:r w:rsidRPr="00E5521D">
        <w:rPr>
          <w:sz w:val="20"/>
          <w:szCs w:val="20"/>
          <w:shd w:val="clear" w:color="auto" w:fill="FFFFFF"/>
          <w:vertAlign w:val="superscript"/>
          <w:lang w:eastAsia="en-US"/>
        </w:rPr>
        <w:t>2)</w:t>
      </w:r>
      <w:r w:rsidRPr="00E5521D">
        <w:rPr>
          <w:color w:val="000000"/>
          <w:sz w:val="20"/>
          <w:szCs w:val="20"/>
          <w:shd w:val="clear" w:color="auto" w:fill="FFFFFF"/>
          <w:lang w:eastAsia="en-US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521D" w:rsidRPr="00E5521D" w:rsidRDefault="00E5521D" w:rsidP="00E5521D">
      <w:pPr>
        <w:suppressAutoHyphens w:val="0"/>
        <w:rPr>
          <w:lang w:eastAsia="ru-RU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0D4B88" w:rsidRDefault="000D4B88" w:rsidP="006B3796">
      <w:pPr>
        <w:rPr>
          <w:b/>
          <w:sz w:val="28"/>
          <w:szCs w:val="28"/>
        </w:rPr>
        <w:sectPr w:rsidR="000D4B88" w:rsidSect="000D4B88">
          <w:headerReference w:type="default" r:id="rId12"/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Pr="001E763E" w:rsidRDefault="00531CBB" w:rsidP="00531CBB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2B1EC22E" wp14:editId="560C34F4">
            <wp:extent cx="61912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BB" w:rsidRPr="001E763E" w:rsidRDefault="00531CBB" w:rsidP="00531CBB">
      <w:pPr>
        <w:rPr>
          <w:sz w:val="16"/>
        </w:rPr>
      </w:pPr>
    </w:p>
    <w:p w:rsidR="00531CBB" w:rsidRPr="001E763E" w:rsidRDefault="00531CBB" w:rsidP="00531CBB">
      <w:pPr>
        <w:keepNext/>
        <w:numPr>
          <w:ilvl w:val="0"/>
          <w:numId w:val="2"/>
        </w:numPr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1E763E">
        <w:rPr>
          <w:i/>
          <w:spacing w:val="200"/>
          <w:sz w:val="36"/>
          <w:szCs w:val="20"/>
        </w:rPr>
        <w:t>Администрация</w:t>
      </w:r>
    </w:p>
    <w:p w:rsidR="00531CBB" w:rsidRPr="001E763E" w:rsidRDefault="00531CBB" w:rsidP="00531CBB">
      <w:pPr>
        <w:rPr>
          <w:sz w:val="16"/>
        </w:rPr>
      </w:pPr>
    </w:p>
    <w:p w:rsidR="00531CBB" w:rsidRPr="001E763E" w:rsidRDefault="00531CBB" w:rsidP="00531CBB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531CBB" w:rsidRPr="001E763E" w:rsidRDefault="00531CBB" w:rsidP="00531CBB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531CBB" w:rsidRPr="001E763E" w:rsidRDefault="00531CBB" w:rsidP="00531CBB">
      <w:pPr>
        <w:jc w:val="center"/>
        <w:rPr>
          <w:rFonts w:ascii="Bookman Old Style" w:hAnsi="Bookman Old Style"/>
          <w:i/>
          <w:spacing w:val="15"/>
        </w:rPr>
      </w:pPr>
      <w:r w:rsidRPr="001E763E">
        <w:rPr>
          <w:rFonts w:ascii="Bookman Old Style" w:hAnsi="Bookman Old Style"/>
          <w:i/>
          <w:spacing w:val="15"/>
        </w:rPr>
        <w:t>Воронежской области</w:t>
      </w:r>
    </w:p>
    <w:p w:rsidR="00531CBB" w:rsidRPr="001E763E" w:rsidRDefault="00531CBB" w:rsidP="00531CBB">
      <w:pPr>
        <w:rPr>
          <w:rFonts w:ascii="Courier New" w:hAnsi="Courier New"/>
          <w:sz w:val="16"/>
        </w:rPr>
      </w:pPr>
    </w:p>
    <w:p w:rsidR="00531CBB" w:rsidRPr="001E763E" w:rsidRDefault="00531CBB" w:rsidP="00531CBB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1E763E">
        <w:rPr>
          <w:rFonts w:ascii="Impact" w:hAnsi="Impact"/>
          <w:spacing w:val="300"/>
          <w:sz w:val="44"/>
          <w:szCs w:val="20"/>
        </w:rPr>
        <w:t>Постановление</w:t>
      </w:r>
    </w:p>
    <w:p w:rsidR="00531CBB" w:rsidRPr="001E763E" w:rsidRDefault="00531CBB" w:rsidP="00531CBB">
      <w:pPr>
        <w:rPr>
          <w:sz w:val="32"/>
          <w:szCs w:val="32"/>
        </w:rPr>
      </w:pPr>
    </w:p>
    <w:p w:rsidR="00531CBB" w:rsidRPr="0071556B" w:rsidRDefault="00531CBB" w:rsidP="00531CBB">
      <w:pPr>
        <w:rPr>
          <w:szCs w:val="28"/>
          <w:u w:val="single"/>
        </w:rPr>
      </w:pPr>
      <w:r w:rsidRPr="000017B2">
        <w:rPr>
          <w:szCs w:val="28"/>
        </w:rPr>
        <w:t xml:space="preserve">от </w:t>
      </w:r>
      <w:r>
        <w:rPr>
          <w:szCs w:val="28"/>
          <w:u w:val="single"/>
        </w:rPr>
        <w:t>06.05</w:t>
      </w:r>
      <w:r w:rsidRPr="000017B2">
        <w:rPr>
          <w:szCs w:val="28"/>
          <w:u w:val="single"/>
        </w:rPr>
        <w:t>.202</w:t>
      </w:r>
      <w:r>
        <w:rPr>
          <w:szCs w:val="28"/>
          <w:u w:val="single"/>
        </w:rPr>
        <w:t>2</w:t>
      </w:r>
      <w:r w:rsidRPr="002D30EA">
        <w:rPr>
          <w:szCs w:val="28"/>
        </w:rPr>
        <w:t xml:space="preserve"> № </w:t>
      </w:r>
      <w:r>
        <w:rPr>
          <w:szCs w:val="28"/>
          <w:u w:val="single"/>
        </w:rPr>
        <w:t>254</w:t>
      </w:r>
    </w:p>
    <w:p w:rsidR="00531CBB" w:rsidRPr="001E763E" w:rsidRDefault="00531CBB" w:rsidP="00531CBB">
      <w:r w:rsidRPr="001E763E">
        <w:rPr>
          <w:sz w:val="20"/>
          <w:szCs w:val="20"/>
        </w:rPr>
        <w:t xml:space="preserve">       </w:t>
      </w:r>
      <w:r w:rsidRPr="001E763E">
        <w:t>г. Бутурлиновка</w:t>
      </w:r>
    </w:p>
    <w:p w:rsidR="00531CBB" w:rsidRDefault="00531CBB" w:rsidP="00531CBB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p w:rsidR="00531CBB" w:rsidRPr="00531CBB" w:rsidRDefault="00531CBB" w:rsidP="00531CBB">
      <w:pPr>
        <w:shd w:val="clear" w:color="auto" w:fill="FFFFFF"/>
        <w:autoSpaceDE w:val="0"/>
        <w:ind w:right="3968"/>
        <w:jc w:val="both"/>
        <w:rPr>
          <w:b/>
          <w:bCs/>
          <w:color w:val="000000"/>
          <w:spacing w:val="-4"/>
          <w:sz w:val="28"/>
          <w:szCs w:val="28"/>
        </w:rPr>
      </w:pPr>
      <w:r w:rsidRPr="00531CBB">
        <w:rPr>
          <w:b/>
          <w:bCs/>
          <w:color w:val="000000"/>
          <w:spacing w:val="-4"/>
          <w:sz w:val="28"/>
          <w:szCs w:val="28"/>
        </w:rPr>
        <w:t>О внесении изменений в Порядок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«Благоустройство города», утвержденный постановлением администрации Бутурлиновского городского поселения от 25.03.2022 №140</w:t>
      </w:r>
    </w:p>
    <w:p w:rsidR="00531CBB" w:rsidRDefault="00531CBB" w:rsidP="00531CBB">
      <w:pPr>
        <w:pStyle w:val="af2"/>
        <w:tabs>
          <w:tab w:val="left" w:pos="851"/>
        </w:tabs>
        <w:jc w:val="both"/>
        <w:rPr>
          <w:bCs/>
          <w:sz w:val="28"/>
          <w:szCs w:val="28"/>
        </w:rPr>
      </w:pPr>
    </w:p>
    <w:p w:rsidR="00531CBB" w:rsidRPr="002A6D0B" w:rsidRDefault="00531CBB" w:rsidP="00531CBB">
      <w:pPr>
        <w:pStyle w:val="af2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2A6D0B">
        <w:rPr>
          <w:bCs/>
          <w:sz w:val="28"/>
          <w:szCs w:val="28"/>
        </w:rPr>
        <w:t>В соответствии с Бюджетным кодексом Российской Федерации,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утвержденными постановлением Правительства Российской Федерации от 07.03.2018 №237</w:t>
      </w:r>
      <w:r>
        <w:rPr>
          <w:bCs/>
          <w:sz w:val="28"/>
          <w:szCs w:val="28"/>
        </w:rPr>
        <w:t xml:space="preserve">, </w:t>
      </w:r>
      <w:r w:rsidRPr="002A6D0B">
        <w:rPr>
          <w:color w:val="000000"/>
          <w:sz w:val="28"/>
          <w:szCs w:val="28"/>
        </w:rPr>
        <w:t xml:space="preserve">администрация Бутурлиновского городского поселения </w:t>
      </w:r>
    </w:p>
    <w:p w:rsidR="00531CBB" w:rsidRPr="002A6D0B" w:rsidRDefault="00531CBB" w:rsidP="00531CBB">
      <w:pPr>
        <w:suppressAutoHyphens w:val="0"/>
        <w:jc w:val="center"/>
        <w:rPr>
          <w:color w:val="000000"/>
          <w:szCs w:val="28"/>
          <w:lang w:eastAsia="ru-RU"/>
        </w:rPr>
      </w:pPr>
    </w:p>
    <w:p w:rsidR="00531CBB" w:rsidRDefault="00531CBB" w:rsidP="00531CBB">
      <w:pPr>
        <w:suppressAutoHyphens w:val="0"/>
        <w:jc w:val="center"/>
        <w:rPr>
          <w:b/>
          <w:color w:val="000000"/>
          <w:szCs w:val="28"/>
          <w:lang w:eastAsia="ru-RU"/>
        </w:rPr>
      </w:pPr>
      <w:r w:rsidRPr="002A6D0B">
        <w:rPr>
          <w:b/>
          <w:color w:val="000000"/>
          <w:szCs w:val="28"/>
          <w:lang w:eastAsia="ru-RU"/>
        </w:rPr>
        <w:t>ПОСТАНОВЛЯЕТ:</w:t>
      </w:r>
    </w:p>
    <w:p w:rsidR="00531CBB" w:rsidRPr="00531CBB" w:rsidRDefault="00531CBB" w:rsidP="00531CBB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1. Внести в Порядок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«Благоустройство города», утвержденный постановлением администрации Бутурлиновского городского поселения от 25.03.2022 №140, следующие изменения: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1.1. пункт 1.5 раздела 1 «Общие положения о предоставлении субсидии» изложить в следующей редакции: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lastRenderedPageBreak/>
        <w:t>«1.5. За счет средств местного бюджета субсидию необходимо использовать на выполнение работ по объекту «Бутурлиновка - Воля к новой жизни. Комплексное развитие общественных пространств центральной части города и территории усадебного комплекса В.М. Кащенко».»;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1.2. в разделе 2 «Условия и порядок предоставления субсидии»: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1.2.1. пункты 2.5 – 2.6 изложить в следующей редакции: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«2.5. Администрация Бутурлиновского городского поселения перечисляет субсидию с лицевого счета 02313001970, в размере 20 044 460 (двадцать миллионов сорок четыре тысячи четыреста шестьдесят) рублей 00 копеек, в установленном порядке на лицевой счет Учреждения 21914Ю74550, открытый в администрации Бутурлиновского городского поселения Бутурлиновского муниципального района Воронежской области.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2.6. Перечисление средств субсидии администрацией Бутурлиновского городского поселения на счет Учреждения: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- из областного бюджета в размере 14 000 000 (четырнадцать миллионов) рублей 00 копеек осуществляется по коду БК «914 0505 87 1 F2 Д4240 612 КОСГУ - 241» код цели «ц291»;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- из местного бюджета в размере 6 044 460 (шесть миллионов сорок четыре тысячи четыреста шестьдесят) рублей 00 копеек осуществляется по коду БК «914 0505 87 1 F2 Д4240 612 КОСГУ – 241.»;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1.2.2. в пункте 2.8 слова «заявкой на кассовый расход» заменить словами «платежным поручением».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1CBB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BB" w:rsidRPr="00531CBB" w:rsidRDefault="00531CBB" w:rsidP="00531C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BB" w:rsidRPr="00531CBB" w:rsidRDefault="00531CBB" w:rsidP="00531CBB">
      <w:pPr>
        <w:jc w:val="both"/>
        <w:rPr>
          <w:sz w:val="28"/>
          <w:szCs w:val="28"/>
        </w:rPr>
      </w:pPr>
      <w:r w:rsidRPr="00531CBB">
        <w:rPr>
          <w:sz w:val="28"/>
          <w:szCs w:val="28"/>
        </w:rPr>
        <w:t xml:space="preserve">Глава администрации Бутурлиновского </w:t>
      </w:r>
    </w:p>
    <w:p w:rsidR="00531CBB" w:rsidRPr="00531CBB" w:rsidRDefault="00531CBB" w:rsidP="00531CBB">
      <w:pPr>
        <w:jc w:val="both"/>
        <w:rPr>
          <w:sz w:val="28"/>
          <w:szCs w:val="28"/>
        </w:rPr>
      </w:pPr>
      <w:r w:rsidRPr="00531CBB">
        <w:rPr>
          <w:sz w:val="28"/>
          <w:szCs w:val="28"/>
        </w:rPr>
        <w:t>городского поселения</w:t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</w:r>
      <w:r w:rsidRPr="00531CBB">
        <w:rPr>
          <w:sz w:val="28"/>
          <w:szCs w:val="28"/>
        </w:rPr>
        <w:tab/>
        <w:t>А. В. Головков</w:t>
      </w:r>
    </w:p>
    <w:p w:rsidR="00531CBB" w:rsidRP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D85FD9" w:rsidRDefault="00D85FD9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Pr="00966E4F" w:rsidRDefault="0025064F" w:rsidP="0025064F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58511B" wp14:editId="302C31D5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13" name="Рисунок 1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25064F" w:rsidRPr="00966E4F" w:rsidRDefault="0025064F" w:rsidP="0025064F">
      <w:pPr>
        <w:pStyle w:val="1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25064F" w:rsidRPr="00966E4F" w:rsidRDefault="0025064F" w:rsidP="0025064F">
      <w:pPr>
        <w:pStyle w:val="a7"/>
        <w:ind w:left="0"/>
      </w:pPr>
      <w:r w:rsidRPr="00966E4F">
        <w:t>Бутурлиновского городского поселения</w:t>
      </w:r>
    </w:p>
    <w:p w:rsidR="0025064F" w:rsidRPr="00966E4F" w:rsidRDefault="0025064F" w:rsidP="0025064F">
      <w:pPr>
        <w:pStyle w:val="a7"/>
        <w:ind w:left="0"/>
      </w:pPr>
      <w:r w:rsidRPr="00966E4F">
        <w:t>Бутурлиновского муниципального района</w:t>
      </w:r>
    </w:p>
    <w:p w:rsidR="0025064F" w:rsidRPr="00966E4F" w:rsidRDefault="0025064F" w:rsidP="0025064F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25064F" w:rsidRPr="00966E4F" w:rsidRDefault="0025064F" w:rsidP="0025064F">
      <w:pPr>
        <w:jc w:val="center"/>
        <w:rPr>
          <w:sz w:val="16"/>
        </w:rPr>
      </w:pPr>
    </w:p>
    <w:p w:rsidR="0025064F" w:rsidRPr="0025064F" w:rsidRDefault="0025064F" w:rsidP="0025064F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25064F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25064F" w:rsidRPr="0025064F" w:rsidRDefault="0025064F" w:rsidP="0025064F">
      <w:pPr>
        <w:jc w:val="center"/>
        <w:rPr>
          <w:sz w:val="28"/>
          <w:szCs w:val="28"/>
        </w:rPr>
      </w:pPr>
    </w:p>
    <w:p w:rsidR="0025064F" w:rsidRPr="006D52EF" w:rsidRDefault="0025064F" w:rsidP="0025064F">
      <w:pPr>
        <w:tabs>
          <w:tab w:val="left" w:pos="4536"/>
        </w:tabs>
        <w:rPr>
          <w:sz w:val="28"/>
          <w:szCs w:val="28"/>
          <w:u w:val="single"/>
        </w:rPr>
      </w:pPr>
      <w:r w:rsidRPr="00F342B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06.05.2022 г. </w:t>
      </w:r>
      <w:r w:rsidRPr="00F342B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255</w:t>
      </w:r>
    </w:p>
    <w:p w:rsidR="0025064F" w:rsidRPr="00966E4F" w:rsidRDefault="0025064F" w:rsidP="0025064F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25064F" w:rsidRPr="00EA6C95" w:rsidRDefault="0025064F" w:rsidP="0025064F">
      <w:pPr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pacing w:val="2"/>
          <w:sz w:val="28"/>
          <w:szCs w:val="28"/>
        </w:rPr>
        <w:t xml:space="preserve">проекта </w:t>
      </w:r>
      <w:r>
        <w:rPr>
          <w:b/>
          <w:spacing w:val="-6"/>
          <w:sz w:val="28"/>
          <w:szCs w:val="28"/>
        </w:rPr>
        <w:t xml:space="preserve">планировки территории и проекта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>
        <w:rPr>
          <w:b/>
          <w:spacing w:val="-6"/>
          <w:sz w:val="28"/>
          <w:szCs w:val="28"/>
        </w:rPr>
        <w:t>мкр</w:t>
      </w:r>
      <w:proofErr w:type="spellEnd"/>
      <w:r>
        <w:rPr>
          <w:b/>
          <w:spacing w:val="-6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</w:p>
    <w:p w:rsidR="0025064F" w:rsidRDefault="0025064F" w:rsidP="002506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064F" w:rsidRPr="000832AE" w:rsidRDefault="0025064F" w:rsidP="0025064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0832AE">
        <w:rPr>
          <w:spacing w:val="-6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на основании протокола и заключения </w:t>
      </w:r>
      <w:r>
        <w:rPr>
          <w:spacing w:val="-6"/>
          <w:sz w:val="28"/>
          <w:szCs w:val="28"/>
        </w:rPr>
        <w:t>п</w:t>
      </w:r>
      <w:r w:rsidRPr="000832AE">
        <w:rPr>
          <w:spacing w:val="-6"/>
          <w:sz w:val="28"/>
          <w:szCs w:val="28"/>
        </w:rPr>
        <w:t>о результата</w:t>
      </w:r>
      <w:r>
        <w:rPr>
          <w:spacing w:val="-6"/>
          <w:sz w:val="28"/>
          <w:szCs w:val="28"/>
        </w:rPr>
        <w:t>м</w:t>
      </w:r>
      <w:r w:rsidRPr="000832AE">
        <w:rPr>
          <w:spacing w:val="-6"/>
          <w:sz w:val="28"/>
          <w:szCs w:val="28"/>
        </w:rPr>
        <w:t xml:space="preserve"> публичных слушаний по обсуждению </w:t>
      </w:r>
      <w:r w:rsidRPr="00446E54">
        <w:rPr>
          <w:bCs/>
          <w:spacing w:val="2"/>
          <w:sz w:val="28"/>
          <w:szCs w:val="28"/>
        </w:rPr>
        <w:t>проект</w:t>
      </w:r>
      <w:r>
        <w:rPr>
          <w:bCs/>
          <w:spacing w:val="2"/>
          <w:sz w:val="28"/>
          <w:szCs w:val="28"/>
        </w:rPr>
        <w:t>а</w:t>
      </w:r>
      <w:r w:rsidRPr="00446E54">
        <w:rPr>
          <w:bCs/>
          <w:spacing w:val="2"/>
          <w:sz w:val="28"/>
          <w:szCs w:val="28"/>
        </w:rPr>
        <w:t xml:space="preserve"> </w:t>
      </w:r>
      <w:r w:rsidRPr="00446E54">
        <w:rPr>
          <w:bCs/>
          <w:spacing w:val="-6"/>
          <w:sz w:val="28"/>
          <w:szCs w:val="28"/>
        </w:rPr>
        <w:t>планировки территории и проект</w:t>
      </w:r>
      <w:r>
        <w:rPr>
          <w:bCs/>
          <w:spacing w:val="-6"/>
          <w:sz w:val="28"/>
          <w:szCs w:val="28"/>
        </w:rPr>
        <w:t>а</w:t>
      </w:r>
      <w:r w:rsidRPr="00446E54">
        <w:rPr>
          <w:bCs/>
          <w:spacing w:val="-6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446E54">
        <w:rPr>
          <w:bCs/>
          <w:spacing w:val="-6"/>
          <w:sz w:val="28"/>
          <w:szCs w:val="28"/>
        </w:rPr>
        <w:t>мкр</w:t>
      </w:r>
      <w:proofErr w:type="spellEnd"/>
      <w:r w:rsidRPr="00446E54">
        <w:rPr>
          <w:bCs/>
          <w:spacing w:val="-6"/>
          <w:sz w:val="28"/>
          <w:szCs w:val="28"/>
        </w:rPr>
        <w:t>.</w:t>
      </w:r>
      <w:proofErr w:type="gramEnd"/>
      <w:r w:rsidRPr="00446E54">
        <w:rPr>
          <w:bCs/>
          <w:spacing w:val="-6"/>
          <w:sz w:val="28"/>
          <w:szCs w:val="28"/>
        </w:rPr>
        <w:t xml:space="preserve"> «Мичуринец» в г. Бутурлиновка Бутурлиновского муниципального района Воронежской области»</w:t>
      </w:r>
      <w:r w:rsidRPr="000832AE">
        <w:rPr>
          <w:spacing w:val="-6"/>
          <w:sz w:val="28"/>
          <w:szCs w:val="28"/>
        </w:rPr>
        <w:t xml:space="preserve"> от 2</w:t>
      </w:r>
      <w:r>
        <w:rPr>
          <w:spacing w:val="-6"/>
          <w:sz w:val="28"/>
          <w:szCs w:val="28"/>
        </w:rPr>
        <w:t>9</w:t>
      </w:r>
      <w:r w:rsidRPr="000832AE">
        <w:rPr>
          <w:spacing w:val="-6"/>
          <w:sz w:val="28"/>
          <w:szCs w:val="28"/>
        </w:rPr>
        <w:t>.04.2022 года, администрация Бутурлиновского городского поселения</w:t>
      </w:r>
    </w:p>
    <w:p w:rsidR="0025064F" w:rsidRPr="00EF3C13" w:rsidRDefault="0025064F" w:rsidP="00250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25064F" w:rsidRDefault="0025064F" w:rsidP="002506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F3C13">
        <w:rPr>
          <w:b/>
          <w:sz w:val="28"/>
          <w:szCs w:val="28"/>
        </w:rPr>
        <w:t>:</w:t>
      </w:r>
    </w:p>
    <w:p w:rsidR="0025064F" w:rsidRPr="00EF3C13" w:rsidRDefault="0025064F" w:rsidP="002506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064F" w:rsidRDefault="0025064F" w:rsidP="0025064F">
      <w:pPr>
        <w:widowControl w:val="0"/>
        <w:ind w:firstLine="709"/>
        <w:jc w:val="both"/>
        <w:rPr>
          <w:sz w:val="28"/>
          <w:szCs w:val="28"/>
        </w:rPr>
      </w:pPr>
      <w:r w:rsidRPr="00EF3C13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</w:t>
      </w:r>
      <w:r w:rsidRPr="000A7E6F">
        <w:rPr>
          <w:sz w:val="28"/>
          <w:szCs w:val="28"/>
        </w:rPr>
        <w:t xml:space="preserve"> </w:t>
      </w:r>
      <w:r w:rsidRPr="00446E54">
        <w:rPr>
          <w:bCs/>
          <w:spacing w:val="2"/>
          <w:sz w:val="28"/>
          <w:szCs w:val="28"/>
        </w:rPr>
        <w:t xml:space="preserve">проект </w:t>
      </w:r>
      <w:r w:rsidRPr="00446E54">
        <w:rPr>
          <w:bCs/>
          <w:spacing w:val="-6"/>
          <w:sz w:val="28"/>
          <w:szCs w:val="28"/>
        </w:rPr>
        <w:t xml:space="preserve">планировки территории и проект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446E54">
        <w:rPr>
          <w:bCs/>
          <w:spacing w:val="-6"/>
          <w:sz w:val="28"/>
          <w:szCs w:val="28"/>
        </w:rPr>
        <w:t>мкр</w:t>
      </w:r>
      <w:proofErr w:type="spellEnd"/>
      <w:r w:rsidRPr="00446E54">
        <w:rPr>
          <w:bCs/>
          <w:spacing w:val="-6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>
        <w:rPr>
          <w:sz w:val="28"/>
          <w:szCs w:val="28"/>
        </w:rPr>
        <w:t>.</w:t>
      </w:r>
    </w:p>
    <w:p w:rsidR="00D85FD9" w:rsidRDefault="00D85FD9" w:rsidP="0025064F">
      <w:pPr>
        <w:widowControl w:val="0"/>
        <w:ind w:firstLine="709"/>
        <w:jc w:val="both"/>
        <w:rPr>
          <w:sz w:val="28"/>
          <w:szCs w:val="28"/>
        </w:rPr>
      </w:pPr>
    </w:p>
    <w:p w:rsidR="0025064F" w:rsidRDefault="0025064F" w:rsidP="0025064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A214D6">
        <w:rPr>
          <w:spacing w:val="-6"/>
          <w:sz w:val="28"/>
          <w:szCs w:val="28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Бутурлиновского </w:t>
      </w:r>
      <w:r w:rsidRPr="00A214D6">
        <w:rPr>
          <w:spacing w:val="-6"/>
          <w:sz w:val="28"/>
          <w:szCs w:val="28"/>
        </w:rPr>
        <w:lastRenderedPageBreak/>
        <w:t>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D85FD9" w:rsidRPr="00A214D6" w:rsidRDefault="00D85FD9" w:rsidP="0025064F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25064F" w:rsidRPr="00772163" w:rsidRDefault="0025064F" w:rsidP="0025064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Pr="00772163">
        <w:t xml:space="preserve"> </w:t>
      </w:r>
      <w:r w:rsidRPr="00772163">
        <w:rPr>
          <w:spacing w:val="2"/>
          <w:sz w:val="28"/>
          <w:szCs w:val="28"/>
        </w:rPr>
        <w:t>Контроль исполнения настоящего постановления оставляю за собой.</w:t>
      </w:r>
    </w:p>
    <w:p w:rsidR="0025064F" w:rsidRPr="00772163" w:rsidRDefault="0025064F" w:rsidP="0025064F">
      <w:pPr>
        <w:ind w:firstLine="709"/>
        <w:jc w:val="both"/>
        <w:rPr>
          <w:spacing w:val="2"/>
          <w:sz w:val="28"/>
          <w:szCs w:val="28"/>
        </w:rPr>
      </w:pPr>
    </w:p>
    <w:p w:rsidR="0025064F" w:rsidRDefault="0025064F" w:rsidP="0025064F">
      <w:pPr>
        <w:jc w:val="both"/>
        <w:rPr>
          <w:spacing w:val="2"/>
          <w:sz w:val="28"/>
          <w:szCs w:val="28"/>
        </w:rPr>
      </w:pPr>
    </w:p>
    <w:p w:rsidR="0025064F" w:rsidRDefault="0025064F" w:rsidP="00250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5064F" w:rsidRDefault="0025064F" w:rsidP="0025064F">
      <w:pPr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Головков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25064F" w:rsidRDefault="0025064F" w:rsidP="0025064F">
      <w:pPr>
        <w:jc w:val="both"/>
        <w:rPr>
          <w:sz w:val="28"/>
          <w:szCs w:val="28"/>
        </w:rPr>
      </w:pPr>
    </w:p>
    <w:p w:rsidR="0025064F" w:rsidRDefault="0025064F" w:rsidP="0025064F">
      <w:pPr>
        <w:jc w:val="both"/>
        <w:rPr>
          <w:sz w:val="28"/>
          <w:szCs w:val="28"/>
        </w:rPr>
      </w:pPr>
    </w:p>
    <w:p w:rsidR="0025064F" w:rsidRDefault="0025064F" w:rsidP="0025064F">
      <w:pPr>
        <w:jc w:val="both"/>
        <w:rPr>
          <w:sz w:val="28"/>
          <w:szCs w:val="28"/>
        </w:rPr>
      </w:pPr>
    </w:p>
    <w:p w:rsidR="0025064F" w:rsidRDefault="0025064F" w:rsidP="0025064F">
      <w:pPr>
        <w:jc w:val="both"/>
        <w:rPr>
          <w:sz w:val="28"/>
          <w:szCs w:val="28"/>
        </w:rPr>
      </w:pPr>
    </w:p>
    <w:p w:rsidR="0025064F" w:rsidRDefault="0025064F" w:rsidP="0025064F">
      <w:pPr>
        <w:jc w:val="both"/>
        <w:rPr>
          <w:sz w:val="28"/>
          <w:szCs w:val="28"/>
        </w:rPr>
      </w:pPr>
    </w:p>
    <w:p w:rsidR="00531CBB" w:rsidRDefault="00531CBB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996553" w:rsidRDefault="00996553" w:rsidP="00996553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lastRenderedPageBreak/>
        <w:drawing>
          <wp:inline distT="0" distB="0" distL="0" distR="0" wp14:anchorId="2A80749F" wp14:editId="1D06D31A">
            <wp:extent cx="590550" cy="695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53" w:rsidRDefault="00996553" w:rsidP="00996553">
      <w:pPr>
        <w:keepNext/>
        <w:jc w:val="center"/>
        <w:rPr>
          <w:i/>
          <w:spacing w:val="200"/>
          <w:lang w:val="x-none"/>
        </w:rPr>
      </w:pPr>
    </w:p>
    <w:p w:rsidR="00996553" w:rsidRDefault="00996553" w:rsidP="00996553">
      <w:pPr>
        <w:keepNext/>
        <w:jc w:val="center"/>
        <w:rPr>
          <w:i/>
          <w:spacing w:val="200"/>
          <w:sz w:val="36"/>
          <w:szCs w:val="20"/>
          <w:lang w:val="x-none"/>
        </w:rPr>
      </w:pPr>
      <w:r>
        <w:rPr>
          <w:i/>
          <w:spacing w:val="200"/>
          <w:sz w:val="36"/>
          <w:szCs w:val="20"/>
          <w:lang w:val="x-none"/>
        </w:rPr>
        <w:t>Администрация</w:t>
      </w:r>
    </w:p>
    <w:p w:rsidR="00996553" w:rsidRDefault="00996553" w:rsidP="00996553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996553" w:rsidRDefault="00996553" w:rsidP="00996553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996553" w:rsidRDefault="00996553" w:rsidP="00996553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996553" w:rsidRDefault="00996553" w:rsidP="00996553">
      <w:pPr>
        <w:jc w:val="center"/>
        <w:rPr>
          <w:sz w:val="16"/>
          <w:szCs w:val="28"/>
        </w:rPr>
      </w:pPr>
    </w:p>
    <w:p w:rsidR="00996553" w:rsidRDefault="00996553" w:rsidP="00996553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996553" w:rsidRDefault="00996553" w:rsidP="00996553">
      <w:pPr>
        <w:rPr>
          <w:sz w:val="28"/>
          <w:szCs w:val="28"/>
        </w:rPr>
      </w:pPr>
    </w:p>
    <w:p w:rsidR="00996553" w:rsidRPr="00335A62" w:rsidRDefault="00996553" w:rsidP="00996553">
      <w:pPr>
        <w:rPr>
          <w:sz w:val="28"/>
          <w:szCs w:val="28"/>
          <w:u w:val="single"/>
        </w:rPr>
      </w:pPr>
      <w:r w:rsidRPr="00335A62">
        <w:rPr>
          <w:sz w:val="28"/>
          <w:szCs w:val="28"/>
          <w:u w:val="single"/>
        </w:rPr>
        <w:t xml:space="preserve">от  11.05.2022 г.  № 256 </w:t>
      </w:r>
    </w:p>
    <w:p w:rsidR="00996553" w:rsidRDefault="00996553" w:rsidP="00996553">
      <w:pPr>
        <w:tabs>
          <w:tab w:val="left" w:pos="180"/>
        </w:tabs>
      </w:pPr>
      <w:r>
        <w:t xml:space="preserve">        г. Бутурлиновка</w:t>
      </w:r>
    </w:p>
    <w:p w:rsidR="00996553" w:rsidRDefault="00996553" w:rsidP="00996553">
      <w:pPr>
        <w:tabs>
          <w:tab w:val="left" w:pos="180"/>
        </w:tabs>
      </w:pPr>
    </w:p>
    <w:p w:rsidR="00996553" w:rsidRDefault="00996553" w:rsidP="00996553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996553" w:rsidRPr="00996553" w:rsidRDefault="00996553" w:rsidP="00996553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996553" w:rsidRPr="00996553" w:rsidRDefault="00996553" w:rsidP="00996553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6553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996553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gramStart"/>
      <w:r w:rsidRPr="00996553">
        <w:rPr>
          <w:rFonts w:ascii="Times New Roman" w:hAnsi="Times New Roman"/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996553" w:rsidRPr="00996553" w:rsidRDefault="00996553" w:rsidP="00996553">
      <w:pPr>
        <w:spacing w:line="100" w:lineRule="atLeast"/>
        <w:rPr>
          <w:sz w:val="28"/>
          <w:szCs w:val="28"/>
        </w:rPr>
      </w:pPr>
    </w:p>
    <w:p w:rsidR="00996553" w:rsidRDefault="00996553" w:rsidP="00996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996553" w:rsidRDefault="00996553" w:rsidP="00996553">
      <w:pPr>
        <w:jc w:val="center"/>
        <w:rPr>
          <w:sz w:val="28"/>
          <w:szCs w:val="28"/>
        </w:rPr>
      </w:pPr>
    </w:p>
    <w:p w:rsidR="00996553" w:rsidRDefault="00996553" w:rsidP="00996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</w:t>
      </w:r>
      <w:r>
        <w:rPr>
          <w:sz w:val="28"/>
          <w:szCs w:val="28"/>
        </w:rPr>
        <w:lastRenderedPageBreak/>
        <w:t>накопления твердых коммунальных отходов на территории Бутурлиновского городского поселения» следующие изменения:</w:t>
      </w:r>
    </w:p>
    <w:p w:rsidR="00996553" w:rsidRDefault="00996553" w:rsidP="00996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реестре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области:</w:t>
      </w:r>
    </w:p>
    <w:p w:rsidR="00996553" w:rsidRDefault="00996553" w:rsidP="00996553">
      <w:pPr>
        <w:pStyle w:val="Default"/>
        <w:ind w:firstLine="708"/>
        <w:jc w:val="both"/>
        <w:rPr>
          <w:color w:val="auto"/>
          <w:lang w:eastAsia="ru-RU"/>
        </w:rPr>
      </w:pPr>
      <w:r>
        <w:rPr>
          <w:sz w:val="28"/>
          <w:szCs w:val="28"/>
        </w:rPr>
        <w:t xml:space="preserve">1.1.1. в строке с порядковым номером 120 слова «Воронежская область, Бутурлиновский район, город Бутурлиновка, улица 40 лет Победы, выезд из города, направление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Таловая» заменить словами «Воронежская область, Бутурлиновский район, город Бутурлиновка, улица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>, 14», слова «</w:t>
      </w:r>
      <w:r w:rsidRPr="001250A5">
        <w:rPr>
          <w:lang w:eastAsia="ru-RU"/>
        </w:rPr>
        <w:t xml:space="preserve">N </w:t>
      </w:r>
      <w:r w:rsidRPr="00661EFB">
        <w:rPr>
          <w:color w:val="auto"/>
          <w:lang w:eastAsia="ru-RU"/>
        </w:rPr>
        <w:t>50°872222, Е 40°594722</w:t>
      </w:r>
      <w:r w:rsidRPr="00661EFB">
        <w:rPr>
          <w:color w:val="auto"/>
        </w:rPr>
        <w:t xml:space="preserve">» </w:t>
      </w:r>
      <w:r w:rsidRPr="00661EFB">
        <w:rPr>
          <w:color w:val="auto"/>
          <w:sz w:val="28"/>
          <w:szCs w:val="28"/>
        </w:rPr>
        <w:t>заменить словами</w:t>
      </w:r>
      <w:r w:rsidRPr="00661EFB">
        <w:rPr>
          <w:color w:val="auto"/>
        </w:rPr>
        <w:t xml:space="preserve"> «</w:t>
      </w:r>
      <w:r w:rsidRPr="00661EFB">
        <w:rPr>
          <w:color w:val="auto"/>
          <w:lang w:eastAsia="ru-RU"/>
        </w:rPr>
        <w:t xml:space="preserve"> N 50°826389, Е 40°586111»</w:t>
      </w:r>
      <w:r>
        <w:rPr>
          <w:color w:val="auto"/>
          <w:lang w:eastAsia="ru-RU"/>
        </w:rPr>
        <w:t>;</w:t>
      </w:r>
    </w:p>
    <w:p w:rsidR="00996553" w:rsidRDefault="00996553" w:rsidP="00996553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 w:rsidRPr="00661EFB">
        <w:rPr>
          <w:color w:val="auto"/>
          <w:sz w:val="28"/>
          <w:szCs w:val="28"/>
          <w:lang w:eastAsia="ru-RU"/>
        </w:rPr>
        <w:t>1.1.2.</w:t>
      </w:r>
      <w:r>
        <w:rPr>
          <w:color w:val="auto"/>
          <w:sz w:val="28"/>
          <w:szCs w:val="28"/>
          <w:lang w:eastAsia="ru-RU"/>
        </w:rPr>
        <w:t xml:space="preserve"> в строке с порядковым номером 125 слова «Герасименко Владимир Валерьевич» заменить словами «Герасимов Владимир Валерьевич»;</w:t>
      </w:r>
    </w:p>
    <w:p w:rsidR="00996553" w:rsidRPr="00661EFB" w:rsidRDefault="00996553" w:rsidP="00996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1.1.3. дополнить строкой с порядковым номером 129 в редакции согласно приложению 1 к настоящему постановлению;</w:t>
      </w:r>
    </w:p>
    <w:p w:rsidR="00996553" w:rsidRDefault="00996553" w:rsidP="00996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996553" w:rsidRDefault="00996553" w:rsidP="00996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996553" w:rsidRDefault="00996553" w:rsidP="00996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96553" w:rsidRDefault="00996553" w:rsidP="00996553">
      <w:pPr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  <w:t xml:space="preserve">                                          А.В. Головков</w:t>
      </w: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1A7740" w:rsidRDefault="001A7740" w:rsidP="00996553">
      <w:pPr>
        <w:rPr>
          <w:sz w:val="28"/>
          <w:szCs w:val="28"/>
        </w:rPr>
        <w:sectPr w:rsidR="001A7740" w:rsidSect="004C4394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1A7740" w:rsidRPr="006F5C84" w:rsidRDefault="001A7740" w:rsidP="001A7740">
      <w:pPr>
        <w:ind w:left="9204"/>
        <w:jc w:val="right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</w:t>
      </w:r>
      <w:r w:rsidRPr="0074462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</w:r>
      <w:r w:rsidRPr="0074462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                                                      </w:t>
      </w:r>
      <w:r w:rsidRPr="00744626">
        <w:rPr>
          <w:sz w:val="28"/>
          <w:szCs w:val="28"/>
        </w:rPr>
        <w:t xml:space="preserve">Бутурлиновского городского поселения </w:t>
      </w:r>
      <w:r>
        <w:rPr>
          <w:sz w:val="28"/>
          <w:szCs w:val="28"/>
        </w:rPr>
        <w:t xml:space="preserve">                      </w:t>
      </w:r>
      <w:r w:rsidRPr="00744626">
        <w:rPr>
          <w:sz w:val="28"/>
          <w:szCs w:val="28"/>
        </w:rPr>
        <w:t xml:space="preserve">от </w:t>
      </w:r>
      <w:r>
        <w:rPr>
          <w:sz w:val="28"/>
          <w:szCs w:val="28"/>
        </w:rPr>
        <w:t>11.05.2022 г.</w:t>
      </w:r>
      <w:r w:rsidRPr="007446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256                               </w:t>
      </w:r>
      <w:r w:rsidRPr="00744626">
        <w:rPr>
          <w:sz w:val="28"/>
          <w:szCs w:val="28"/>
        </w:rPr>
        <w:t xml:space="preserve"> </w:t>
      </w:r>
    </w:p>
    <w:p w:rsidR="001A7740" w:rsidRDefault="001A7740" w:rsidP="001A7740">
      <w:pPr>
        <w:rPr>
          <w:lang w:eastAsia="ru-RU"/>
        </w:rPr>
      </w:pPr>
      <w:r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409"/>
        <w:gridCol w:w="2129"/>
        <w:gridCol w:w="1520"/>
      </w:tblGrid>
      <w:tr w:rsidR="001A7740" w:rsidRPr="00EC2605" w:rsidTr="003114F4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2605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C2605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1A7740" w:rsidRPr="00EC2605" w:rsidTr="003114F4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2605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A7740" w:rsidRPr="00EC2605" w:rsidTr="003114F4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EC2605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C2605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EC2605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EC2605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A7740" w:rsidRPr="00EC2605" w:rsidTr="003114F4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</w:t>
            </w:r>
            <w:r>
              <w:rPr>
                <w:color w:val="000000"/>
                <w:sz w:val="18"/>
                <w:szCs w:val="18"/>
                <w:lang w:eastAsia="ru-RU"/>
              </w:rPr>
              <w:t>ул. Блинова,27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A7740" w:rsidRDefault="001A7740" w:rsidP="003114F4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N 50°</w:t>
            </w:r>
            <w:r>
              <w:rPr>
                <w:color w:val="000000"/>
                <w:sz w:val="18"/>
                <w:szCs w:val="18"/>
                <w:lang w:eastAsia="ru-RU"/>
              </w:rPr>
              <w:t>828611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</w:t>
            </w:r>
          </w:p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E 40°</w:t>
            </w:r>
            <w:r>
              <w:rPr>
                <w:color w:val="000000"/>
                <w:sz w:val="18"/>
                <w:szCs w:val="18"/>
                <w:lang w:eastAsia="ru-RU"/>
              </w:rPr>
              <w:t>589444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1A7740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Прокофьев Михаил Алексеевич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ИНН </w:t>
            </w:r>
            <w:r>
              <w:rPr>
                <w:color w:val="000000"/>
                <w:sz w:val="18"/>
                <w:szCs w:val="18"/>
                <w:lang w:eastAsia="ru-RU"/>
              </w:rPr>
              <w:t>771500981050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</w:t>
            </w:r>
          </w:p>
          <w:p w:rsidR="001A7740" w:rsidRPr="00EC2605" w:rsidRDefault="001A7740" w:rsidP="003114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Паспорт 4507 № 603599 выдан 28.09.2004г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. Москва ул. Лескова 1905г,д,8,кв.78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Прокофьев Михаил Алексеевич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Прокофьев Михаил Алексеевич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A7740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Пушкарская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Г.А. ИНН 360500960654 ОГРН 304362922200212</w:t>
            </w:r>
          </w:p>
          <w:p w:rsidR="001A7740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</w:t>
            </w:r>
            <w:r>
              <w:rPr>
                <w:color w:val="000000"/>
                <w:sz w:val="18"/>
                <w:szCs w:val="18"/>
                <w:lang w:eastAsia="ru-RU"/>
              </w:rPr>
              <w:t>ул. Блинова,27</w:t>
            </w:r>
          </w:p>
          <w:p w:rsidR="001A7740" w:rsidRPr="00EC2605" w:rsidRDefault="001A7740" w:rsidP="003114F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A7740" w:rsidRDefault="001A7740" w:rsidP="00314B2D">
      <w:pPr>
        <w:jc w:val="right"/>
        <w:rPr>
          <w:sz w:val="28"/>
          <w:szCs w:val="28"/>
        </w:rPr>
      </w:pPr>
      <w:bookmarkStart w:id="0" w:name="_Hlk99543816"/>
      <w:r>
        <w:rPr>
          <w:lang w:eastAsia="ru-RU"/>
        </w:rPr>
        <w:t>».</w:t>
      </w:r>
      <w:bookmarkEnd w:id="0"/>
    </w:p>
    <w:p w:rsidR="00314B2D" w:rsidRDefault="00314B2D" w:rsidP="00314B2D">
      <w:pPr>
        <w:rPr>
          <w:sz w:val="28"/>
          <w:szCs w:val="28"/>
        </w:rPr>
        <w:sectPr w:rsidR="00314B2D" w:rsidSect="00314B2D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314B2D" w:rsidRPr="008900AA" w:rsidRDefault="00314B2D" w:rsidP="00314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14B2D" w:rsidRPr="008900AA" w:rsidRDefault="00314B2D" w:rsidP="00314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к постановлению администрации </w:t>
      </w:r>
    </w:p>
    <w:p w:rsidR="00314B2D" w:rsidRPr="008900AA" w:rsidRDefault="00314B2D" w:rsidP="00314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Бутурлиновского городского поселения </w:t>
      </w:r>
    </w:p>
    <w:p w:rsidR="00314B2D" w:rsidRDefault="00314B2D" w:rsidP="00314B2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11</w:t>
      </w:r>
      <w:r w:rsidRPr="008900A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05</w:t>
      </w:r>
      <w:r w:rsidRPr="008900A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8900AA">
        <w:rPr>
          <w:sz w:val="28"/>
          <w:szCs w:val="28"/>
          <w:u w:val="single"/>
        </w:rPr>
        <w:t xml:space="preserve"> г. </w:t>
      </w:r>
      <w:r w:rsidRPr="008900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256</w:t>
      </w:r>
    </w:p>
    <w:p w:rsidR="001A7740" w:rsidRDefault="001A7740" w:rsidP="00996553">
      <w:pPr>
        <w:rPr>
          <w:sz w:val="28"/>
          <w:szCs w:val="28"/>
        </w:rPr>
      </w:pPr>
    </w:p>
    <w:p w:rsidR="00314B2D" w:rsidRDefault="00314B2D" w:rsidP="00996553">
      <w:pPr>
        <w:rPr>
          <w:sz w:val="28"/>
          <w:szCs w:val="28"/>
        </w:rPr>
      </w:pPr>
    </w:p>
    <w:p w:rsidR="00314B2D" w:rsidRDefault="00314B2D" w:rsidP="00996553">
      <w:pPr>
        <w:rPr>
          <w:sz w:val="28"/>
          <w:szCs w:val="28"/>
        </w:rPr>
        <w:sectPr w:rsidR="00314B2D" w:rsidSect="00314B2D">
          <w:pgSz w:w="11906" w:h="16838"/>
          <w:pgMar w:top="1077" w:right="567" w:bottom="851" w:left="1418" w:header="720" w:footer="720" w:gutter="0"/>
          <w:cols w:space="720"/>
          <w:docGrid w:linePitch="360" w:charSpace="32768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532395" wp14:editId="1688D83C">
            <wp:extent cx="4800600" cy="6115050"/>
            <wp:effectExtent l="0" t="0" r="0" b="0"/>
            <wp:docPr id="15" name="Рисунок 15" descr="C:\Users\MISP\Desktop\СХЕМА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SP\Desktop\СХЕМА П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2" w:rsidRPr="00654FC2" w:rsidRDefault="00654FC2" w:rsidP="00654FC2">
      <w:pPr>
        <w:jc w:val="center"/>
        <w:rPr>
          <w:b/>
          <w:bCs/>
          <w:sz w:val="36"/>
          <w:szCs w:val="36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77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2" w:rsidRPr="00654FC2" w:rsidRDefault="00654FC2" w:rsidP="00654FC2">
      <w:pPr>
        <w:rPr>
          <w:sz w:val="20"/>
          <w:szCs w:val="20"/>
        </w:rPr>
      </w:pPr>
    </w:p>
    <w:p w:rsidR="00654FC2" w:rsidRPr="00654FC2" w:rsidRDefault="00654FC2" w:rsidP="00654FC2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  <w:r w:rsidRPr="00654FC2">
        <w:rPr>
          <w:i/>
          <w:spacing w:val="60"/>
          <w:sz w:val="36"/>
          <w:szCs w:val="20"/>
        </w:rPr>
        <w:t>Совет народных депутатов</w:t>
      </w:r>
    </w:p>
    <w:p w:rsidR="00654FC2" w:rsidRPr="00654FC2" w:rsidRDefault="00654FC2" w:rsidP="00654FC2">
      <w:pPr>
        <w:rPr>
          <w:sz w:val="10"/>
          <w:szCs w:val="20"/>
        </w:rPr>
      </w:pP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654FC2" w:rsidRPr="00654FC2" w:rsidRDefault="00654FC2" w:rsidP="00654FC2">
      <w:pPr>
        <w:rPr>
          <w:sz w:val="28"/>
          <w:szCs w:val="20"/>
        </w:rPr>
      </w:pPr>
    </w:p>
    <w:p w:rsidR="00654FC2" w:rsidRPr="00654FC2" w:rsidRDefault="00654FC2" w:rsidP="00654FC2">
      <w:pPr>
        <w:jc w:val="center"/>
        <w:rPr>
          <w:b/>
          <w:sz w:val="36"/>
          <w:szCs w:val="20"/>
        </w:rPr>
      </w:pPr>
      <w:proofErr w:type="gramStart"/>
      <w:r w:rsidRPr="00654FC2">
        <w:rPr>
          <w:b/>
          <w:sz w:val="36"/>
          <w:szCs w:val="20"/>
        </w:rPr>
        <w:t>Р</w:t>
      </w:r>
      <w:proofErr w:type="gramEnd"/>
      <w:r w:rsidRPr="00654FC2">
        <w:rPr>
          <w:b/>
          <w:sz w:val="36"/>
          <w:szCs w:val="20"/>
        </w:rPr>
        <w:t xml:space="preserve"> Е Ш Е Н И Е</w:t>
      </w:r>
    </w:p>
    <w:p w:rsidR="00654FC2" w:rsidRPr="00654FC2" w:rsidRDefault="00654FC2" w:rsidP="00654FC2">
      <w:pPr>
        <w:rPr>
          <w:sz w:val="20"/>
          <w:szCs w:val="20"/>
        </w:rPr>
      </w:pPr>
    </w:p>
    <w:p w:rsidR="00654FC2" w:rsidRPr="00654FC2" w:rsidRDefault="00654FC2" w:rsidP="00654FC2">
      <w:pPr>
        <w:rPr>
          <w:sz w:val="28"/>
          <w:szCs w:val="20"/>
        </w:rPr>
      </w:pPr>
      <w:r w:rsidRPr="00654FC2">
        <w:rPr>
          <w:sz w:val="28"/>
          <w:szCs w:val="20"/>
        </w:rPr>
        <w:t xml:space="preserve">от </w:t>
      </w:r>
      <w:r w:rsidRPr="00654FC2">
        <w:rPr>
          <w:sz w:val="28"/>
          <w:szCs w:val="20"/>
          <w:u w:val="single"/>
        </w:rPr>
        <w:t>12.05.2022 г.</w:t>
      </w:r>
      <w:r w:rsidRPr="00654FC2">
        <w:rPr>
          <w:sz w:val="28"/>
          <w:szCs w:val="20"/>
        </w:rPr>
        <w:t xml:space="preserve"> № </w:t>
      </w:r>
      <w:r w:rsidRPr="00654FC2">
        <w:rPr>
          <w:sz w:val="28"/>
          <w:szCs w:val="20"/>
          <w:u w:val="single"/>
        </w:rPr>
        <w:t>81</w:t>
      </w:r>
    </w:p>
    <w:p w:rsidR="00654FC2" w:rsidRPr="00654FC2" w:rsidRDefault="00654FC2" w:rsidP="00654FC2">
      <w:pPr>
        <w:ind w:right="1974"/>
        <w:rPr>
          <w:sz w:val="20"/>
          <w:szCs w:val="20"/>
        </w:rPr>
      </w:pPr>
      <w:r w:rsidRPr="00654FC2">
        <w:rPr>
          <w:sz w:val="28"/>
          <w:szCs w:val="28"/>
        </w:rPr>
        <w:t xml:space="preserve">            </w:t>
      </w:r>
      <w:r w:rsidRPr="00654FC2">
        <w:rPr>
          <w:sz w:val="20"/>
          <w:szCs w:val="20"/>
        </w:rPr>
        <w:t>г. Бутурлиновка</w:t>
      </w:r>
    </w:p>
    <w:p w:rsidR="00654FC2" w:rsidRPr="00654FC2" w:rsidRDefault="00654FC2" w:rsidP="00654FC2">
      <w:pPr>
        <w:widowControl w:val="0"/>
        <w:autoSpaceDE w:val="0"/>
        <w:ind w:right="90"/>
        <w:rPr>
          <w:rFonts w:eastAsia="Arial"/>
          <w:bCs/>
          <w:sz w:val="28"/>
          <w:szCs w:val="28"/>
        </w:rPr>
      </w:pPr>
    </w:p>
    <w:p w:rsidR="00654FC2" w:rsidRPr="00654FC2" w:rsidRDefault="00654FC2" w:rsidP="00654FC2">
      <w:pPr>
        <w:widowControl w:val="0"/>
        <w:autoSpaceDE w:val="0"/>
        <w:ind w:right="4251"/>
        <w:jc w:val="both"/>
        <w:rPr>
          <w:b/>
          <w:bCs/>
          <w:spacing w:val="8"/>
          <w:kern w:val="1"/>
          <w:sz w:val="28"/>
          <w:szCs w:val="28"/>
        </w:rPr>
      </w:pPr>
      <w:r w:rsidRPr="00654FC2">
        <w:rPr>
          <w:b/>
          <w:bCs/>
          <w:spacing w:val="8"/>
          <w:kern w:val="1"/>
          <w:sz w:val="28"/>
          <w:szCs w:val="28"/>
        </w:rPr>
        <w:t>О внесении изменений в решение Совета народных депутатов Бутурлиновского городского поселения от 01.03.2013 г. №193 «Об оплате труда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области»</w:t>
      </w:r>
    </w:p>
    <w:p w:rsidR="00654FC2" w:rsidRPr="00654FC2" w:rsidRDefault="00654FC2" w:rsidP="00654FC2">
      <w:pPr>
        <w:ind w:firstLine="567"/>
        <w:jc w:val="both"/>
        <w:rPr>
          <w:sz w:val="28"/>
          <w:szCs w:val="28"/>
        </w:rPr>
      </w:pPr>
    </w:p>
    <w:p w:rsidR="00654FC2" w:rsidRPr="00654FC2" w:rsidRDefault="00654FC2" w:rsidP="00654FC2">
      <w:pPr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 Бутурлиновского муниципального района Воронежской области, Совет народных депутатов Бутурлиновского городского поселения </w:t>
      </w:r>
    </w:p>
    <w:p w:rsidR="00654FC2" w:rsidRPr="00654FC2" w:rsidRDefault="00654FC2" w:rsidP="00654FC2">
      <w:pPr>
        <w:ind w:firstLine="709"/>
        <w:jc w:val="both"/>
        <w:rPr>
          <w:sz w:val="28"/>
          <w:szCs w:val="28"/>
        </w:rPr>
      </w:pPr>
    </w:p>
    <w:p w:rsidR="00654FC2" w:rsidRPr="00654FC2" w:rsidRDefault="00654FC2" w:rsidP="00654FC2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654FC2">
        <w:rPr>
          <w:b/>
          <w:bCs/>
          <w:color w:val="000000"/>
          <w:spacing w:val="40"/>
          <w:sz w:val="28"/>
          <w:szCs w:val="28"/>
        </w:rPr>
        <w:t>РЕШИЛ:</w:t>
      </w:r>
    </w:p>
    <w:p w:rsidR="00654FC2" w:rsidRPr="00654FC2" w:rsidRDefault="00654FC2" w:rsidP="00654FC2">
      <w:pPr>
        <w:ind w:firstLine="567"/>
        <w:jc w:val="center"/>
        <w:rPr>
          <w:sz w:val="28"/>
          <w:szCs w:val="28"/>
        </w:rPr>
      </w:pP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1. </w:t>
      </w:r>
      <w:proofErr w:type="gramStart"/>
      <w:r w:rsidRPr="00654FC2">
        <w:rPr>
          <w:sz w:val="28"/>
          <w:szCs w:val="28"/>
        </w:rPr>
        <w:t>Внести изменения в решение Совета народных депутатов Бутурлиновского городского поселения от 01.03.2013 г. №193 «Об оплате труда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области», дополнив перечень должностей и размеров должностных окладов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</w:t>
      </w:r>
      <w:proofErr w:type="gramEnd"/>
      <w:r w:rsidRPr="00654FC2">
        <w:rPr>
          <w:sz w:val="28"/>
          <w:szCs w:val="28"/>
        </w:rPr>
        <w:t xml:space="preserve"> Воронежской области, являющийся приложением 2 к решению, после слов «Главный инженер» словами «, главный инженер в сфере закупок». 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654FC2">
        <w:rPr>
          <w:sz w:val="28"/>
          <w:szCs w:val="28"/>
          <w:lang w:eastAsia="ru-RU"/>
        </w:rPr>
        <w:t xml:space="preserve">2. Опубликовать настоящее решение в официальном периодическом печатном издании «Вестник муниципальных правовых актов Бутурлиновского </w:t>
      </w:r>
      <w:r w:rsidRPr="00654FC2">
        <w:rPr>
          <w:sz w:val="28"/>
          <w:szCs w:val="28"/>
          <w:lang w:eastAsia="ru-RU"/>
        </w:rPr>
        <w:lastRenderedPageBreak/>
        <w:t>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654FC2">
        <w:rPr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654FC2" w:rsidRPr="00654FC2" w:rsidRDefault="00654FC2" w:rsidP="00654FC2">
      <w:pPr>
        <w:suppressAutoHyphens w:val="0"/>
        <w:rPr>
          <w:sz w:val="28"/>
          <w:szCs w:val="28"/>
          <w:lang w:eastAsia="ru-RU"/>
        </w:rPr>
      </w:pPr>
    </w:p>
    <w:p w:rsidR="00654FC2" w:rsidRPr="00654FC2" w:rsidRDefault="00654FC2" w:rsidP="00654FC2">
      <w:pPr>
        <w:suppressAutoHyphens w:val="0"/>
        <w:rPr>
          <w:sz w:val="28"/>
          <w:szCs w:val="28"/>
          <w:lang w:eastAsia="ru-RU"/>
        </w:rPr>
      </w:pPr>
    </w:p>
    <w:p w:rsidR="00654FC2" w:rsidRPr="00654FC2" w:rsidRDefault="00654FC2" w:rsidP="00654FC2">
      <w:pPr>
        <w:widowControl w:val="0"/>
        <w:autoSpaceDE w:val="0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Глава Бутурлиновского</w:t>
      </w:r>
    </w:p>
    <w:p w:rsidR="00996553" w:rsidRDefault="00654FC2" w:rsidP="00654FC2">
      <w:pPr>
        <w:rPr>
          <w:sz w:val="28"/>
          <w:szCs w:val="28"/>
        </w:rPr>
      </w:pPr>
      <w:r w:rsidRPr="00654FC2">
        <w:rPr>
          <w:sz w:val="28"/>
          <w:szCs w:val="28"/>
        </w:rPr>
        <w:t xml:space="preserve">городского поселения                                                                          Е.Н. </w:t>
      </w:r>
      <w:proofErr w:type="spellStart"/>
      <w:r w:rsidRPr="00654FC2">
        <w:rPr>
          <w:sz w:val="28"/>
          <w:szCs w:val="28"/>
        </w:rPr>
        <w:t>Коржова</w:t>
      </w:r>
      <w:proofErr w:type="spellEnd"/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Default="00654FC2" w:rsidP="00654FC2">
      <w:pPr>
        <w:rPr>
          <w:sz w:val="28"/>
          <w:szCs w:val="28"/>
        </w:rPr>
      </w:pPr>
    </w:p>
    <w:p w:rsidR="00654FC2" w:rsidRPr="00654FC2" w:rsidRDefault="00654FC2" w:rsidP="00654FC2">
      <w:pPr>
        <w:jc w:val="center"/>
        <w:rPr>
          <w:b/>
          <w:bCs/>
          <w:sz w:val="36"/>
          <w:szCs w:val="36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77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2" w:rsidRPr="00654FC2" w:rsidRDefault="00654FC2" w:rsidP="00654FC2">
      <w:pPr>
        <w:rPr>
          <w:sz w:val="20"/>
          <w:szCs w:val="20"/>
        </w:rPr>
      </w:pPr>
    </w:p>
    <w:p w:rsidR="00654FC2" w:rsidRPr="00654FC2" w:rsidRDefault="00654FC2" w:rsidP="00654FC2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  <w:r w:rsidRPr="00654FC2">
        <w:rPr>
          <w:i/>
          <w:spacing w:val="60"/>
          <w:sz w:val="36"/>
          <w:szCs w:val="20"/>
        </w:rPr>
        <w:t>Совет народных депутатов</w:t>
      </w:r>
    </w:p>
    <w:p w:rsidR="00654FC2" w:rsidRPr="00654FC2" w:rsidRDefault="00654FC2" w:rsidP="00654FC2">
      <w:pPr>
        <w:rPr>
          <w:sz w:val="10"/>
          <w:szCs w:val="20"/>
        </w:rPr>
      </w:pP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654FC2" w:rsidRPr="00654FC2" w:rsidRDefault="00654FC2" w:rsidP="00654FC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54FC2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654FC2" w:rsidRPr="00654FC2" w:rsidRDefault="00654FC2" w:rsidP="00654FC2">
      <w:pPr>
        <w:rPr>
          <w:sz w:val="28"/>
          <w:szCs w:val="20"/>
        </w:rPr>
      </w:pPr>
    </w:p>
    <w:p w:rsidR="00654FC2" w:rsidRPr="00654FC2" w:rsidRDefault="00654FC2" w:rsidP="00654FC2">
      <w:pPr>
        <w:jc w:val="center"/>
        <w:rPr>
          <w:b/>
          <w:sz w:val="36"/>
          <w:szCs w:val="20"/>
        </w:rPr>
      </w:pPr>
      <w:proofErr w:type="gramStart"/>
      <w:r w:rsidRPr="00654FC2">
        <w:rPr>
          <w:b/>
          <w:sz w:val="36"/>
          <w:szCs w:val="20"/>
        </w:rPr>
        <w:t>Р</w:t>
      </w:r>
      <w:proofErr w:type="gramEnd"/>
      <w:r w:rsidRPr="00654FC2">
        <w:rPr>
          <w:b/>
          <w:sz w:val="36"/>
          <w:szCs w:val="20"/>
        </w:rPr>
        <w:t xml:space="preserve"> Е Ш Е Н И Е</w:t>
      </w:r>
    </w:p>
    <w:p w:rsidR="00654FC2" w:rsidRPr="00654FC2" w:rsidRDefault="00654FC2" w:rsidP="00654FC2">
      <w:pPr>
        <w:rPr>
          <w:sz w:val="20"/>
          <w:szCs w:val="20"/>
        </w:rPr>
      </w:pPr>
    </w:p>
    <w:p w:rsidR="00654FC2" w:rsidRPr="00654FC2" w:rsidRDefault="00654FC2" w:rsidP="00654FC2">
      <w:pPr>
        <w:rPr>
          <w:sz w:val="28"/>
          <w:szCs w:val="20"/>
        </w:rPr>
      </w:pPr>
      <w:r w:rsidRPr="00654FC2">
        <w:rPr>
          <w:sz w:val="28"/>
          <w:szCs w:val="20"/>
        </w:rPr>
        <w:t xml:space="preserve">от </w:t>
      </w:r>
      <w:r w:rsidRPr="00654FC2">
        <w:rPr>
          <w:sz w:val="28"/>
          <w:szCs w:val="20"/>
          <w:u w:val="single"/>
        </w:rPr>
        <w:t>12.05.2022 г.</w:t>
      </w:r>
      <w:r w:rsidRPr="00654FC2">
        <w:rPr>
          <w:sz w:val="28"/>
          <w:szCs w:val="20"/>
        </w:rPr>
        <w:t xml:space="preserve"> № </w:t>
      </w:r>
      <w:r w:rsidRPr="00654FC2">
        <w:rPr>
          <w:sz w:val="28"/>
          <w:szCs w:val="20"/>
          <w:u w:val="single"/>
        </w:rPr>
        <w:t>82</w:t>
      </w:r>
    </w:p>
    <w:p w:rsidR="00654FC2" w:rsidRPr="00654FC2" w:rsidRDefault="00654FC2" w:rsidP="00654FC2">
      <w:pPr>
        <w:ind w:right="1974"/>
        <w:rPr>
          <w:sz w:val="20"/>
          <w:szCs w:val="20"/>
        </w:rPr>
      </w:pPr>
      <w:r w:rsidRPr="00654FC2">
        <w:rPr>
          <w:sz w:val="28"/>
          <w:szCs w:val="28"/>
        </w:rPr>
        <w:t xml:space="preserve">            </w:t>
      </w:r>
      <w:r w:rsidRPr="00654FC2">
        <w:rPr>
          <w:sz w:val="20"/>
          <w:szCs w:val="20"/>
        </w:rPr>
        <w:t>г. Бутурлиновка</w:t>
      </w:r>
    </w:p>
    <w:p w:rsidR="00654FC2" w:rsidRPr="00654FC2" w:rsidRDefault="00654FC2" w:rsidP="00654FC2">
      <w:pPr>
        <w:widowControl w:val="0"/>
        <w:autoSpaceDE w:val="0"/>
        <w:ind w:right="90"/>
        <w:rPr>
          <w:rFonts w:eastAsia="Arial"/>
          <w:bCs/>
          <w:sz w:val="28"/>
          <w:szCs w:val="28"/>
        </w:rPr>
      </w:pPr>
    </w:p>
    <w:p w:rsidR="00654FC2" w:rsidRPr="00654FC2" w:rsidRDefault="00654FC2" w:rsidP="00654FC2">
      <w:pPr>
        <w:widowControl w:val="0"/>
        <w:autoSpaceDE w:val="0"/>
        <w:ind w:right="4251"/>
        <w:jc w:val="both"/>
        <w:rPr>
          <w:b/>
          <w:bCs/>
          <w:spacing w:val="8"/>
          <w:kern w:val="1"/>
          <w:sz w:val="28"/>
          <w:szCs w:val="28"/>
        </w:rPr>
      </w:pPr>
      <w:r w:rsidRPr="00654FC2">
        <w:rPr>
          <w:b/>
          <w:bCs/>
          <w:spacing w:val="8"/>
          <w:kern w:val="1"/>
          <w:sz w:val="28"/>
          <w:szCs w:val="28"/>
        </w:rPr>
        <w:t>О передаче полномочий органов местного самоуправления Бутурлиновского городского поселения Бутурлиновского муниципального района Воронежской области в области градостроительной деятельности органам местного самоуправления Бутурлиновского муниципального района Воронежской области</w:t>
      </w:r>
    </w:p>
    <w:p w:rsidR="00654FC2" w:rsidRPr="00654FC2" w:rsidRDefault="00654FC2" w:rsidP="00654FC2">
      <w:pPr>
        <w:ind w:firstLine="567"/>
        <w:jc w:val="both"/>
        <w:rPr>
          <w:sz w:val="28"/>
          <w:szCs w:val="28"/>
        </w:rPr>
      </w:pPr>
    </w:p>
    <w:p w:rsidR="00654FC2" w:rsidRPr="00654FC2" w:rsidRDefault="00654FC2" w:rsidP="00654FC2">
      <w:pPr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В соответствии с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Федерации», статьей 8 Устава Бутурлиновского городского поселения Бутурлиновского муниципального района Воронежской области, Совет народных депутатов Бутурлиновского городского поселения</w:t>
      </w:r>
    </w:p>
    <w:p w:rsidR="00654FC2" w:rsidRPr="00654FC2" w:rsidRDefault="00654FC2" w:rsidP="00654FC2">
      <w:pPr>
        <w:ind w:firstLine="709"/>
        <w:jc w:val="both"/>
        <w:rPr>
          <w:sz w:val="28"/>
          <w:szCs w:val="28"/>
        </w:rPr>
      </w:pPr>
    </w:p>
    <w:p w:rsidR="00654FC2" w:rsidRPr="00654FC2" w:rsidRDefault="00654FC2" w:rsidP="00654FC2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654FC2">
        <w:rPr>
          <w:b/>
          <w:bCs/>
          <w:color w:val="000000"/>
          <w:spacing w:val="40"/>
          <w:sz w:val="28"/>
          <w:szCs w:val="28"/>
        </w:rPr>
        <w:t>РЕШИЛ:</w:t>
      </w:r>
    </w:p>
    <w:p w:rsidR="00654FC2" w:rsidRPr="00654FC2" w:rsidRDefault="00654FC2" w:rsidP="00654FC2">
      <w:pPr>
        <w:ind w:firstLine="709"/>
        <w:jc w:val="center"/>
        <w:rPr>
          <w:sz w:val="28"/>
          <w:szCs w:val="28"/>
        </w:rPr>
      </w:pP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1. Обратиться к Совету народных депутатов Бутурлиновского муниципального района Воронежской области с предложением о передаче органам местного самоуправления Бутурлиновского муниципального района Воронежской области полномочий органов местного самоуправления Бутурлиновского городского поселения Бутурлиновского муниципального района Воронежской в области градостроительной деятельности. </w:t>
      </w: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2. Предложить главе Бутурлиновского городского поселения Бутурлиновского муниципального района Воронежской области заключить соглашение о передаче полномочий в области градостроительной деятельности с органами местного самоуправления Бутурлиновского муниципального района Воронежской области.</w:t>
      </w: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3. Утвердить проект соглашения о передаче полномочий в области градостроительной деятельности. </w:t>
      </w: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lastRenderedPageBreak/>
        <w:t xml:space="preserve">4. </w:t>
      </w:r>
      <w:proofErr w:type="gramStart"/>
      <w:r w:rsidRPr="00654FC2">
        <w:rPr>
          <w:sz w:val="28"/>
          <w:szCs w:val="28"/>
        </w:rPr>
        <w:t>Должностным лицам органов местного самоуправления Бутурлиновского городского поселения Бутурлиновского муниципального района Воронежской области, организаций, использующих средства бюджета Бутурлиновского городского поселения Бутурлиновского муниципального района Воронежской области и (или) имущество, находящееся в собственности Бутурлиновского городского поселения Бутурлиновского муниципального района Воронежской области, представлять в органы местного самоуправления Бутурлиновского муниципального района Воронежской области всю необходимую информацию и документы по вопросам, относящимся к исполнению указанного</w:t>
      </w:r>
      <w:proofErr w:type="gramEnd"/>
      <w:r w:rsidRPr="00654FC2">
        <w:rPr>
          <w:sz w:val="28"/>
          <w:szCs w:val="28"/>
        </w:rPr>
        <w:t xml:space="preserve"> соглашения.</w:t>
      </w:r>
    </w:p>
    <w:p w:rsidR="00654FC2" w:rsidRPr="00654FC2" w:rsidRDefault="00654FC2" w:rsidP="00654FC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5.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654FC2" w:rsidRPr="00654FC2" w:rsidRDefault="00654FC2" w:rsidP="00654FC2">
      <w:pPr>
        <w:suppressAutoHyphens w:val="0"/>
        <w:ind w:firstLine="709"/>
        <w:rPr>
          <w:sz w:val="28"/>
          <w:szCs w:val="28"/>
          <w:lang w:eastAsia="ru-RU"/>
        </w:rPr>
      </w:pPr>
    </w:p>
    <w:p w:rsidR="00654FC2" w:rsidRPr="00654FC2" w:rsidRDefault="00654FC2" w:rsidP="00654FC2">
      <w:pPr>
        <w:suppressAutoHyphens w:val="0"/>
        <w:rPr>
          <w:sz w:val="28"/>
          <w:szCs w:val="28"/>
          <w:lang w:eastAsia="ru-RU"/>
        </w:rPr>
      </w:pPr>
    </w:p>
    <w:p w:rsidR="00654FC2" w:rsidRPr="00654FC2" w:rsidRDefault="00654FC2" w:rsidP="00654FC2">
      <w:pPr>
        <w:widowControl w:val="0"/>
        <w:autoSpaceDE w:val="0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Глава Бутурлиновского</w:t>
      </w:r>
    </w:p>
    <w:p w:rsidR="00654FC2" w:rsidRPr="00654FC2" w:rsidRDefault="00654FC2" w:rsidP="00654FC2">
      <w:pPr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городского поселения                                                                          Е.Н. </w:t>
      </w:r>
      <w:proofErr w:type="spellStart"/>
      <w:r w:rsidRPr="00654FC2">
        <w:rPr>
          <w:sz w:val="28"/>
          <w:szCs w:val="28"/>
        </w:rPr>
        <w:t>Коржова</w:t>
      </w:r>
      <w:proofErr w:type="spellEnd"/>
    </w:p>
    <w:p w:rsidR="00654FC2" w:rsidRPr="00654FC2" w:rsidRDefault="00654FC2" w:rsidP="00654FC2">
      <w:pPr>
        <w:jc w:val="both"/>
        <w:rPr>
          <w:sz w:val="28"/>
          <w:szCs w:val="28"/>
        </w:rPr>
        <w:sectPr w:rsidR="00654FC2" w:rsidRPr="00654FC2" w:rsidSect="003114F4">
          <w:pgSz w:w="11906" w:h="16838"/>
          <w:pgMar w:top="567" w:right="567" w:bottom="567" w:left="1701" w:header="720" w:footer="720" w:gutter="0"/>
          <w:cols w:space="720"/>
          <w:docGrid w:linePitch="360"/>
        </w:sectPr>
      </w:pPr>
    </w:p>
    <w:p w:rsidR="00654FC2" w:rsidRPr="00654FC2" w:rsidRDefault="00654FC2" w:rsidP="00654FC2">
      <w:pPr>
        <w:tabs>
          <w:tab w:val="center" w:pos="4677"/>
        </w:tabs>
        <w:ind w:firstLine="4536"/>
        <w:jc w:val="both"/>
        <w:rPr>
          <w:sz w:val="28"/>
          <w:szCs w:val="28"/>
        </w:rPr>
      </w:pPr>
      <w:r w:rsidRPr="00654FC2">
        <w:rPr>
          <w:sz w:val="28"/>
          <w:szCs w:val="28"/>
        </w:rPr>
        <w:lastRenderedPageBreak/>
        <w:t>Утвержден</w:t>
      </w:r>
    </w:p>
    <w:p w:rsidR="00654FC2" w:rsidRPr="00654FC2" w:rsidRDefault="00654FC2" w:rsidP="00654FC2">
      <w:pPr>
        <w:tabs>
          <w:tab w:val="center" w:pos="4677"/>
        </w:tabs>
        <w:ind w:firstLine="4536"/>
        <w:jc w:val="both"/>
        <w:rPr>
          <w:sz w:val="28"/>
          <w:szCs w:val="28"/>
        </w:rPr>
      </w:pPr>
      <w:r w:rsidRPr="00654FC2">
        <w:rPr>
          <w:sz w:val="28"/>
          <w:szCs w:val="28"/>
        </w:rPr>
        <w:t xml:space="preserve">решением Совета народных депутатов </w:t>
      </w:r>
    </w:p>
    <w:p w:rsidR="00654FC2" w:rsidRPr="00654FC2" w:rsidRDefault="00654FC2" w:rsidP="00654FC2">
      <w:pPr>
        <w:tabs>
          <w:tab w:val="center" w:pos="4677"/>
        </w:tabs>
        <w:ind w:firstLine="4536"/>
        <w:jc w:val="both"/>
        <w:rPr>
          <w:sz w:val="28"/>
          <w:szCs w:val="28"/>
        </w:rPr>
      </w:pPr>
      <w:r w:rsidRPr="00654FC2">
        <w:rPr>
          <w:sz w:val="28"/>
          <w:szCs w:val="28"/>
        </w:rPr>
        <w:t>Бутурлиновского городского поселения</w:t>
      </w:r>
    </w:p>
    <w:p w:rsidR="00654FC2" w:rsidRPr="00654FC2" w:rsidRDefault="00654FC2" w:rsidP="00654FC2">
      <w:pPr>
        <w:tabs>
          <w:tab w:val="center" w:pos="4677"/>
        </w:tabs>
        <w:ind w:firstLine="4536"/>
        <w:jc w:val="both"/>
        <w:rPr>
          <w:sz w:val="28"/>
          <w:szCs w:val="28"/>
        </w:rPr>
      </w:pPr>
      <w:r w:rsidRPr="00654FC2">
        <w:rPr>
          <w:sz w:val="28"/>
          <w:szCs w:val="20"/>
        </w:rPr>
        <w:t xml:space="preserve">от </w:t>
      </w:r>
      <w:r w:rsidRPr="00654FC2">
        <w:rPr>
          <w:sz w:val="28"/>
          <w:szCs w:val="20"/>
          <w:u w:val="single"/>
        </w:rPr>
        <w:t>12.05.2022 г.</w:t>
      </w:r>
      <w:r w:rsidRPr="00654FC2">
        <w:rPr>
          <w:sz w:val="28"/>
          <w:szCs w:val="20"/>
        </w:rPr>
        <w:t xml:space="preserve"> № </w:t>
      </w:r>
      <w:r w:rsidRPr="00654FC2">
        <w:rPr>
          <w:sz w:val="28"/>
          <w:szCs w:val="20"/>
          <w:u w:val="single"/>
        </w:rPr>
        <w:t>82</w:t>
      </w:r>
      <w:r w:rsidRPr="00654FC2">
        <w:rPr>
          <w:sz w:val="28"/>
          <w:szCs w:val="28"/>
        </w:rPr>
        <w:t xml:space="preserve"> </w:t>
      </w:r>
    </w:p>
    <w:p w:rsidR="00654FC2" w:rsidRPr="00654FC2" w:rsidRDefault="00654FC2" w:rsidP="00654FC2">
      <w:pPr>
        <w:tabs>
          <w:tab w:val="center" w:pos="4677"/>
        </w:tabs>
        <w:jc w:val="both"/>
        <w:rPr>
          <w:sz w:val="28"/>
          <w:szCs w:val="28"/>
        </w:rPr>
      </w:pPr>
    </w:p>
    <w:p w:rsidR="00654FC2" w:rsidRPr="00654FC2" w:rsidRDefault="00654FC2" w:rsidP="00654FC2">
      <w:pPr>
        <w:tabs>
          <w:tab w:val="center" w:pos="4677"/>
        </w:tabs>
        <w:jc w:val="right"/>
        <w:rPr>
          <w:sz w:val="28"/>
          <w:szCs w:val="28"/>
        </w:rPr>
      </w:pPr>
      <w:r w:rsidRPr="00654FC2">
        <w:rPr>
          <w:sz w:val="28"/>
          <w:szCs w:val="28"/>
        </w:rPr>
        <w:t>ПРОЕКТ</w:t>
      </w:r>
    </w:p>
    <w:p w:rsidR="00654FC2" w:rsidRPr="00654FC2" w:rsidRDefault="00654FC2" w:rsidP="00654FC2">
      <w:pPr>
        <w:tabs>
          <w:tab w:val="center" w:pos="4677"/>
        </w:tabs>
        <w:jc w:val="both"/>
        <w:rPr>
          <w:sz w:val="28"/>
          <w:szCs w:val="28"/>
        </w:rPr>
      </w:pPr>
    </w:p>
    <w:p w:rsidR="00654FC2" w:rsidRPr="00654FC2" w:rsidRDefault="00654FC2" w:rsidP="00654FC2">
      <w:pPr>
        <w:widowControl w:val="0"/>
        <w:suppressAutoHyphens w:val="0"/>
        <w:spacing w:line="276" w:lineRule="auto"/>
        <w:jc w:val="center"/>
        <w:rPr>
          <w:b/>
          <w:lang w:eastAsia="ru-RU"/>
        </w:rPr>
      </w:pPr>
      <w:r w:rsidRPr="00654FC2">
        <w:rPr>
          <w:b/>
          <w:lang w:eastAsia="ru-RU"/>
        </w:rPr>
        <w:t xml:space="preserve">СОГЛАШЕНИЕ № ___ </w:t>
      </w:r>
    </w:p>
    <w:p w:rsidR="00654FC2" w:rsidRPr="00654FC2" w:rsidRDefault="00654FC2" w:rsidP="00654FC2">
      <w:pPr>
        <w:widowControl w:val="0"/>
        <w:suppressAutoHyphens w:val="0"/>
        <w:spacing w:line="276" w:lineRule="auto"/>
        <w:jc w:val="center"/>
        <w:rPr>
          <w:b/>
          <w:lang w:eastAsia="ru-RU"/>
        </w:rPr>
      </w:pPr>
      <w:r w:rsidRPr="00654FC2">
        <w:rPr>
          <w:b/>
          <w:lang w:eastAsia="ru-RU"/>
        </w:rPr>
        <w:t>о передаче полномочий в области градостроительной деятельности</w:t>
      </w:r>
    </w:p>
    <w:p w:rsidR="00654FC2" w:rsidRPr="00654FC2" w:rsidRDefault="00654FC2" w:rsidP="00654FC2">
      <w:pPr>
        <w:suppressAutoHyphens w:val="0"/>
        <w:jc w:val="center"/>
        <w:rPr>
          <w:b/>
          <w:lang w:eastAsia="ru-RU"/>
        </w:rPr>
      </w:pPr>
    </w:p>
    <w:p w:rsidR="00654FC2" w:rsidRPr="00654FC2" w:rsidRDefault="00654FC2" w:rsidP="00654FC2">
      <w:pPr>
        <w:suppressAutoHyphens w:val="0"/>
        <w:rPr>
          <w:lang w:eastAsia="ru-RU"/>
        </w:rPr>
      </w:pPr>
      <w:r w:rsidRPr="00654FC2">
        <w:rPr>
          <w:lang w:eastAsia="ru-RU"/>
        </w:rPr>
        <w:t xml:space="preserve"> «__» ____________ 2022 года                                                                          г. Бутурлиновка </w:t>
      </w:r>
    </w:p>
    <w:p w:rsidR="00654FC2" w:rsidRPr="00654FC2" w:rsidRDefault="00654FC2" w:rsidP="00654FC2">
      <w:pPr>
        <w:suppressAutoHyphens w:val="0"/>
        <w:rPr>
          <w:sz w:val="30"/>
          <w:szCs w:val="30"/>
          <w:lang w:eastAsia="ru-RU"/>
        </w:rPr>
      </w:pPr>
    </w:p>
    <w:p w:rsidR="00654FC2" w:rsidRPr="00654FC2" w:rsidRDefault="00654FC2" w:rsidP="00654FC2">
      <w:pPr>
        <w:suppressAutoHyphens w:val="0"/>
        <w:ind w:firstLine="540"/>
        <w:jc w:val="both"/>
        <w:rPr>
          <w:lang w:eastAsia="ru-RU"/>
        </w:rPr>
      </w:pPr>
      <w:proofErr w:type="gramStart"/>
      <w:r w:rsidRPr="00654FC2">
        <w:rPr>
          <w:lang w:eastAsia="ru-RU"/>
        </w:rPr>
        <w:t>Бутурлиновское городское поселение Бутурлиновского муниципального района Воронежской области, именуемое в дальнейшем «Поселение», в лице главы</w:t>
      </w:r>
      <w:r w:rsidR="00735B9F">
        <w:rPr>
          <w:lang w:eastAsia="ru-RU"/>
        </w:rPr>
        <w:t xml:space="preserve"> администрации Бутурлиновского</w:t>
      </w:r>
      <w:r w:rsidRPr="00654FC2">
        <w:rPr>
          <w:lang w:eastAsia="ru-RU"/>
        </w:rPr>
        <w:t xml:space="preserve"> городского поселения </w:t>
      </w:r>
      <w:r w:rsidR="00735B9F">
        <w:rPr>
          <w:lang w:eastAsia="ru-RU"/>
        </w:rPr>
        <w:t>Головкова Александра Васильевича</w:t>
      </w:r>
      <w:r w:rsidRPr="00654FC2">
        <w:rPr>
          <w:b/>
          <w:lang w:eastAsia="ru-RU"/>
        </w:rPr>
        <w:t xml:space="preserve">, </w:t>
      </w:r>
      <w:r w:rsidRPr="00654FC2">
        <w:rPr>
          <w:lang w:eastAsia="ru-RU"/>
        </w:rPr>
        <w:t xml:space="preserve">действующего на основании Устава, с одной стороны, и администрация Бутурлиновского муниципального района Воронежской области, именуемая в дальнейшем «Район», в лице главы администрации Бутурлиновского муниципального района Воронежской области </w:t>
      </w:r>
      <w:proofErr w:type="spellStart"/>
      <w:r w:rsidRPr="00654FC2">
        <w:rPr>
          <w:lang w:eastAsia="ru-RU"/>
        </w:rPr>
        <w:t>Матузова</w:t>
      </w:r>
      <w:proofErr w:type="spellEnd"/>
      <w:r w:rsidRPr="00654FC2">
        <w:rPr>
          <w:lang w:eastAsia="ru-RU"/>
        </w:rPr>
        <w:t xml:space="preserve"> Юрия Ивановича</w:t>
      </w:r>
      <w:r w:rsidRPr="00654FC2">
        <w:rPr>
          <w:b/>
          <w:lang w:eastAsia="ru-RU"/>
        </w:rPr>
        <w:t xml:space="preserve">, </w:t>
      </w:r>
      <w:r w:rsidRPr="00654FC2">
        <w:rPr>
          <w:lang w:eastAsia="ru-RU"/>
        </w:rPr>
        <w:t>действующего на основании Устава, с другой стороны, совместно</w:t>
      </w:r>
      <w:proofErr w:type="gramEnd"/>
      <w:r w:rsidRPr="00654FC2">
        <w:rPr>
          <w:lang w:eastAsia="ru-RU"/>
        </w:rPr>
        <w:t xml:space="preserve"> именуемые в дальнейшем «Стороны»,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народных депутатов Бутурлиновского муниципального района от «_____»_____________2022 г. №____, решением Совета народных депутатов Бутурлиновского городского поселения от __________________ г. №______, заключили настоящее Соглашение о нижеследующем:</w:t>
      </w:r>
    </w:p>
    <w:p w:rsidR="00654FC2" w:rsidRPr="00654FC2" w:rsidRDefault="00654FC2" w:rsidP="00654FC2">
      <w:pPr>
        <w:suppressAutoHyphens w:val="0"/>
        <w:ind w:firstLine="540"/>
        <w:jc w:val="both"/>
        <w:rPr>
          <w:sz w:val="30"/>
          <w:szCs w:val="30"/>
          <w:lang w:eastAsia="ru-RU"/>
        </w:rPr>
      </w:pPr>
    </w:p>
    <w:p w:rsidR="00654FC2" w:rsidRPr="00654FC2" w:rsidRDefault="00654FC2" w:rsidP="00654FC2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654FC2">
        <w:rPr>
          <w:b/>
          <w:sz w:val="22"/>
          <w:szCs w:val="22"/>
          <w:lang w:eastAsia="ru-RU"/>
        </w:rPr>
        <w:t>Предмет Соглашения</w:t>
      </w:r>
    </w:p>
    <w:p w:rsidR="00654FC2" w:rsidRPr="00654FC2" w:rsidRDefault="00654FC2" w:rsidP="00654FC2">
      <w:pPr>
        <w:suppressAutoHyphens w:val="0"/>
        <w:rPr>
          <w:sz w:val="22"/>
          <w:szCs w:val="22"/>
          <w:lang w:eastAsia="ru-RU"/>
        </w:rPr>
      </w:pPr>
    </w:p>
    <w:p w:rsidR="00654FC2" w:rsidRPr="00654FC2" w:rsidRDefault="00654FC2" w:rsidP="00654FC2">
      <w:pPr>
        <w:widowControl w:val="0"/>
        <w:numPr>
          <w:ilvl w:val="1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 xml:space="preserve">«Поселение» передает, а «Район» принимает на себя полномочия в области осуществления градостроительной деятельности, а именно: 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Выдача разрешений на строительство.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Подготовка и выдача разрешений на ввод объекта в эксплуатацию.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gramStart"/>
      <w:r w:rsidRPr="00654FC2">
        <w:rPr>
          <w:lang w:eastAsia="ru-RU"/>
        </w:rPr>
        <w:t>Подготовка и выдача у</w:t>
      </w:r>
      <w:r w:rsidRPr="00654FC2">
        <w:rPr>
          <w:rFonts w:eastAsia="Calibri"/>
          <w:lang w:eastAsia="ru-RU"/>
        </w:rPr>
        <w:t>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Подготовка и выдача уведомлений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Подготовка и выдача у</w:t>
      </w:r>
      <w:r w:rsidRPr="00654FC2">
        <w:rPr>
          <w:bCs/>
          <w:lang w:eastAsia="ru-RU"/>
        </w:rPr>
        <w:t>ведомлений о планируемом сносе объекта капитального строительства</w:t>
      </w:r>
    </w:p>
    <w:p w:rsidR="00654FC2" w:rsidRPr="00654FC2" w:rsidRDefault="00654FC2" w:rsidP="00654FC2">
      <w:pPr>
        <w:widowControl w:val="0"/>
        <w:numPr>
          <w:ilvl w:val="2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Подготовка и выдача уведомлений о завершении сноса объекта капитального строительства</w:t>
      </w:r>
    </w:p>
    <w:p w:rsidR="00654FC2" w:rsidRPr="00654FC2" w:rsidRDefault="00654FC2" w:rsidP="00654FC2">
      <w:pPr>
        <w:widowControl w:val="0"/>
        <w:numPr>
          <w:ilvl w:val="1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Для осуществления полномочий Бутурлиновское городское поселение из своего бюджета предоставляет бюджету Бутурлиновского муниципального района Воронежской области субвенции в сумме</w:t>
      </w:r>
      <w:proofErr w:type="gramStart"/>
      <w:r w:rsidRPr="00654FC2">
        <w:rPr>
          <w:lang w:eastAsia="ru-RU"/>
        </w:rPr>
        <w:t xml:space="preserve"> _____________ (_______________) </w:t>
      </w:r>
      <w:proofErr w:type="gramEnd"/>
      <w:r w:rsidRPr="00654FC2">
        <w:rPr>
          <w:lang w:eastAsia="ru-RU"/>
        </w:rPr>
        <w:t>руб. 00 коп.</w:t>
      </w:r>
    </w:p>
    <w:p w:rsidR="00654FC2" w:rsidRPr="00654FC2" w:rsidRDefault="00654FC2" w:rsidP="00654FC2">
      <w:pPr>
        <w:jc w:val="center"/>
        <w:rPr>
          <w:b/>
          <w:lang w:eastAsia="ru-RU"/>
        </w:rPr>
      </w:pPr>
    </w:p>
    <w:p w:rsidR="00654FC2" w:rsidRPr="00654FC2" w:rsidRDefault="00654FC2" w:rsidP="00654FC2">
      <w:pPr>
        <w:jc w:val="center"/>
        <w:rPr>
          <w:b/>
          <w:lang w:eastAsia="ru-RU"/>
        </w:rPr>
      </w:pPr>
      <w:r w:rsidRPr="00654FC2">
        <w:rPr>
          <w:b/>
          <w:lang w:eastAsia="ru-RU"/>
        </w:rPr>
        <w:lastRenderedPageBreak/>
        <w:t>2. Права и обязанности сторон</w:t>
      </w:r>
    </w:p>
    <w:p w:rsidR="00654FC2" w:rsidRPr="00654FC2" w:rsidRDefault="00654FC2" w:rsidP="00654FC2">
      <w:pPr>
        <w:jc w:val="center"/>
        <w:rPr>
          <w:b/>
          <w:lang w:eastAsia="ru-RU"/>
        </w:rPr>
      </w:pPr>
    </w:p>
    <w:p w:rsidR="00654FC2" w:rsidRPr="00654FC2" w:rsidRDefault="00654FC2" w:rsidP="00654FC2">
      <w:pPr>
        <w:ind w:firstLine="709"/>
        <w:rPr>
          <w:lang w:eastAsia="ru-RU"/>
        </w:rPr>
      </w:pPr>
      <w:r w:rsidRPr="00654FC2">
        <w:rPr>
          <w:lang w:eastAsia="ru-RU"/>
        </w:rPr>
        <w:t>2.1. Права и обязанности «Поселения».</w:t>
      </w:r>
    </w:p>
    <w:p w:rsidR="00654FC2" w:rsidRPr="00654FC2" w:rsidRDefault="00654FC2" w:rsidP="00654FC2">
      <w:pPr>
        <w:ind w:firstLine="709"/>
        <w:rPr>
          <w:lang w:eastAsia="ru-RU"/>
        </w:rPr>
      </w:pPr>
      <w:r w:rsidRPr="00654FC2">
        <w:rPr>
          <w:lang w:eastAsia="ru-RU"/>
        </w:rPr>
        <w:t>«Поселение» имеет право:</w:t>
      </w:r>
    </w:p>
    <w:p w:rsidR="00654FC2" w:rsidRPr="00654FC2" w:rsidRDefault="00654FC2" w:rsidP="00654FC2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 xml:space="preserve">осуществлять </w:t>
      </w:r>
      <w:proofErr w:type="gramStart"/>
      <w:r w:rsidRPr="00654FC2">
        <w:rPr>
          <w:lang w:eastAsia="ru-RU"/>
        </w:rPr>
        <w:t>контроль за</w:t>
      </w:r>
      <w:proofErr w:type="gramEnd"/>
      <w:r w:rsidRPr="00654FC2">
        <w:rPr>
          <w:lang w:eastAsia="ru-RU"/>
        </w:rPr>
        <w:t xml:space="preserve"> исполнением переданных полномочий;</w:t>
      </w:r>
    </w:p>
    <w:p w:rsidR="00654FC2" w:rsidRPr="00654FC2" w:rsidRDefault="00654FC2" w:rsidP="00654FC2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получать необходимую информацию от «Района» для осуществления полномочий, указанных в п. 1.1. настоящего Соглашения;</w:t>
      </w:r>
    </w:p>
    <w:p w:rsidR="00654FC2" w:rsidRPr="00654FC2" w:rsidRDefault="00654FC2" w:rsidP="00654FC2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вносить предложения и участвовать в подготовке и проведении «Районом» на территории Бутурлиновского городского поселения мероприятий, направленных на осуществление полномочий, перечисленных в п. 1.1. настоящего Соглашения.</w:t>
      </w:r>
    </w:p>
    <w:p w:rsidR="00654FC2" w:rsidRPr="00654FC2" w:rsidRDefault="00654FC2" w:rsidP="00654FC2">
      <w:pPr>
        <w:ind w:firstLine="709"/>
        <w:jc w:val="both"/>
        <w:rPr>
          <w:lang w:eastAsia="ru-RU"/>
        </w:rPr>
      </w:pPr>
      <w:r w:rsidRPr="00654FC2">
        <w:rPr>
          <w:lang w:eastAsia="ru-RU"/>
        </w:rPr>
        <w:t>«Поселение» обязано:</w:t>
      </w:r>
    </w:p>
    <w:p w:rsidR="00654FC2" w:rsidRPr="00654FC2" w:rsidRDefault="00654FC2" w:rsidP="00654F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способствовать осуществлению «Районом» переданных полномочий на территории Бутурлиновского городского поселения Бутурлиновского муниципального района Воронежской области.</w:t>
      </w:r>
    </w:p>
    <w:p w:rsidR="00654FC2" w:rsidRPr="00654FC2" w:rsidRDefault="00654FC2" w:rsidP="00654FC2">
      <w:pPr>
        <w:ind w:firstLine="709"/>
        <w:jc w:val="both"/>
        <w:rPr>
          <w:lang w:eastAsia="ru-RU"/>
        </w:rPr>
      </w:pPr>
      <w:r w:rsidRPr="00654FC2">
        <w:rPr>
          <w:lang w:eastAsia="ru-RU"/>
        </w:rPr>
        <w:t>2.2. Права и обязанности «Района».</w:t>
      </w:r>
    </w:p>
    <w:p w:rsidR="00654FC2" w:rsidRPr="00654FC2" w:rsidRDefault="00654FC2" w:rsidP="00654FC2">
      <w:pPr>
        <w:ind w:firstLine="709"/>
        <w:jc w:val="both"/>
        <w:rPr>
          <w:lang w:eastAsia="ru-RU"/>
        </w:rPr>
      </w:pPr>
      <w:r w:rsidRPr="00654FC2">
        <w:rPr>
          <w:lang w:eastAsia="ru-RU"/>
        </w:rPr>
        <w:t>«Район» имеет право:</w:t>
      </w:r>
    </w:p>
    <w:p w:rsidR="00654FC2" w:rsidRPr="00654FC2" w:rsidRDefault="00654FC2" w:rsidP="00654F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самостоятельно определять формы осуществления принятых полномочий, перечисленных в п. 1.1. настоящего Соглашения, создавать в этих целях подразделения в исполнительном органе «Района», назначать и освобождать должностных лиц, приобретать необходимое имущество.</w:t>
      </w:r>
    </w:p>
    <w:p w:rsidR="00654FC2" w:rsidRPr="00654FC2" w:rsidRDefault="00654FC2" w:rsidP="00654FC2">
      <w:pPr>
        <w:ind w:firstLine="709"/>
        <w:jc w:val="both"/>
        <w:rPr>
          <w:lang w:eastAsia="ru-RU"/>
        </w:rPr>
      </w:pPr>
      <w:r w:rsidRPr="00654FC2">
        <w:rPr>
          <w:lang w:eastAsia="ru-RU"/>
        </w:rPr>
        <w:t>«Район» обязан:</w:t>
      </w:r>
    </w:p>
    <w:p w:rsidR="00654FC2" w:rsidRPr="00654FC2" w:rsidRDefault="00654FC2" w:rsidP="00654F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>добросовестно осуществлять принятые в свое ведение полномочия, перечисленные в п. 1.1. настоящего Соглашения.</w:t>
      </w:r>
    </w:p>
    <w:p w:rsidR="00654FC2" w:rsidRPr="00654FC2" w:rsidRDefault="00654FC2" w:rsidP="00654F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54FC2">
        <w:rPr>
          <w:lang w:eastAsia="ru-RU"/>
        </w:rPr>
        <w:t xml:space="preserve">по запросу «Поселения» </w:t>
      </w:r>
      <w:proofErr w:type="gramStart"/>
      <w:r w:rsidRPr="00654FC2">
        <w:rPr>
          <w:lang w:eastAsia="ru-RU"/>
        </w:rPr>
        <w:t>предоставлять отчет</w:t>
      </w:r>
      <w:proofErr w:type="gramEnd"/>
      <w:r w:rsidRPr="00654FC2">
        <w:rPr>
          <w:lang w:eastAsia="ru-RU"/>
        </w:rPr>
        <w:t xml:space="preserve"> об исполнении принятых полномочий.</w:t>
      </w:r>
    </w:p>
    <w:p w:rsidR="00654FC2" w:rsidRPr="00654FC2" w:rsidRDefault="00654FC2" w:rsidP="00654FC2">
      <w:pPr>
        <w:jc w:val="center"/>
        <w:rPr>
          <w:lang w:eastAsia="ru-RU"/>
        </w:rPr>
      </w:pPr>
    </w:p>
    <w:p w:rsidR="00654FC2" w:rsidRPr="00654FC2" w:rsidRDefault="00654FC2" w:rsidP="00654FC2">
      <w:pPr>
        <w:jc w:val="center"/>
        <w:rPr>
          <w:b/>
          <w:lang w:eastAsia="ru-RU"/>
        </w:rPr>
      </w:pPr>
      <w:r w:rsidRPr="00654FC2">
        <w:rPr>
          <w:b/>
          <w:lang w:eastAsia="ru-RU"/>
        </w:rPr>
        <w:t>3. Срок действия и порядок прекращения Соглашения</w:t>
      </w:r>
    </w:p>
    <w:p w:rsidR="00654FC2" w:rsidRPr="00654FC2" w:rsidRDefault="00654FC2" w:rsidP="00654FC2">
      <w:pPr>
        <w:jc w:val="center"/>
        <w:rPr>
          <w:b/>
          <w:lang w:eastAsia="ru-RU"/>
        </w:rPr>
      </w:pP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>3.1. Настоящее Соглашение заключается сроком на 5 (пять) лет и вступает в силу с момента подписания.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>3.2. Настоящее Соглашение пролонгируется на 5 (пять) лет, если ни одна из Сторон письменно не менее чем за 1 (один) месяц до окончания срока действия Соглашения не уведомит о намерении его расторжения.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 xml:space="preserve">3.3. Досрочное прекращение настоящего Соглашения возможно по инициативе любой из Сторон, </w:t>
      </w:r>
      <w:proofErr w:type="gramStart"/>
      <w:r w:rsidRPr="00654FC2">
        <w:rPr>
          <w:rFonts w:cs="Courier New"/>
          <w:lang w:eastAsia="ru-RU"/>
        </w:rPr>
        <w:t>выраженному</w:t>
      </w:r>
      <w:proofErr w:type="gramEnd"/>
      <w:r w:rsidRPr="00654FC2">
        <w:rPr>
          <w:rFonts w:cs="Courier New"/>
          <w:lang w:eastAsia="ru-RU"/>
        </w:rPr>
        <w:t xml:space="preserve"> в письменной форме, путём заключения соглашения о расторжении настоящего Соглашения.</w:t>
      </w:r>
      <w:r w:rsidRPr="00654FC2">
        <w:rPr>
          <w:sz w:val="20"/>
          <w:szCs w:val="20"/>
          <w:lang w:eastAsia="ru-RU"/>
        </w:rPr>
        <w:t xml:space="preserve"> </w:t>
      </w:r>
      <w:r w:rsidRPr="00654FC2">
        <w:rPr>
          <w:rFonts w:cs="Courier New"/>
          <w:lang w:eastAsia="ru-RU"/>
        </w:rPr>
        <w:t>Уведомление о намерении расторгнуть настоящее Соглашение направляется одной из сторон другой стороне не менее чем за 1 (один) месяц до даты предполагаемого расторжения Соглашения.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>3.4. Основанием для досрочного прекращения настоящего Соглашения является соответствующее решение Совета народных депутатов Бутурлиновского городского поселения или решение Совета народных депутатов Бутурлиновского муниципального района Воронежской области.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center"/>
        <w:rPr>
          <w:b/>
          <w:snapToGrid w:val="0"/>
          <w:lang w:eastAsia="ru-RU"/>
        </w:rPr>
      </w:pP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center"/>
        <w:rPr>
          <w:b/>
          <w:snapToGrid w:val="0"/>
          <w:lang w:eastAsia="ru-RU"/>
        </w:rPr>
      </w:pPr>
      <w:r w:rsidRPr="00654FC2">
        <w:rPr>
          <w:b/>
          <w:snapToGrid w:val="0"/>
          <w:lang w:eastAsia="ru-RU"/>
        </w:rPr>
        <w:t>4. Вступление в силу Соглашения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napToGrid w:val="0"/>
          <w:lang w:eastAsia="ru-RU"/>
        </w:rPr>
      </w:pP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napToGrid w:val="0"/>
          <w:lang w:eastAsia="ru-RU"/>
        </w:rPr>
      </w:pPr>
      <w:r w:rsidRPr="00654FC2">
        <w:rPr>
          <w:snapToGrid w:val="0"/>
          <w:lang w:eastAsia="ru-RU"/>
        </w:rPr>
        <w:t>4.1. Настоящее Соглашение вступает в силу с момента его подписания.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54FC2">
        <w:rPr>
          <w:snapToGrid w:val="0"/>
          <w:lang w:eastAsia="ru-RU"/>
        </w:rPr>
        <w:t xml:space="preserve">4.2. Соглашение подлежит обязательному размещению на официальном сайте </w:t>
      </w:r>
      <w:r w:rsidRPr="00654FC2">
        <w:rPr>
          <w:lang w:eastAsia="ru-RU"/>
        </w:rPr>
        <w:t>органов местного самоуправления Бутурлиновского муниципального района и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center"/>
        <w:rPr>
          <w:b/>
          <w:lang w:eastAsia="ru-RU"/>
        </w:rPr>
      </w:pP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center"/>
        <w:rPr>
          <w:b/>
          <w:lang w:eastAsia="ru-RU"/>
        </w:rPr>
      </w:pPr>
      <w:r w:rsidRPr="00654FC2">
        <w:rPr>
          <w:b/>
          <w:lang w:eastAsia="ru-RU"/>
        </w:rPr>
        <w:t>5. Прочие условия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center"/>
        <w:rPr>
          <w:b/>
          <w:lang w:eastAsia="ru-RU"/>
        </w:rPr>
      </w:pP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 xml:space="preserve"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 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lastRenderedPageBreak/>
        <w:t xml:space="preserve"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скреплёнными печатями, являющимися неотъемлемой частью настоящего Соглашения. 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lang w:eastAsia="ru-RU"/>
        </w:rPr>
      </w:pPr>
      <w:r w:rsidRPr="00654FC2">
        <w:rPr>
          <w:rFonts w:cs="Courier New"/>
          <w:lang w:eastAsia="ru-RU"/>
        </w:rPr>
        <w:t>5.4. Настоящее Соглашение составлено в двух имеющих одинаковую юридическую силу экземплярах по одному для каждой из сторон.</w:t>
      </w:r>
    </w:p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napToGrid w:val="0"/>
          <w:lang w:eastAsia="ru-RU"/>
        </w:rPr>
      </w:pPr>
    </w:p>
    <w:p w:rsidR="00654FC2" w:rsidRPr="00654FC2" w:rsidRDefault="00654FC2" w:rsidP="00654FC2">
      <w:pPr>
        <w:keepNext/>
        <w:suppressAutoHyphens w:val="0"/>
        <w:spacing w:line="260" w:lineRule="auto"/>
        <w:jc w:val="center"/>
        <w:outlineLvl w:val="3"/>
        <w:rPr>
          <w:b/>
          <w:bCs/>
          <w:lang w:eastAsia="ru-RU"/>
        </w:rPr>
      </w:pPr>
      <w:r w:rsidRPr="00654FC2">
        <w:rPr>
          <w:b/>
          <w:bCs/>
          <w:lang w:eastAsia="ru-RU"/>
        </w:rPr>
        <w:t>Подписи сторон:</w:t>
      </w:r>
    </w:p>
    <w:p w:rsidR="00654FC2" w:rsidRPr="00654FC2" w:rsidRDefault="00654FC2" w:rsidP="00654FC2">
      <w:pPr>
        <w:keepNext/>
        <w:suppressAutoHyphens w:val="0"/>
        <w:spacing w:line="260" w:lineRule="auto"/>
        <w:jc w:val="center"/>
        <w:outlineLvl w:val="3"/>
        <w:rPr>
          <w:b/>
          <w:bCs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4FC2" w:rsidRPr="00654FC2" w:rsidTr="003114F4">
        <w:tc>
          <w:tcPr>
            <w:tcW w:w="4785" w:type="dxa"/>
            <w:tcBorders>
              <w:bottom w:val="nil"/>
              <w:right w:val="nil"/>
            </w:tcBorders>
          </w:tcPr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>Глава администрации Бутурлиновского</w:t>
            </w: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 xml:space="preserve">муниципального района </w:t>
            </w: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>Воронежской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>Глава</w:t>
            </w:r>
            <w:r w:rsidR="00735B9F">
              <w:rPr>
                <w:lang w:eastAsia="ru-RU"/>
              </w:rPr>
              <w:t xml:space="preserve"> администрации </w:t>
            </w:r>
            <w:r w:rsidRPr="00654FC2">
              <w:rPr>
                <w:lang w:eastAsia="ru-RU"/>
              </w:rPr>
              <w:t xml:space="preserve"> Бутурлиновского городского поселения Бутурлиновского муниципального района Воронежской области</w:t>
            </w:r>
          </w:p>
        </w:tc>
      </w:tr>
      <w:tr w:rsidR="00654FC2" w:rsidRPr="00654FC2" w:rsidTr="003114F4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 xml:space="preserve">____________________ /Ю.И. </w:t>
            </w:r>
            <w:proofErr w:type="spellStart"/>
            <w:r w:rsidRPr="00654FC2">
              <w:rPr>
                <w:lang w:eastAsia="ru-RU"/>
              </w:rPr>
              <w:t>Матузов</w:t>
            </w:r>
            <w:proofErr w:type="spellEnd"/>
            <w:r w:rsidRPr="00654FC2">
              <w:rPr>
                <w:lang w:eastAsia="ru-RU"/>
              </w:rPr>
              <w:t xml:space="preserve">/                    </w:t>
            </w: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 xml:space="preserve">                    </w:t>
            </w:r>
            <w:proofErr w:type="spellStart"/>
            <w:r w:rsidRPr="00654FC2">
              <w:rPr>
                <w:lang w:eastAsia="ru-RU"/>
              </w:rPr>
              <w:t>м.п</w:t>
            </w:r>
            <w:proofErr w:type="spellEnd"/>
            <w:r w:rsidRPr="00654FC2">
              <w:rPr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>____________________/</w:t>
            </w:r>
            <w:r w:rsidR="00735B9F">
              <w:rPr>
                <w:lang w:eastAsia="ru-RU"/>
              </w:rPr>
              <w:t>А.В. Головков</w:t>
            </w:r>
            <w:bookmarkStart w:id="1" w:name="_GoBack"/>
            <w:bookmarkEnd w:id="1"/>
            <w:r w:rsidRPr="00654FC2">
              <w:rPr>
                <w:lang w:eastAsia="ru-RU"/>
              </w:rPr>
              <w:t xml:space="preserve">/                   </w:t>
            </w:r>
          </w:p>
          <w:p w:rsidR="00654FC2" w:rsidRPr="00654FC2" w:rsidRDefault="00654FC2" w:rsidP="00654FC2">
            <w:pPr>
              <w:suppressAutoHyphens w:val="0"/>
              <w:rPr>
                <w:lang w:eastAsia="ru-RU"/>
              </w:rPr>
            </w:pPr>
            <w:r w:rsidRPr="00654FC2">
              <w:rPr>
                <w:lang w:eastAsia="ru-RU"/>
              </w:rPr>
              <w:t xml:space="preserve">                         </w:t>
            </w:r>
            <w:proofErr w:type="spellStart"/>
            <w:r w:rsidRPr="00654FC2">
              <w:rPr>
                <w:lang w:eastAsia="ru-RU"/>
              </w:rPr>
              <w:t>м.п</w:t>
            </w:r>
            <w:proofErr w:type="spellEnd"/>
            <w:r w:rsidRPr="00654FC2">
              <w:rPr>
                <w:lang w:eastAsia="ru-RU"/>
              </w:rPr>
              <w:t>.</w:t>
            </w:r>
          </w:p>
        </w:tc>
      </w:tr>
    </w:tbl>
    <w:p w:rsidR="00654FC2" w:rsidRPr="00654FC2" w:rsidRDefault="00654FC2" w:rsidP="00654FC2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654FC2" w:rsidRDefault="00654FC2" w:rsidP="00654FC2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996553" w:rsidRDefault="00996553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637B6F">
      <w:pPr>
        <w:jc w:val="center"/>
        <w:rPr>
          <w:b/>
          <w:sz w:val="32"/>
          <w:szCs w:val="32"/>
        </w:rPr>
      </w:pPr>
      <w:r w:rsidRPr="00637B6F">
        <w:rPr>
          <w:b/>
          <w:sz w:val="32"/>
          <w:szCs w:val="32"/>
        </w:rPr>
        <w:t>ИНФОРМАЦИОННОЕ СООБЩЕНИЕ</w:t>
      </w:r>
    </w:p>
    <w:p w:rsidR="00637B6F" w:rsidRPr="00637B6F" w:rsidRDefault="00637B6F" w:rsidP="00637B6F">
      <w:pPr>
        <w:jc w:val="both"/>
        <w:rPr>
          <w:b/>
          <w:sz w:val="32"/>
          <w:szCs w:val="32"/>
        </w:rPr>
      </w:pPr>
    </w:p>
    <w:p w:rsid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  <w:r>
        <w:rPr>
          <w:color w:val="161616"/>
          <w:sz w:val="28"/>
          <w:szCs w:val="28"/>
          <w:lang w:eastAsia="ru-RU"/>
        </w:rPr>
        <w:t xml:space="preserve">   </w:t>
      </w:r>
      <w:r w:rsidRPr="00637B6F">
        <w:rPr>
          <w:color w:val="161616"/>
          <w:sz w:val="28"/>
          <w:szCs w:val="28"/>
          <w:lang w:eastAsia="ru-RU"/>
        </w:rPr>
        <w:t xml:space="preserve">В Бутурлиновке идёт благоустройство бульвара на улице </w:t>
      </w:r>
      <w:proofErr w:type="gramStart"/>
      <w:r w:rsidRPr="00637B6F">
        <w:rPr>
          <w:color w:val="161616"/>
          <w:sz w:val="28"/>
          <w:szCs w:val="28"/>
          <w:lang w:eastAsia="ru-RU"/>
        </w:rPr>
        <w:t>Дорожная</w:t>
      </w:r>
      <w:proofErr w:type="gramEnd"/>
      <w:r w:rsidRPr="00637B6F">
        <w:rPr>
          <w:color w:val="161616"/>
          <w:sz w:val="28"/>
          <w:szCs w:val="28"/>
          <w:lang w:eastAsia="ru-RU"/>
        </w:rPr>
        <w:t>. Работы ведутся по программе «Формирование комфортной городской среды» нацпроекта "Жильё и городская среда".  Эта территория получила максимальное количество голосов жителей в рамках рейтингового голосования, которое проходило весной 2021 года на платформе Минстроя РФ.  </w:t>
      </w:r>
      <w:proofErr w:type="gramStart"/>
      <w:r w:rsidRPr="00637B6F">
        <w:rPr>
          <w:color w:val="161616"/>
          <w:sz w:val="28"/>
          <w:szCs w:val="28"/>
          <w:lang w:eastAsia="ru-RU"/>
        </w:rPr>
        <w:t>На Дорожной планируют обустроить места для отдыха, детскую игровую площадку, пешеходные и велосипедные дорожки.</w:t>
      </w:r>
      <w:proofErr w:type="gramEnd"/>
      <w:r w:rsidRPr="00637B6F">
        <w:rPr>
          <w:color w:val="161616"/>
          <w:sz w:val="28"/>
          <w:szCs w:val="28"/>
          <w:lang w:eastAsia="ru-RU"/>
        </w:rPr>
        <w:t xml:space="preserve"> На всей территории установят скамейки, урны и цветовую инсталляцию. Смонтируют освещение и систему видеонаблюдения, высадят кустарники и деревья, сделают систему полива.</w:t>
      </w:r>
      <w:r w:rsidRPr="00637B6F">
        <w:rPr>
          <w:color w:val="161616"/>
          <w:sz w:val="28"/>
          <w:szCs w:val="28"/>
          <w:lang w:eastAsia="ru-RU"/>
        </w:rPr>
        <w:br/>
      </w:r>
      <w:r w:rsidRPr="00637B6F">
        <w:rPr>
          <w:color w:val="161616"/>
          <w:sz w:val="28"/>
          <w:szCs w:val="28"/>
          <w:lang w:eastAsia="ru-RU"/>
        </w:rPr>
        <w:br/>
        <w:t xml:space="preserve">  Программа «Формирование комфортной городской среды» продолжается, и в этом году </w:t>
      </w:r>
      <w:proofErr w:type="spellStart"/>
      <w:r w:rsidRPr="00637B6F">
        <w:rPr>
          <w:color w:val="161616"/>
          <w:sz w:val="28"/>
          <w:szCs w:val="28"/>
          <w:lang w:eastAsia="ru-RU"/>
        </w:rPr>
        <w:t>бутурлиновцы</w:t>
      </w:r>
      <w:proofErr w:type="spellEnd"/>
      <w:r w:rsidRPr="00637B6F">
        <w:rPr>
          <w:color w:val="161616"/>
          <w:sz w:val="28"/>
          <w:szCs w:val="28"/>
          <w:lang w:eastAsia="ru-RU"/>
        </w:rPr>
        <w:t xml:space="preserve"> выбирают общественное пространство для благоустройства уже в 2023 году.</w:t>
      </w:r>
      <w:r w:rsidRPr="00637B6F">
        <w:rPr>
          <w:color w:val="161616"/>
          <w:sz w:val="28"/>
          <w:szCs w:val="28"/>
          <w:lang w:eastAsia="ru-RU"/>
        </w:rPr>
        <w:br/>
      </w:r>
      <w:r w:rsidRPr="00637B6F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lang w:eastAsia="ru-RU"/>
        </w:rPr>
        <w:t xml:space="preserve">  </w:t>
      </w:r>
      <w:r w:rsidRPr="00637B6F">
        <w:rPr>
          <w:color w:val="161616"/>
          <w:sz w:val="28"/>
          <w:szCs w:val="28"/>
          <w:lang w:eastAsia="ru-RU"/>
        </w:rPr>
        <w:t xml:space="preserve">До 30 мая горожанам предстоит выбрать одно из трех общественных пространств: </w:t>
      </w:r>
    </w:p>
    <w:p w:rsid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</w:p>
    <w:p w:rsid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  <w:r w:rsidRPr="00637B6F">
        <w:rPr>
          <w:color w:val="161616"/>
          <w:sz w:val="28"/>
          <w:szCs w:val="28"/>
          <w:lang w:eastAsia="ru-RU"/>
        </w:rPr>
        <w:t xml:space="preserve">- Сквер на улице </w:t>
      </w:r>
      <w:proofErr w:type="gramStart"/>
      <w:r w:rsidRPr="00637B6F">
        <w:rPr>
          <w:color w:val="161616"/>
          <w:sz w:val="28"/>
          <w:szCs w:val="28"/>
          <w:lang w:eastAsia="ru-RU"/>
        </w:rPr>
        <w:t>Подгорная</w:t>
      </w:r>
      <w:proofErr w:type="gramEnd"/>
      <w:r w:rsidRPr="00637B6F">
        <w:rPr>
          <w:color w:val="161616"/>
          <w:sz w:val="28"/>
          <w:szCs w:val="28"/>
          <w:lang w:eastAsia="ru-RU"/>
        </w:rPr>
        <w:t>;</w:t>
      </w:r>
    </w:p>
    <w:p w:rsid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  <w:r w:rsidRPr="00637B6F">
        <w:rPr>
          <w:color w:val="161616"/>
          <w:sz w:val="28"/>
          <w:szCs w:val="28"/>
          <w:lang w:eastAsia="ru-RU"/>
        </w:rPr>
        <w:t xml:space="preserve"> - Обустройство улицы Попкова;</w:t>
      </w:r>
    </w:p>
    <w:p w:rsidR="00637B6F" w:rsidRP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  <w:r w:rsidRPr="00637B6F">
        <w:rPr>
          <w:color w:val="161616"/>
          <w:sz w:val="28"/>
          <w:szCs w:val="28"/>
          <w:lang w:eastAsia="ru-RU"/>
        </w:rPr>
        <w:t xml:space="preserve"> - Обустройство улицы Крупской.</w:t>
      </w:r>
      <w:r w:rsidRPr="00637B6F">
        <w:rPr>
          <w:color w:val="161616"/>
          <w:sz w:val="28"/>
          <w:szCs w:val="28"/>
          <w:lang w:eastAsia="ru-RU"/>
        </w:rPr>
        <w:br/>
      </w:r>
      <w:r w:rsidRPr="00637B6F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lang w:eastAsia="ru-RU"/>
        </w:rPr>
        <w:t xml:space="preserve">  </w:t>
      </w:r>
      <w:r w:rsidRPr="00637B6F">
        <w:rPr>
          <w:color w:val="161616"/>
          <w:sz w:val="28"/>
          <w:szCs w:val="28"/>
          <w:lang w:eastAsia="ru-RU"/>
        </w:rPr>
        <w:t>Голосовать можно с 14 лет на платформе  </w:t>
      </w:r>
      <w:hyperlink r:id="rId16" w:history="1">
        <w:r w:rsidRPr="00637B6F">
          <w:rPr>
            <w:color w:val="005BC4"/>
            <w:sz w:val="28"/>
            <w:szCs w:val="28"/>
            <w:u w:val="single"/>
            <w:lang w:eastAsia="ru-RU"/>
          </w:rPr>
          <w:t>https://36.gorodsreda.ru/</w:t>
        </w:r>
      </w:hyperlink>
      <w:r w:rsidRPr="00637B6F">
        <w:rPr>
          <w:color w:val="161616"/>
          <w:sz w:val="28"/>
          <w:szCs w:val="28"/>
          <w:lang w:eastAsia="ru-RU"/>
        </w:rPr>
        <w:t> , а также через волонтёров.</w:t>
      </w:r>
      <w:r w:rsidRPr="00637B6F">
        <w:rPr>
          <w:color w:val="161616"/>
          <w:sz w:val="28"/>
          <w:szCs w:val="28"/>
          <w:lang w:eastAsia="ru-RU"/>
        </w:rPr>
        <w:br/>
      </w:r>
      <w:r w:rsidRPr="00637B6F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lang w:eastAsia="ru-RU"/>
        </w:rPr>
        <w:t xml:space="preserve">  </w:t>
      </w:r>
      <w:r w:rsidRPr="00637B6F">
        <w:rPr>
          <w:color w:val="161616"/>
          <w:sz w:val="28"/>
          <w:szCs w:val="28"/>
          <w:lang w:eastAsia="ru-RU"/>
        </w:rPr>
        <w:t>А вы проголосовали?</w:t>
      </w:r>
      <w:r w:rsidRPr="00637B6F">
        <w:rPr>
          <w:color w:val="161616"/>
          <w:sz w:val="28"/>
          <w:szCs w:val="28"/>
          <w:lang w:eastAsia="ru-RU"/>
        </w:rPr>
        <w:br/>
      </w:r>
      <w:r w:rsidRPr="00637B6F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lang w:eastAsia="ru-RU"/>
        </w:rPr>
        <w:t xml:space="preserve"> </w:t>
      </w:r>
      <w:r w:rsidRPr="00637B6F">
        <w:rPr>
          <w:color w:val="161616"/>
          <w:sz w:val="28"/>
          <w:szCs w:val="28"/>
          <w:lang w:eastAsia="ru-RU"/>
        </w:rPr>
        <w:t>#</w:t>
      </w:r>
      <w:proofErr w:type="spellStart"/>
      <w:r w:rsidRPr="00637B6F">
        <w:rPr>
          <w:color w:val="161616"/>
          <w:sz w:val="28"/>
          <w:szCs w:val="28"/>
          <w:lang w:eastAsia="ru-RU"/>
        </w:rPr>
        <w:t>городаменяютсядлянас</w:t>
      </w:r>
      <w:proofErr w:type="spellEnd"/>
    </w:p>
    <w:p w:rsidR="00637B6F" w:rsidRPr="00637B6F" w:rsidRDefault="00637B6F" w:rsidP="00637B6F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</w:p>
    <w:p w:rsidR="00637B6F" w:rsidRP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3114F4">
      <w:pPr>
        <w:jc w:val="center"/>
        <w:rPr>
          <w:b/>
          <w:sz w:val="32"/>
          <w:szCs w:val="32"/>
        </w:rPr>
      </w:pPr>
      <w:r w:rsidRPr="00637B6F">
        <w:rPr>
          <w:b/>
          <w:sz w:val="32"/>
          <w:szCs w:val="32"/>
        </w:rPr>
        <w:t>ИНФОРМАЦИОННОЕ СООБЩЕНИЕ</w:t>
      </w:r>
    </w:p>
    <w:p w:rsidR="003114F4" w:rsidRDefault="003114F4" w:rsidP="00996553">
      <w:pPr>
        <w:rPr>
          <w:sz w:val="28"/>
          <w:szCs w:val="28"/>
        </w:rPr>
      </w:pPr>
    </w:p>
    <w:p w:rsidR="003114F4" w:rsidRDefault="003114F4" w:rsidP="00996553">
      <w:pPr>
        <w:rPr>
          <w:sz w:val="28"/>
          <w:szCs w:val="28"/>
        </w:rPr>
      </w:pPr>
    </w:p>
    <w:p w:rsidR="003114F4" w:rsidRPr="009D1050" w:rsidRDefault="003114F4" w:rsidP="003114F4">
      <w:pPr>
        <w:rPr>
          <w:color w:val="161616"/>
          <w:sz w:val="28"/>
          <w:szCs w:val="28"/>
          <w:shd w:val="clear" w:color="auto" w:fill="FFFFFF"/>
        </w:rPr>
      </w:pPr>
      <w:r w:rsidRPr="003114F4">
        <w:rPr>
          <w:color w:val="161616"/>
          <w:sz w:val="28"/>
          <w:szCs w:val="28"/>
          <w:shd w:val="clear" w:color="auto" w:fill="FFFFFF"/>
        </w:rPr>
        <w:t> </w:t>
      </w:r>
      <w:r>
        <w:rPr>
          <w:color w:val="161616"/>
          <w:sz w:val="28"/>
          <w:szCs w:val="28"/>
          <w:shd w:val="clear" w:color="auto" w:fill="FFFFFF"/>
        </w:rPr>
        <w:t xml:space="preserve">                         </w:t>
      </w:r>
      <w:r w:rsidRPr="003114F4">
        <w:rPr>
          <w:color w:val="161616"/>
          <w:sz w:val="28"/>
          <w:szCs w:val="28"/>
          <w:shd w:val="clear" w:color="auto" w:fill="FFFFFF"/>
        </w:rPr>
        <w:t>УВАЖАЕМЫЕ ЖИТЕЛИ ГОРОДА БУТУРЛИНОВКА!!!</w:t>
      </w:r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  <w:shd w:val="clear" w:color="auto" w:fill="FFFFFF"/>
        </w:rPr>
        <w:t xml:space="preserve">           </w:t>
      </w:r>
      <w:proofErr w:type="gramStart"/>
      <w:r w:rsidRPr="003114F4">
        <w:rPr>
          <w:color w:val="161616"/>
          <w:sz w:val="28"/>
          <w:szCs w:val="28"/>
          <w:shd w:val="clear" w:color="auto" w:fill="FFFFFF"/>
        </w:rPr>
        <w:t>В соответствии с постановлением администрации Бутурлиновского городского поселения № 223 от 28.04.2022 г. «О назначении конференции граждан (собрании делегатов) Бутурлиновского городского поселения Бутурлиновского муниципального района Воронежской области по рассмотрению основных аспектов инициативного бюджетирования о выборе (поддержке) жителями проекта, об участии в конкурсном отборе проектов по поддержке местных инициатив, об участии граждан и (или) благотворителей в реализации выбранного (поддержанного) проекта (в том</w:t>
      </w:r>
      <w:proofErr w:type="gramEnd"/>
      <w:r w:rsidRPr="003114F4">
        <w:rPr>
          <w:color w:val="161616"/>
          <w:sz w:val="28"/>
          <w:szCs w:val="28"/>
          <w:shd w:val="clear" w:color="auto" w:fill="FFFFFF"/>
        </w:rPr>
        <w:t xml:space="preserve"> </w:t>
      </w:r>
      <w:proofErr w:type="gramStart"/>
      <w:r w:rsidRPr="003114F4">
        <w:rPr>
          <w:color w:val="161616"/>
          <w:sz w:val="28"/>
          <w:szCs w:val="28"/>
          <w:shd w:val="clear" w:color="auto" w:fill="FFFFFF"/>
        </w:rPr>
        <w:t xml:space="preserve">числе денежном и </w:t>
      </w:r>
      <w:proofErr w:type="spellStart"/>
      <w:r w:rsidRPr="003114F4">
        <w:rPr>
          <w:color w:val="161616"/>
          <w:sz w:val="28"/>
          <w:szCs w:val="28"/>
          <w:shd w:val="clear" w:color="auto" w:fill="FFFFFF"/>
        </w:rPr>
        <w:t>неденежном</w:t>
      </w:r>
      <w:proofErr w:type="spellEnd"/>
      <w:r w:rsidRPr="003114F4">
        <w:rPr>
          <w:color w:val="161616"/>
          <w:sz w:val="28"/>
          <w:szCs w:val="28"/>
          <w:shd w:val="clear" w:color="auto" w:fill="FFFFFF"/>
        </w:rPr>
        <w:t xml:space="preserve"> выражении) на территории Бутурлиновского городского поселения Бутурлиновского муниципального района Воронежской области» 13 мая состоялась конференция граждан (собрание делегатов), на которой были рассмотрены все инициативные проекты для участия в конкурсном отборе по поддержке местных инициатив в рамках развития инициативного бюджетирования.</w:t>
      </w:r>
      <w:proofErr w:type="gramEnd"/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  <w:shd w:val="clear" w:color="auto" w:fill="FFFFFF"/>
        </w:rPr>
        <w:t>            Единогласно поддержали инициативные проекты граждан по следующим направлениям:</w:t>
      </w:r>
      <w:r w:rsidRPr="003114F4">
        <w:rPr>
          <w:color w:val="161616"/>
          <w:sz w:val="28"/>
          <w:szCs w:val="28"/>
        </w:rPr>
        <w:br/>
      </w:r>
      <w:proofErr w:type="gramStart"/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  <w:shd w:val="clear" w:color="auto" w:fill="FFFFFF"/>
        </w:rPr>
        <w:t>-</w:t>
      </w:r>
      <w:proofErr w:type="gramEnd"/>
      <w:r w:rsidRPr="003114F4">
        <w:rPr>
          <w:color w:val="161616"/>
          <w:sz w:val="28"/>
          <w:szCs w:val="28"/>
          <w:shd w:val="clear" w:color="auto" w:fill="FFFFFF"/>
        </w:rPr>
        <w:t>текущий ремонт объектов дорожной инфраструктуры – замена остановочных павильонов;</w:t>
      </w:r>
      <w:r w:rsidRPr="003114F4">
        <w:rPr>
          <w:color w:val="161616"/>
          <w:sz w:val="28"/>
          <w:szCs w:val="28"/>
        </w:rPr>
        <w:br/>
      </w:r>
      <w:r w:rsidRPr="003114F4">
        <w:rPr>
          <w:color w:val="161616"/>
          <w:sz w:val="28"/>
          <w:szCs w:val="28"/>
          <w:shd w:val="clear" w:color="auto" w:fill="FFFFFF"/>
        </w:rPr>
        <w:t xml:space="preserve">- устройство объектов локальной инфраструктуры (площадок с детским и спортивным оборудованием, </w:t>
      </w:r>
      <w:proofErr w:type="spellStart"/>
      <w:r w:rsidRPr="003114F4">
        <w:rPr>
          <w:color w:val="161616"/>
          <w:sz w:val="28"/>
          <w:szCs w:val="28"/>
          <w:shd w:val="clear" w:color="auto" w:fill="FFFFFF"/>
        </w:rPr>
        <w:t>парклет</w:t>
      </w:r>
      <w:proofErr w:type="spellEnd"/>
      <w:r w:rsidRPr="003114F4">
        <w:rPr>
          <w:color w:val="161616"/>
          <w:sz w:val="28"/>
          <w:szCs w:val="28"/>
          <w:shd w:val="clear" w:color="auto" w:fill="FFFFFF"/>
        </w:rPr>
        <w:t xml:space="preserve">) на обустроенных территориях парков, скверов, пешеходных зон, бульваров, улиц – устройство доступного места для отдыха граждан – устройство </w:t>
      </w:r>
      <w:proofErr w:type="spellStart"/>
      <w:r w:rsidRPr="003114F4">
        <w:rPr>
          <w:color w:val="161616"/>
          <w:sz w:val="28"/>
          <w:szCs w:val="28"/>
          <w:shd w:val="clear" w:color="auto" w:fill="FFFFFF"/>
        </w:rPr>
        <w:t>парклета</w:t>
      </w:r>
      <w:proofErr w:type="spellEnd"/>
      <w:r w:rsidRPr="003114F4">
        <w:rPr>
          <w:color w:val="161616"/>
          <w:sz w:val="28"/>
          <w:szCs w:val="28"/>
          <w:shd w:val="clear" w:color="auto" w:fill="FFFFFF"/>
        </w:rPr>
        <w:t xml:space="preserve"> по ул. Карла Маркса.</w:t>
      </w:r>
    </w:p>
    <w:p w:rsidR="00637B6F" w:rsidRPr="003114F4" w:rsidRDefault="00637B6F" w:rsidP="003114F4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637B6F" w:rsidRDefault="00637B6F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96553">
      <w:pPr>
        <w:rPr>
          <w:sz w:val="28"/>
          <w:szCs w:val="28"/>
        </w:rPr>
      </w:pPr>
    </w:p>
    <w:p w:rsidR="009D1050" w:rsidRDefault="009D1050" w:rsidP="009D1050">
      <w:pPr>
        <w:jc w:val="center"/>
        <w:rPr>
          <w:b/>
          <w:sz w:val="32"/>
          <w:szCs w:val="32"/>
        </w:rPr>
      </w:pPr>
      <w:r w:rsidRPr="009D1050">
        <w:rPr>
          <w:b/>
          <w:sz w:val="32"/>
          <w:szCs w:val="32"/>
        </w:rPr>
        <w:t>ИНФОРМАЦИОННОЕ СООБЩЕНИЕ</w:t>
      </w:r>
    </w:p>
    <w:p w:rsidR="009D1050" w:rsidRDefault="009D1050" w:rsidP="009D1050">
      <w:pPr>
        <w:jc w:val="center"/>
        <w:rPr>
          <w:b/>
          <w:sz w:val="32"/>
          <w:szCs w:val="32"/>
        </w:rPr>
      </w:pPr>
    </w:p>
    <w:p w:rsidR="009D1050" w:rsidRDefault="009D1050" w:rsidP="009D1050">
      <w:pPr>
        <w:jc w:val="center"/>
        <w:rPr>
          <w:b/>
          <w:sz w:val="32"/>
          <w:szCs w:val="32"/>
        </w:rPr>
      </w:pPr>
    </w:p>
    <w:p w:rsidR="009D1050" w:rsidRPr="009D1050" w:rsidRDefault="009D1050" w:rsidP="009D1050">
      <w:pPr>
        <w:suppressAutoHyphens w:val="0"/>
        <w:rPr>
          <w:sz w:val="28"/>
          <w:szCs w:val="28"/>
          <w:lang w:eastAsia="ru-RU"/>
        </w:rPr>
      </w:pP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 УВАЖАЕМЫЕ ЖИТЕЛИ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                             БУТУРЛИНОВСКОГО ГОРОДСКОГО ПОСЕЛЕНИЯ!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 xml:space="preserve">   Администрация Бутурлиновского поселения сообщает, что по объекту: </w:t>
      </w:r>
      <w:proofErr w:type="gramStart"/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«Обустройство кладбища по ул. Попкова в г. Бутурлиновка Воронежской обл.» (муниципальный контракт №0131300022122000002 от 15.03.2022 г.), подрядной организацией ООО «ПРЕСТИЖСТРОЙ» выполнены следующие виды работ: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демонтаж - монтаж каркасов ворот и калиток - выполнено частично на 35%;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демонтаж металлических оград по железобетонным столбам: работы выполнены полностью;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расчистка площадей от кустарника и мелколесья вручную: при средней поросли – работы выполнены полностью;</w:t>
      </w:r>
      <w:proofErr w:type="gramEnd"/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корчевка кустарника и мелколесья – работы выполнены полностью;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установка секций ограждения - работы выполнены частично 60%;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валка деревьев – работы выполнены полностью;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корчевка пней вручную</w:t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</w:t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– работы выполнены полностью;</w:t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lang w:eastAsia="ru-RU"/>
        </w:rPr>
        <w:br/>
      </w:r>
      <w:r w:rsidRPr="009D1050">
        <w:rPr>
          <w:color w:val="161616"/>
          <w:sz w:val="28"/>
          <w:szCs w:val="28"/>
          <w:shd w:val="clear" w:color="auto" w:fill="FFFFFF"/>
          <w:lang w:eastAsia="ru-RU"/>
        </w:rPr>
        <w:t>- засыпка ям подкоренных бульдозерами – работы выполнены полностью.</w:t>
      </w:r>
    </w:p>
    <w:p w:rsidR="009D1050" w:rsidRPr="009D1050" w:rsidRDefault="009D1050" w:rsidP="009D1050">
      <w:pPr>
        <w:jc w:val="both"/>
        <w:rPr>
          <w:b/>
          <w:sz w:val="28"/>
          <w:szCs w:val="28"/>
        </w:rPr>
      </w:pPr>
    </w:p>
    <w:p w:rsidR="0025064F" w:rsidRDefault="0025064F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Default="00340380" w:rsidP="006B3796">
      <w:pPr>
        <w:rPr>
          <w:b/>
          <w:sz w:val="28"/>
          <w:szCs w:val="28"/>
        </w:rPr>
      </w:pPr>
    </w:p>
    <w:p w:rsidR="00340380" w:rsidRPr="00741CE0" w:rsidRDefault="00340380" w:rsidP="006B3796">
      <w:pPr>
        <w:rPr>
          <w:b/>
          <w:sz w:val="28"/>
          <w:szCs w:val="28"/>
        </w:rPr>
      </w:pPr>
    </w:p>
    <w:sectPr w:rsidR="00340380" w:rsidRPr="00741CE0" w:rsidSect="004C4394">
      <w:pgSz w:w="11906" w:h="16838"/>
      <w:pgMar w:top="851" w:right="567" w:bottom="851" w:left="119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F4" w:rsidRDefault="003114F4" w:rsidP="00131F73">
      <w:r>
        <w:separator/>
      </w:r>
    </w:p>
  </w:endnote>
  <w:endnote w:type="continuationSeparator" w:id="0">
    <w:p w:rsidR="003114F4" w:rsidRDefault="003114F4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F4" w:rsidRDefault="003114F4" w:rsidP="00131F73">
      <w:r>
        <w:separator/>
      </w:r>
    </w:p>
  </w:footnote>
  <w:footnote w:type="continuationSeparator" w:id="0">
    <w:p w:rsidR="003114F4" w:rsidRDefault="003114F4" w:rsidP="0013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4" w:rsidRDefault="003114F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4DEFF"/>
    <w:multiLevelType w:val="singleLevel"/>
    <w:tmpl w:val="EAF4DEFF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2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FA5832"/>
    <w:multiLevelType w:val="hybridMultilevel"/>
    <w:tmpl w:val="5F386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4"/>
  </w:num>
  <w:num w:numId="5">
    <w:abstractNumId w:val="16"/>
  </w:num>
  <w:num w:numId="6">
    <w:abstractNumId w:val="2"/>
  </w:num>
  <w:num w:numId="7">
    <w:abstractNumId w:val="9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0"/>
  </w:num>
  <w:num w:numId="18">
    <w:abstractNumId w:val="17"/>
  </w:num>
  <w:num w:numId="19">
    <w:abstractNumId w:val="15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34300"/>
    <w:rsid w:val="000506EE"/>
    <w:rsid w:val="00056CAB"/>
    <w:rsid w:val="00070E18"/>
    <w:rsid w:val="000720C6"/>
    <w:rsid w:val="00084DBE"/>
    <w:rsid w:val="00087B75"/>
    <w:rsid w:val="000908AE"/>
    <w:rsid w:val="0009425D"/>
    <w:rsid w:val="00096FC8"/>
    <w:rsid w:val="000A0D4C"/>
    <w:rsid w:val="000A31E3"/>
    <w:rsid w:val="000A642D"/>
    <w:rsid w:val="000B5408"/>
    <w:rsid w:val="000B7582"/>
    <w:rsid w:val="000B7C2D"/>
    <w:rsid w:val="000C56F3"/>
    <w:rsid w:val="000D3E38"/>
    <w:rsid w:val="000D4B88"/>
    <w:rsid w:val="000D6DA5"/>
    <w:rsid w:val="000E78C0"/>
    <w:rsid w:val="000F33A2"/>
    <w:rsid w:val="00101DFE"/>
    <w:rsid w:val="001063DA"/>
    <w:rsid w:val="00113574"/>
    <w:rsid w:val="00113588"/>
    <w:rsid w:val="00121561"/>
    <w:rsid w:val="00131F73"/>
    <w:rsid w:val="00143264"/>
    <w:rsid w:val="00160E4B"/>
    <w:rsid w:val="00167A53"/>
    <w:rsid w:val="00173051"/>
    <w:rsid w:val="0017613C"/>
    <w:rsid w:val="00186DFB"/>
    <w:rsid w:val="00194FD3"/>
    <w:rsid w:val="0019614E"/>
    <w:rsid w:val="00197444"/>
    <w:rsid w:val="001A7740"/>
    <w:rsid w:val="001A7E66"/>
    <w:rsid w:val="001B04EC"/>
    <w:rsid w:val="001B3978"/>
    <w:rsid w:val="001C5768"/>
    <w:rsid w:val="001C64AD"/>
    <w:rsid w:val="001F5958"/>
    <w:rsid w:val="00216E55"/>
    <w:rsid w:val="002207E0"/>
    <w:rsid w:val="00220ADA"/>
    <w:rsid w:val="002236D4"/>
    <w:rsid w:val="00225D16"/>
    <w:rsid w:val="00232E0B"/>
    <w:rsid w:val="0025064F"/>
    <w:rsid w:val="0026553D"/>
    <w:rsid w:val="00280B9D"/>
    <w:rsid w:val="0028394C"/>
    <w:rsid w:val="0029310F"/>
    <w:rsid w:val="00297BD0"/>
    <w:rsid w:val="002A5497"/>
    <w:rsid w:val="002A6DF1"/>
    <w:rsid w:val="002C5B00"/>
    <w:rsid w:val="002D671B"/>
    <w:rsid w:val="002E05E9"/>
    <w:rsid w:val="002F0E93"/>
    <w:rsid w:val="00305EC3"/>
    <w:rsid w:val="00310BA4"/>
    <w:rsid w:val="003114F4"/>
    <w:rsid w:val="003115A8"/>
    <w:rsid w:val="00314B2D"/>
    <w:rsid w:val="00330A6B"/>
    <w:rsid w:val="003335EE"/>
    <w:rsid w:val="00334152"/>
    <w:rsid w:val="00334C2C"/>
    <w:rsid w:val="00340380"/>
    <w:rsid w:val="003410F3"/>
    <w:rsid w:val="003423E7"/>
    <w:rsid w:val="00347AD1"/>
    <w:rsid w:val="0035402F"/>
    <w:rsid w:val="0035574D"/>
    <w:rsid w:val="00357F32"/>
    <w:rsid w:val="00361739"/>
    <w:rsid w:val="00375E5D"/>
    <w:rsid w:val="003841DA"/>
    <w:rsid w:val="00387A31"/>
    <w:rsid w:val="0039618C"/>
    <w:rsid w:val="00396E17"/>
    <w:rsid w:val="003B1E6F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46DE0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97151"/>
    <w:rsid w:val="004B3548"/>
    <w:rsid w:val="004B5A23"/>
    <w:rsid w:val="004B67CC"/>
    <w:rsid w:val="004C4394"/>
    <w:rsid w:val="004D4D99"/>
    <w:rsid w:val="004D5B42"/>
    <w:rsid w:val="004E3F99"/>
    <w:rsid w:val="004F3BBC"/>
    <w:rsid w:val="0051239D"/>
    <w:rsid w:val="005132B4"/>
    <w:rsid w:val="005136DC"/>
    <w:rsid w:val="00521528"/>
    <w:rsid w:val="00531CBB"/>
    <w:rsid w:val="005343CC"/>
    <w:rsid w:val="00535F4D"/>
    <w:rsid w:val="00541094"/>
    <w:rsid w:val="005446A5"/>
    <w:rsid w:val="00545471"/>
    <w:rsid w:val="00546DE3"/>
    <w:rsid w:val="005569A6"/>
    <w:rsid w:val="0056226E"/>
    <w:rsid w:val="00567B25"/>
    <w:rsid w:val="005778D8"/>
    <w:rsid w:val="005851EB"/>
    <w:rsid w:val="00587E96"/>
    <w:rsid w:val="005925C5"/>
    <w:rsid w:val="005A1F8B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5E69B5"/>
    <w:rsid w:val="00600D58"/>
    <w:rsid w:val="00601806"/>
    <w:rsid w:val="0060598F"/>
    <w:rsid w:val="00625232"/>
    <w:rsid w:val="006276F3"/>
    <w:rsid w:val="006323FA"/>
    <w:rsid w:val="00634E64"/>
    <w:rsid w:val="006357BD"/>
    <w:rsid w:val="00637B6F"/>
    <w:rsid w:val="00642A8C"/>
    <w:rsid w:val="00654FBE"/>
    <w:rsid w:val="00654FC2"/>
    <w:rsid w:val="006615BC"/>
    <w:rsid w:val="0066480E"/>
    <w:rsid w:val="006653B5"/>
    <w:rsid w:val="00665693"/>
    <w:rsid w:val="0067291E"/>
    <w:rsid w:val="0067646F"/>
    <w:rsid w:val="006B3796"/>
    <w:rsid w:val="006D0FAF"/>
    <w:rsid w:val="006D2C7A"/>
    <w:rsid w:val="006E03E7"/>
    <w:rsid w:val="006E3506"/>
    <w:rsid w:val="006E7A47"/>
    <w:rsid w:val="006F196D"/>
    <w:rsid w:val="006F26DA"/>
    <w:rsid w:val="006F5A0E"/>
    <w:rsid w:val="00712AB9"/>
    <w:rsid w:val="0071710A"/>
    <w:rsid w:val="007263DC"/>
    <w:rsid w:val="007273ED"/>
    <w:rsid w:val="00730D11"/>
    <w:rsid w:val="00730EDD"/>
    <w:rsid w:val="00735B9F"/>
    <w:rsid w:val="00736B2C"/>
    <w:rsid w:val="00740C87"/>
    <w:rsid w:val="00741CE0"/>
    <w:rsid w:val="00746135"/>
    <w:rsid w:val="00752DB3"/>
    <w:rsid w:val="00762DFE"/>
    <w:rsid w:val="00774680"/>
    <w:rsid w:val="00775191"/>
    <w:rsid w:val="00776DF9"/>
    <w:rsid w:val="00777884"/>
    <w:rsid w:val="00777EFD"/>
    <w:rsid w:val="00780424"/>
    <w:rsid w:val="007841B0"/>
    <w:rsid w:val="007904B9"/>
    <w:rsid w:val="0079511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73BF3"/>
    <w:rsid w:val="00885511"/>
    <w:rsid w:val="00891B6D"/>
    <w:rsid w:val="00893240"/>
    <w:rsid w:val="00893320"/>
    <w:rsid w:val="008B2838"/>
    <w:rsid w:val="008B6351"/>
    <w:rsid w:val="008C46DA"/>
    <w:rsid w:val="008C564E"/>
    <w:rsid w:val="008D2C6B"/>
    <w:rsid w:val="008E0426"/>
    <w:rsid w:val="008E19BF"/>
    <w:rsid w:val="008F0932"/>
    <w:rsid w:val="008F1199"/>
    <w:rsid w:val="00944A4E"/>
    <w:rsid w:val="0095209E"/>
    <w:rsid w:val="00996553"/>
    <w:rsid w:val="00997869"/>
    <w:rsid w:val="009A1962"/>
    <w:rsid w:val="009A6360"/>
    <w:rsid w:val="009B310E"/>
    <w:rsid w:val="009B4D00"/>
    <w:rsid w:val="009C3E0D"/>
    <w:rsid w:val="009C417A"/>
    <w:rsid w:val="009D1002"/>
    <w:rsid w:val="009D1050"/>
    <w:rsid w:val="009E2D0E"/>
    <w:rsid w:val="009E79BE"/>
    <w:rsid w:val="009F3AD3"/>
    <w:rsid w:val="009F4E0F"/>
    <w:rsid w:val="00A13B49"/>
    <w:rsid w:val="00A246AD"/>
    <w:rsid w:val="00A346AB"/>
    <w:rsid w:val="00A34846"/>
    <w:rsid w:val="00A40AF4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16E52"/>
    <w:rsid w:val="00B23E24"/>
    <w:rsid w:val="00B35F56"/>
    <w:rsid w:val="00B36F89"/>
    <w:rsid w:val="00B43D37"/>
    <w:rsid w:val="00B53ECD"/>
    <w:rsid w:val="00B55012"/>
    <w:rsid w:val="00B65C7C"/>
    <w:rsid w:val="00B66676"/>
    <w:rsid w:val="00B71345"/>
    <w:rsid w:val="00B82DA4"/>
    <w:rsid w:val="00B87FF8"/>
    <w:rsid w:val="00BA4083"/>
    <w:rsid w:val="00BA7895"/>
    <w:rsid w:val="00BB6834"/>
    <w:rsid w:val="00BB7066"/>
    <w:rsid w:val="00BB71D4"/>
    <w:rsid w:val="00BC31B5"/>
    <w:rsid w:val="00BD38EA"/>
    <w:rsid w:val="00BD4AA0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34265"/>
    <w:rsid w:val="00C43809"/>
    <w:rsid w:val="00C518A1"/>
    <w:rsid w:val="00C5427B"/>
    <w:rsid w:val="00C57309"/>
    <w:rsid w:val="00C618BD"/>
    <w:rsid w:val="00C627A5"/>
    <w:rsid w:val="00C65A70"/>
    <w:rsid w:val="00C720BF"/>
    <w:rsid w:val="00C8327E"/>
    <w:rsid w:val="00C84D32"/>
    <w:rsid w:val="00C863EF"/>
    <w:rsid w:val="00C94AA5"/>
    <w:rsid w:val="00C95D71"/>
    <w:rsid w:val="00CA7976"/>
    <w:rsid w:val="00CB442B"/>
    <w:rsid w:val="00CB4D44"/>
    <w:rsid w:val="00CC0008"/>
    <w:rsid w:val="00CC6712"/>
    <w:rsid w:val="00CE0ECE"/>
    <w:rsid w:val="00CF0BB5"/>
    <w:rsid w:val="00CF5FC4"/>
    <w:rsid w:val="00D52919"/>
    <w:rsid w:val="00D52C99"/>
    <w:rsid w:val="00D62797"/>
    <w:rsid w:val="00D85B32"/>
    <w:rsid w:val="00D85FD9"/>
    <w:rsid w:val="00D874F6"/>
    <w:rsid w:val="00D974B2"/>
    <w:rsid w:val="00DA17F3"/>
    <w:rsid w:val="00DB280F"/>
    <w:rsid w:val="00DB6970"/>
    <w:rsid w:val="00DC022F"/>
    <w:rsid w:val="00DF7E9F"/>
    <w:rsid w:val="00E0531F"/>
    <w:rsid w:val="00E147C2"/>
    <w:rsid w:val="00E26A98"/>
    <w:rsid w:val="00E30573"/>
    <w:rsid w:val="00E35E3B"/>
    <w:rsid w:val="00E52FB9"/>
    <w:rsid w:val="00E55128"/>
    <w:rsid w:val="00E5521D"/>
    <w:rsid w:val="00E6220D"/>
    <w:rsid w:val="00E6693F"/>
    <w:rsid w:val="00E73EEE"/>
    <w:rsid w:val="00E92618"/>
    <w:rsid w:val="00E9679A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00B5"/>
    <w:rsid w:val="00F31E96"/>
    <w:rsid w:val="00F31F2B"/>
    <w:rsid w:val="00F44689"/>
    <w:rsid w:val="00F6322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378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521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521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521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521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E5521D"/>
    <w:pPr>
      <w:keepNext/>
      <w:suppressAutoHyphens w:val="0"/>
      <w:spacing w:line="300" w:lineRule="exact"/>
      <w:outlineLvl w:val="6"/>
    </w:pPr>
    <w:rPr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21D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E5521D"/>
    <w:pPr>
      <w:keepNext/>
      <w:suppressAutoHyphens w:val="0"/>
      <w:spacing w:before="120"/>
      <w:outlineLvl w:val="8"/>
    </w:pPr>
    <w:rPr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uiPriority w:val="99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1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210">
    <w:name w:val="Основной текст с отступом 21"/>
    <w:basedOn w:val="a"/>
    <w:rsid w:val="00E52FB9"/>
    <w:pPr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Заголовок №2"/>
    <w:uiPriority w:val="99"/>
    <w:rsid w:val="004E3F99"/>
    <w:rPr>
      <w:rFonts w:ascii="Times New Roman" w:hAnsi="Times New Roman" w:cs="Times New Roman"/>
      <w:spacing w:val="0"/>
      <w:sz w:val="24"/>
      <w:szCs w:val="24"/>
    </w:rPr>
  </w:style>
  <w:style w:type="character" w:customStyle="1" w:styleId="213pt">
    <w:name w:val="Заголовок №2 + 13 pt"/>
    <w:aliases w:val="Не полужирный"/>
    <w:uiPriority w:val="99"/>
    <w:rsid w:val="004E3F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WW8Num2z0">
    <w:name w:val="WW8Num2z0"/>
    <w:rsid w:val="00741CE0"/>
    <w:rPr>
      <w:b/>
      <w:bCs/>
    </w:rPr>
  </w:style>
  <w:style w:type="character" w:customStyle="1" w:styleId="120">
    <w:name w:val="Основной шрифт абзаца12"/>
    <w:rsid w:val="00741CE0"/>
  </w:style>
  <w:style w:type="character" w:customStyle="1" w:styleId="WW8Num3z0">
    <w:name w:val="WW8Num3z0"/>
    <w:rsid w:val="00741CE0"/>
    <w:rPr>
      <w:b/>
      <w:bCs/>
    </w:rPr>
  </w:style>
  <w:style w:type="character" w:customStyle="1" w:styleId="WW8Num4z0">
    <w:name w:val="WW8Num4z0"/>
    <w:rsid w:val="00741CE0"/>
    <w:rPr>
      <w:b/>
      <w:bCs/>
    </w:rPr>
  </w:style>
  <w:style w:type="character" w:customStyle="1" w:styleId="WW8Num5z0">
    <w:name w:val="WW8Num5z0"/>
    <w:rsid w:val="00741CE0"/>
    <w:rPr>
      <w:b/>
      <w:bCs/>
    </w:rPr>
  </w:style>
  <w:style w:type="character" w:customStyle="1" w:styleId="WW8Num6z0">
    <w:name w:val="WW8Num6z0"/>
    <w:rsid w:val="00741CE0"/>
    <w:rPr>
      <w:b/>
      <w:bCs/>
    </w:rPr>
  </w:style>
  <w:style w:type="character" w:customStyle="1" w:styleId="WW8Num7z0">
    <w:name w:val="WW8Num7z0"/>
    <w:rsid w:val="00741CE0"/>
    <w:rPr>
      <w:b/>
      <w:bCs/>
    </w:rPr>
  </w:style>
  <w:style w:type="character" w:customStyle="1" w:styleId="WW8Num8z0">
    <w:name w:val="WW8Num8z0"/>
    <w:rsid w:val="00741CE0"/>
    <w:rPr>
      <w:b/>
      <w:bCs/>
    </w:rPr>
  </w:style>
  <w:style w:type="character" w:customStyle="1" w:styleId="WW8Num9z0">
    <w:name w:val="WW8Num9z0"/>
    <w:rsid w:val="00741CE0"/>
    <w:rPr>
      <w:b/>
      <w:bCs/>
    </w:rPr>
  </w:style>
  <w:style w:type="character" w:customStyle="1" w:styleId="WW8Num10z2">
    <w:name w:val="WW8Num10z2"/>
    <w:rsid w:val="00741CE0"/>
    <w:rPr>
      <w:b/>
      <w:bCs/>
      <w:sz w:val="28"/>
      <w:szCs w:val="28"/>
    </w:rPr>
  </w:style>
  <w:style w:type="character" w:customStyle="1" w:styleId="WW8Num5z4">
    <w:name w:val="WW8Num5z4"/>
    <w:rsid w:val="00741CE0"/>
    <w:rPr>
      <w:b/>
      <w:bCs/>
      <w:sz w:val="28"/>
      <w:szCs w:val="28"/>
    </w:rPr>
  </w:style>
  <w:style w:type="character" w:customStyle="1" w:styleId="WW8Num10z0">
    <w:name w:val="WW8Num10z0"/>
    <w:rsid w:val="00741CE0"/>
    <w:rPr>
      <w:rFonts w:ascii="Symbol" w:hAnsi="Symbol" w:cs="OpenSymbol"/>
    </w:rPr>
  </w:style>
  <w:style w:type="character" w:customStyle="1" w:styleId="WW8Num11z0">
    <w:name w:val="WW8Num11z0"/>
    <w:rsid w:val="00741CE0"/>
    <w:rPr>
      <w:b/>
      <w:bCs/>
      <w:sz w:val="28"/>
      <w:szCs w:val="28"/>
    </w:rPr>
  </w:style>
  <w:style w:type="character" w:customStyle="1" w:styleId="WW8Num12z0">
    <w:name w:val="WW8Num12z0"/>
    <w:rsid w:val="00741CE0"/>
    <w:rPr>
      <w:rFonts w:ascii="Symbol" w:hAnsi="Symbol"/>
      <w:b/>
      <w:bCs/>
      <w:sz w:val="28"/>
      <w:szCs w:val="28"/>
    </w:rPr>
  </w:style>
  <w:style w:type="character" w:customStyle="1" w:styleId="WW8Num13z0">
    <w:name w:val="WW8Num13z0"/>
    <w:rsid w:val="00741CE0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741CE0"/>
    <w:rPr>
      <w:b/>
      <w:bCs/>
      <w:sz w:val="28"/>
      <w:szCs w:val="28"/>
    </w:rPr>
  </w:style>
  <w:style w:type="character" w:customStyle="1" w:styleId="WW8Num15z2">
    <w:name w:val="WW8Num15z2"/>
    <w:rsid w:val="00741CE0"/>
    <w:rPr>
      <w:b/>
      <w:bCs/>
      <w:sz w:val="28"/>
      <w:szCs w:val="28"/>
    </w:rPr>
  </w:style>
  <w:style w:type="character" w:customStyle="1" w:styleId="WW8Num16z3">
    <w:name w:val="WW8Num16z3"/>
    <w:rsid w:val="00741CE0"/>
    <w:rPr>
      <w:b/>
      <w:bCs/>
      <w:sz w:val="28"/>
      <w:szCs w:val="28"/>
    </w:rPr>
  </w:style>
  <w:style w:type="character" w:customStyle="1" w:styleId="110">
    <w:name w:val="Основной шрифт абзаца11"/>
    <w:rsid w:val="00741CE0"/>
  </w:style>
  <w:style w:type="character" w:customStyle="1" w:styleId="100">
    <w:name w:val="Основной шрифт абзаца10"/>
    <w:rsid w:val="00741CE0"/>
  </w:style>
  <w:style w:type="character" w:customStyle="1" w:styleId="WW8Num6z3">
    <w:name w:val="WW8Num6z3"/>
    <w:rsid w:val="00741CE0"/>
    <w:rPr>
      <w:b/>
      <w:bCs/>
      <w:sz w:val="28"/>
      <w:szCs w:val="28"/>
    </w:rPr>
  </w:style>
  <w:style w:type="character" w:customStyle="1" w:styleId="WW8Num15z0">
    <w:name w:val="WW8Num15z0"/>
    <w:rsid w:val="00741CE0"/>
    <w:rPr>
      <w:rFonts w:ascii="Symbol" w:hAnsi="Symbol" w:cs="OpenSymbol"/>
    </w:rPr>
  </w:style>
  <w:style w:type="character" w:customStyle="1" w:styleId="WW8Num16z2">
    <w:name w:val="WW8Num16z2"/>
    <w:rsid w:val="00741CE0"/>
    <w:rPr>
      <w:b/>
      <w:bCs/>
      <w:sz w:val="28"/>
      <w:szCs w:val="28"/>
    </w:rPr>
  </w:style>
  <w:style w:type="character" w:customStyle="1" w:styleId="91">
    <w:name w:val="Основной шрифт абзаца9"/>
    <w:rsid w:val="00741CE0"/>
  </w:style>
  <w:style w:type="character" w:customStyle="1" w:styleId="WW8Num16z0">
    <w:name w:val="WW8Num16z0"/>
    <w:rsid w:val="00741CE0"/>
    <w:rPr>
      <w:rFonts w:ascii="Symbol" w:hAnsi="Symbol" w:cs="OpenSymbol"/>
    </w:rPr>
  </w:style>
  <w:style w:type="character" w:customStyle="1" w:styleId="81">
    <w:name w:val="Основной шрифт абзаца8"/>
    <w:rsid w:val="00741CE0"/>
  </w:style>
  <w:style w:type="character" w:customStyle="1" w:styleId="71">
    <w:name w:val="Основной шрифт абзаца7"/>
    <w:rsid w:val="00741CE0"/>
  </w:style>
  <w:style w:type="character" w:customStyle="1" w:styleId="61">
    <w:name w:val="Основной шрифт абзаца6"/>
    <w:rsid w:val="00741CE0"/>
  </w:style>
  <w:style w:type="character" w:customStyle="1" w:styleId="WW-Absatz-Standardschriftart11111111111111111111111111111111111111111111">
    <w:name w:val="WW-Absatz-Standardschriftart11111111111111111111111111111111111111111111"/>
    <w:rsid w:val="00741CE0"/>
  </w:style>
  <w:style w:type="character" w:customStyle="1" w:styleId="WW-Absatz-Standardschriftart111111111111111111111111111111111111111111111">
    <w:name w:val="WW-Absatz-Standardschriftart111111111111111111111111111111111111111111111"/>
    <w:rsid w:val="00741CE0"/>
  </w:style>
  <w:style w:type="character" w:customStyle="1" w:styleId="WW-Absatz-Standardschriftart1111111111111111111111111111111111111111111111">
    <w:name w:val="WW-Absatz-Standardschriftart1111111111111111111111111111111111111111111111"/>
    <w:rsid w:val="00741CE0"/>
  </w:style>
  <w:style w:type="character" w:customStyle="1" w:styleId="WW-Absatz-Standardschriftart11111111111111111111111111111111111111111111111">
    <w:name w:val="WW-Absatz-Standardschriftart11111111111111111111111111111111111111111111111"/>
    <w:rsid w:val="00741CE0"/>
  </w:style>
  <w:style w:type="character" w:customStyle="1" w:styleId="WW-Absatz-Standardschriftart111111111111111111111111111111111111111111111111">
    <w:name w:val="WW-Absatz-Standardschriftart111111111111111111111111111111111111111111111111"/>
    <w:rsid w:val="00741CE0"/>
  </w:style>
  <w:style w:type="character" w:customStyle="1" w:styleId="WW-Absatz-Standardschriftart1111111111111111111111111111111111111111111111111">
    <w:name w:val="WW-Absatz-Standardschriftart1111111111111111111111111111111111111111111111111"/>
    <w:rsid w:val="00741C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41C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41C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41C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41C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41C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41C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41C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41C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41C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41C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41C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41C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41C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41C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41C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41C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41C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41C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41C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41C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41C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41C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41CE0"/>
  </w:style>
  <w:style w:type="character" w:customStyle="1" w:styleId="WW8Num11z4">
    <w:name w:val="WW8Num11z4"/>
    <w:rsid w:val="00741CE0"/>
    <w:rPr>
      <w:b/>
      <w:bCs/>
      <w:sz w:val="28"/>
      <w:szCs w:val="28"/>
    </w:rPr>
  </w:style>
  <w:style w:type="character" w:customStyle="1" w:styleId="WW8Num12z3">
    <w:name w:val="WW8Num12z3"/>
    <w:rsid w:val="00741CE0"/>
    <w:rPr>
      <w:b/>
      <w:bCs/>
      <w:sz w:val="28"/>
      <w:szCs w:val="28"/>
    </w:rPr>
  </w:style>
  <w:style w:type="character" w:customStyle="1" w:styleId="WW8Num17z0">
    <w:name w:val="WW8Num17z0"/>
    <w:rsid w:val="00741CE0"/>
    <w:rPr>
      <w:rFonts w:ascii="Symbol" w:hAnsi="Symbol" w:cs="OpenSymbol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41CE0"/>
  </w:style>
  <w:style w:type="character" w:customStyle="1" w:styleId="51">
    <w:name w:val="Основной шрифт абзаца5"/>
    <w:rsid w:val="00741C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41CE0"/>
  </w:style>
  <w:style w:type="character" w:customStyle="1" w:styleId="WW8Num12z4">
    <w:name w:val="WW8Num12z4"/>
    <w:rsid w:val="00741CE0"/>
    <w:rPr>
      <w:b/>
      <w:bCs/>
      <w:sz w:val="28"/>
      <w:szCs w:val="28"/>
    </w:rPr>
  </w:style>
  <w:style w:type="character" w:customStyle="1" w:styleId="WW8Num13z3">
    <w:name w:val="WW8Num13z3"/>
    <w:rsid w:val="00741CE0"/>
    <w:rPr>
      <w:b/>
      <w:bCs/>
      <w:sz w:val="28"/>
      <w:szCs w:val="28"/>
    </w:rPr>
  </w:style>
  <w:style w:type="character" w:customStyle="1" w:styleId="WW8Num18z0">
    <w:name w:val="WW8Num18z0"/>
    <w:rsid w:val="00741CE0"/>
    <w:rPr>
      <w:rFonts w:ascii="Symbol" w:hAnsi="Symbol" w:cs="Open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41CE0"/>
  </w:style>
  <w:style w:type="character" w:customStyle="1" w:styleId="41">
    <w:name w:val="Основной шрифт абзаца4"/>
    <w:rsid w:val="00741CE0"/>
  </w:style>
  <w:style w:type="character" w:customStyle="1" w:styleId="32">
    <w:name w:val="Основной шрифт абзаца3"/>
    <w:rsid w:val="00741C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41CE0"/>
  </w:style>
  <w:style w:type="character" w:customStyle="1" w:styleId="aff">
    <w:name w:val="Без интервала Знак"/>
    <w:rsid w:val="00741CE0"/>
    <w:rPr>
      <w:rFonts w:ascii="Calibri" w:hAnsi="Calibri"/>
      <w:sz w:val="22"/>
      <w:szCs w:val="22"/>
      <w:lang w:val="ru-RU" w:eastAsia="ar-SA" w:bidi="ar-SA"/>
    </w:rPr>
  </w:style>
  <w:style w:type="character" w:customStyle="1" w:styleId="aff0">
    <w:name w:val="Маркеры списка"/>
    <w:rsid w:val="00741CE0"/>
    <w:rPr>
      <w:rFonts w:ascii="OpenSymbol" w:eastAsia="OpenSymbol" w:hAnsi="OpenSymbol" w:cs="OpenSymbol"/>
    </w:rPr>
  </w:style>
  <w:style w:type="character" w:customStyle="1" w:styleId="17">
    <w:name w:val="Основной текст Знак1"/>
    <w:rsid w:val="00741CE0"/>
    <w:rPr>
      <w:sz w:val="25"/>
      <w:szCs w:val="25"/>
      <w:lang w:eastAsia="ar-SA" w:bidi="ar-SA"/>
    </w:rPr>
  </w:style>
  <w:style w:type="character" w:customStyle="1" w:styleId="WW8Num5z1">
    <w:name w:val="WW8Num5z1"/>
    <w:rsid w:val="00741CE0"/>
    <w:rPr>
      <w:rFonts w:ascii="Courier New" w:hAnsi="Courier New" w:cs="Courier New"/>
    </w:rPr>
  </w:style>
  <w:style w:type="character" w:customStyle="1" w:styleId="WW8Num5z2">
    <w:name w:val="WW8Num5z2"/>
    <w:rsid w:val="00741CE0"/>
    <w:rPr>
      <w:b/>
      <w:bCs/>
      <w:sz w:val="28"/>
      <w:szCs w:val="28"/>
    </w:rPr>
  </w:style>
  <w:style w:type="character" w:customStyle="1" w:styleId="WW8Num10z4">
    <w:name w:val="WW8Num10z4"/>
    <w:rsid w:val="00741CE0"/>
    <w:rPr>
      <w:b/>
      <w:bCs/>
      <w:sz w:val="28"/>
      <w:szCs w:val="28"/>
    </w:rPr>
  </w:style>
  <w:style w:type="character" w:customStyle="1" w:styleId="WW8Num11z3">
    <w:name w:val="WW8Num11z3"/>
    <w:rsid w:val="00741CE0"/>
    <w:rPr>
      <w:b/>
      <w:bCs/>
      <w:sz w:val="28"/>
      <w:szCs w:val="28"/>
    </w:rPr>
  </w:style>
  <w:style w:type="paragraph" w:customStyle="1" w:styleId="aff1">
    <w:basedOn w:val="a"/>
    <w:next w:val="a9"/>
    <w:rsid w:val="00741C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1">
    <w:name w:val="Название12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22">
    <w:name w:val="Указатель12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111">
    <w:name w:val="Название11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12">
    <w:name w:val="Указатель11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101">
    <w:name w:val="Название10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92">
    <w:name w:val="Название9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93">
    <w:name w:val="Указатель9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82">
    <w:name w:val="Название8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83">
    <w:name w:val="Указатель8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72">
    <w:name w:val="Название7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73">
    <w:name w:val="Указатель7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62">
    <w:name w:val="Название6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63">
    <w:name w:val="Указатель6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52">
    <w:name w:val="Название5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42">
    <w:name w:val="Название4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33">
    <w:name w:val="Название3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310">
    <w:name w:val="Маркированный список 31"/>
    <w:basedOn w:val="a"/>
    <w:rsid w:val="00741CE0"/>
    <w:pPr>
      <w:tabs>
        <w:tab w:val="num" w:pos="720"/>
      </w:tabs>
      <w:ind w:left="720" w:hanging="360"/>
    </w:pPr>
    <w:rPr>
      <w:bCs/>
      <w:sz w:val="20"/>
      <w:szCs w:val="20"/>
    </w:rPr>
  </w:style>
  <w:style w:type="paragraph" w:customStyle="1" w:styleId="consplusnonformat0">
    <w:name w:val="consplusnonformat"/>
    <w:basedOn w:val="a"/>
    <w:rsid w:val="00741CE0"/>
    <w:pPr>
      <w:spacing w:after="144"/>
    </w:pPr>
    <w:rPr>
      <w:sz w:val="20"/>
      <w:szCs w:val="20"/>
    </w:rPr>
  </w:style>
  <w:style w:type="paragraph" w:customStyle="1" w:styleId="consplusnormal0">
    <w:name w:val="consplusnormal"/>
    <w:basedOn w:val="a"/>
    <w:rsid w:val="00741CE0"/>
    <w:pPr>
      <w:spacing w:after="144"/>
    </w:pPr>
    <w:rPr>
      <w:sz w:val="20"/>
      <w:szCs w:val="20"/>
    </w:rPr>
  </w:style>
  <w:style w:type="paragraph" w:customStyle="1" w:styleId="text3cl">
    <w:name w:val="text3cl"/>
    <w:basedOn w:val="a"/>
    <w:rsid w:val="00741CE0"/>
    <w:pPr>
      <w:suppressAutoHyphens w:val="0"/>
      <w:spacing w:before="144" w:after="288"/>
    </w:pPr>
  </w:style>
  <w:style w:type="character" w:customStyle="1" w:styleId="30">
    <w:name w:val="Заголовок 3 Знак"/>
    <w:basedOn w:val="a0"/>
    <w:link w:val="3"/>
    <w:rsid w:val="00E552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5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52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52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552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52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521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5521D"/>
  </w:style>
  <w:style w:type="character" w:styleId="aff2">
    <w:name w:val="page number"/>
    <w:rsid w:val="00E5521D"/>
    <w:rPr>
      <w:rFonts w:cs="Times New Roman"/>
    </w:rPr>
  </w:style>
  <w:style w:type="paragraph" w:customStyle="1" w:styleId="ConsPlusDocList">
    <w:name w:val="ConsPlusDocList"/>
    <w:rsid w:val="00E5521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521D"/>
    <w:pPr>
      <w:autoSpaceDE w:val="0"/>
      <w:autoSpaceDN w:val="0"/>
      <w:adjustRightInd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E5521D"/>
    <w:pPr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table" w:customStyle="1" w:styleId="19">
    <w:name w:val="Сетка таблицы1"/>
    <w:basedOn w:val="a1"/>
    <w:next w:val="af1"/>
    <w:rsid w:val="00E552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rsid w:val="00E5521D"/>
    <w:rPr>
      <w:color w:val="800080"/>
      <w:u w:val="single"/>
    </w:rPr>
  </w:style>
  <w:style w:type="paragraph" w:styleId="35">
    <w:name w:val="Body Text 3"/>
    <w:basedOn w:val="a"/>
    <w:link w:val="36"/>
    <w:uiPriority w:val="99"/>
    <w:semiHidden/>
    <w:unhideWhenUsed/>
    <w:rsid w:val="00E5521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Основной текст1"/>
    <w:basedOn w:val="a"/>
    <w:rsid w:val="00E5521D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eastAsia="Calibri" w:cs="Calibri"/>
      <w:color w:val="000000"/>
      <w:sz w:val="27"/>
      <w:szCs w:val="27"/>
      <w:lang w:eastAsia="en-US"/>
    </w:rPr>
  </w:style>
  <w:style w:type="paragraph" w:customStyle="1" w:styleId="2a">
    <w:name w:val="Основной текст2"/>
    <w:basedOn w:val="a"/>
    <w:rsid w:val="00E5521D"/>
    <w:pPr>
      <w:widowControl w:val="0"/>
      <w:shd w:val="clear" w:color="auto" w:fill="FFFFFF"/>
      <w:suppressAutoHyphens w:val="0"/>
      <w:spacing w:before="180" w:after="660" w:line="240" w:lineRule="atLeast"/>
    </w:pPr>
    <w:rPr>
      <w:rFonts w:cs="Calibri"/>
      <w:sz w:val="27"/>
      <w:szCs w:val="20"/>
      <w:shd w:val="clear" w:color="auto" w:fill="FFFFFF"/>
      <w:lang w:eastAsia="en-US"/>
    </w:rPr>
  </w:style>
  <w:style w:type="character" w:customStyle="1" w:styleId="CharStyle8">
    <w:name w:val="Char Style 8"/>
    <w:link w:val="Style7"/>
    <w:locked/>
    <w:rsid w:val="00E5521D"/>
    <w:rPr>
      <w:b/>
      <w:sz w:val="10"/>
      <w:shd w:val="clear" w:color="auto" w:fill="FFFFFF"/>
    </w:rPr>
  </w:style>
  <w:style w:type="character" w:customStyle="1" w:styleId="CharStyle15">
    <w:name w:val="Char Style 15"/>
    <w:link w:val="Style14"/>
    <w:locked/>
    <w:rsid w:val="00E5521D"/>
    <w:rPr>
      <w:sz w:val="9"/>
      <w:shd w:val="clear" w:color="auto" w:fill="FFFFFF"/>
    </w:rPr>
  </w:style>
  <w:style w:type="character" w:customStyle="1" w:styleId="11pt">
    <w:name w:val="Основной текст + 11 pt"/>
    <w:qFormat/>
    <w:rsid w:val="00E5521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1b">
    <w:name w:val="Абзац списка1"/>
    <w:basedOn w:val="a"/>
    <w:rsid w:val="00E5521D"/>
    <w:pPr>
      <w:suppressAutoHyphens w:val="0"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7">
    <w:name w:val="Style 7"/>
    <w:basedOn w:val="a"/>
    <w:link w:val="CharStyle8"/>
    <w:rsid w:val="00E5521D"/>
    <w:pPr>
      <w:widowControl w:val="0"/>
      <w:shd w:val="clear" w:color="auto" w:fill="FFFFFF"/>
      <w:suppressAutoHyphens w:val="0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customStyle="1" w:styleId="Style14">
    <w:name w:val="Style 14"/>
    <w:basedOn w:val="a"/>
    <w:link w:val="CharStyle15"/>
    <w:rsid w:val="00E5521D"/>
    <w:pPr>
      <w:widowControl w:val="0"/>
      <w:shd w:val="clear" w:color="auto" w:fill="FFFFFF"/>
      <w:suppressAutoHyphens w:val="0"/>
      <w:spacing w:after="200"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shd w:val="clear" w:color="auto" w:fill="FFFFFF"/>
      <w:lang w:eastAsia="en-US"/>
    </w:rPr>
  </w:style>
  <w:style w:type="paragraph" w:customStyle="1" w:styleId="aff4">
    <w:name w:val="Сноска"/>
    <w:basedOn w:val="a"/>
    <w:qFormat/>
    <w:rsid w:val="00E5521D"/>
    <w:pPr>
      <w:widowControl w:val="0"/>
      <w:shd w:val="clear" w:color="auto" w:fill="FFFFFF"/>
      <w:suppressAutoHyphens w:val="0"/>
      <w:spacing w:after="200" w:line="322" w:lineRule="exact"/>
      <w:ind w:firstLine="700"/>
      <w:jc w:val="both"/>
    </w:pPr>
    <w:rPr>
      <w:rFonts w:cs="Calibri"/>
      <w:sz w:val="27"/>
      <w:szCs w:val="20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521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521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521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521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E5521D"/>
    <w:pPr>
      <w:keepNext/>
      <w:suppressAutoHyphens w:val="0"/>
      <w:spacing w:line="300" w:lineRule="exact"/>
      <w:outlineLvl w:val="6"/>
    </w:pPr>
    <w:rPr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21D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E5521D"/>
    <w:pPr>
      <w:keepNext/>
      <w:suppressAutoHyphens w:val="0"/>
      <w:spacing w:before="120"/>
      <w:outlineLvl w:val="8"/>
    </w:pPr>
    <w:rPr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uiPriority w:val="99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1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210">
    <w:name w:val="Основной текст с отступом 21"/>
    <w:basedOn w:val="a"/>
    <w:rsid w:val="00E52FB9"/>
    <w:pPr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Заголовок №2"/>
    <w:uiPriority w:val="99"/>
    <w:rsid w:val="004E3F99"/>
    <w:rPr>
      <w:rFonts w:ascii="Times New Roman" w:hAnsi="Times New Roman" w:cs="Times New Roman"/>
      <w:spacing w:val="0"/>
      <w:sz w:val="24"/>
      <w:szCs w:val="24"/>
    </w:rPr>
  </w:style>
  <w:style w:type="character" w:customStyle="1" w:styleId="213pt">
    <w:name w:val="Заголовок №2 + 13 pt"/>
    <w:aliases w:val="Не полужирный"/>
    <w:uiPriority w:val="99"/>
    <w:rsid w:val="004E3F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WW8Num2z0">
    <w:name w:val="WW8Num2z0"/>
    <w:rsid w:val="00741CE0"/>
    <w:rPr>
      <w:b/>
      <w:bCs/>
    </w:rPr>
  </w:style>
  <w:style w:type="character" w:customStyle="1" w:styleId="120">
    <w:name w:val="Основной шрифт абзаца12"/>
    <w:rsid w:val="00741CE0"/>
  </w:style>
  <w:style w:type="character" w:customStyle="1" w:styleId="WW8Num3z0">
    <w:name w:val="WW8Num3z0"/>
    <w:rsid w:val="00741CE0"/>
    <w:rPr>
      <w:b/>
      <w:bCs/>
    </w:rPr>
  </w:style>
  <w:style w:type="character" w:customStyle="1" w:styleId="WW8Num4z0">
    <w:name w:val="WW8Num4z0"/>
    <w:rsid w:val="00741CE0"/>
    <w:rPr>
      <w:b/>
      <w:bCs/>
    </w:rPr>
  </w:style>
  <w:style w:type="character" w:customStyle="1" w:styleId="WW8Num5z0">
    <w:name w:val="WW8Num5z0"/>
    <w:rsid w:val="00741CE0"/>
    <w:rPr>
      <w:b/>
      <w:bCs/>
    </w:rPr>
  </w:style>
  <w:style w:type="character" w:customStyle="1" w:styleId="WW8Num6z0">
    <w:name w:val="WW8Num6z0"/>
    <w:rsid w:val="00741CE0"/>
    <w:rPr>
      <w:b/>
      <w:bCs/>
    </w:rPr>
  </w:style>
  <w:style w:type="character" w:customStyle="1" w:styleId="WW8Num7z0">
    <w:name w:val="WW8Num7z0"/>
    <w:rsid w:val="00741CE0"/>
    <w:rPr>
      <w:b/>
      <w:bCs/>
    </w:rPr>
  </w:style>
  <w:style w:type="character" w:customStyle="1" w:styleId="WW8Num8z0">
    <w:name w:val="WW8Num8z0"/>
    <w:rsid w:val="00741CE0"/>
    <w:rPr>
      <w:b/>
      <w:bCs/>
    </w:rPr>
  </w:style>
  <w:style w:type="character" w:customStyle="1" w:styleId="WW8Num9z0">
    <w:name w:val="WW8Num9z0"/>
    <w:rsid w:val="00741CE0"/>
    <w:rPr>
      <w:b/>
      <w:bCs/>
    </w:rPr>
  </w:style>
  <w:style w:type="character" w:customStyle="1" w:styleId="WW8Num10z2">
    <w:name w:val="WW8Num10z2"/>
    <w:rsid w:val="00741CE0"/>
    <w:rPr>
      <w:b/>
      <w:bCs/>
      <w:sz w:val="28"/>
      <w:szCs w:val="28"/>
    </w:rPr>
  </w:style>
  <w:style w:type="character" w:customStyle="1" w:styleId="WW8Num5z4">
    <w:name w:val="WW8Num5z4"/>
    <w:rsid w:val="00741CE0"/>
    <w:rPr>
      <w:b/>
      <w:bCs/>
      <w:sz w:val="28"/>
      <w:szCs w:val="28"/>
    </w:rPr>
  </w:style>
  <w:style w:type="character" w:customStyle="1" w:styleId="WW8Num10z0">
    <w:name w:val="WW8Num10z0"/>
    <w:rsid w:val="00741CE0"/>
    <w:rPr>
      <w:rFonts w:ascii="Symbol" w:hAnsi="Symbol" w:cs="OpenSymbol"/>
    </w:rPr>
  </w:style>
  <w:style w:type="character" w:customStyle="1" w:styleId="WW8Num11z0">
    <w:name w:val="WW8Num11z0"/>
    <w:rsid w:val="00741CE0"/>
    <w:rPr>
      <w:b/>
      <w:bCs/>
      <w:sz w:val="28"/>
      <w:szCs w:val="28"/>
    </w:rPr>
  </w:style>
  <w:style w:type="character" w:customStyle="1" w:styleId="WW8Num12z0">
    <w:name w:val="WW8Num12z0"/>
    <w:rsid w:val="00741CE0"/>
    <w:rPr>
      <w:rFonts w:ascii="Symbol" w:hAnsi="Symbol"/>
      <w:b/>
      <w:bCs/>
      <w:sz w:val="28"/>
      <w:szCs w:val="28"/>
    </w:rPr>
  </w:style>
  <w:style w:type="character" w:customStyle="1" w:styleId="WW8Num13z0">
    <w:name w:val="WW8Num13z0"/>
    <w:rsid w:val="00741CE0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741CE0"/>
    <w:rPr>
      <w:b/>
      <w:bCs/>
      <w:sz w:val="28"/>
      <w:szCs w:val="28"/>
    </w:rPr>
  </w:style>
  <w:style w:type="character" w:customStyle="1" w:styleId="WW8Num15z2">
    <w:name w:val="WW8Num15z2"/>
    <w:rsid w:val="00741CE0"/>
    <w:rPr>
      <w:b/>
      <w:bCs/>
      <w:sz w:val="28"/>
      <w:szCs w:val="28"/>
    </w:rPr>
  </w:style>
  <w:style w:type="character" w:customStyle="1" w:styleId="WW8Num16z3">
    <w:name w:val="WW8Num16z3"/>
    <w:rsid w:val="00741CE0"/>
    <w:rPr>
      <w:b/>
      <w:bCs/>
      <w:sz w:val="28"/>
      <w:szCs w:val="28"/>
    </w:rPr>
  </w:style>
  <w:style w:type="character" w:customStyle="1" w:styleId="110">
    <w:name w:val="Основной шрифт абзаца11"/>
    <w:rsid w:val="00741CE0"/>
  </w:style>
  <w:style w:type="character" w:customStyle="1" w:styleId="100">
    <w:name w:val="Основной шрифт абзаца10"/>
    <w:rsid w:val="00741CE0"/>
  </w:style>
  <w:style w:type="character" w:customStyle="1" w:styleId="WW8Num6z3">
    <w:name w:val="WW8Num6z3"/>
    <w:rsid w:val="00741CE0"/>
    <w:rPr>
      <w:b/>
      <w:bCs/>
      <w:sz w:val="28"/>
      <w:szCs w:val="28"/>
    </w:rPr>
  </w:style>
  <w:style w:type="character" w:customStyle="1" w:styleId="WW8Num15z0">
    <w:name w:val="WW8Num15z0"/>
    <w:rsid w:val="00741CE0"/>
    <w:rPr>
      <w:rFonts w:ascii="Symbol" w:hAnsi="Symbol" w:cs="OpenSymbol"/>
    </w:rPr>
  </w:style>
  <w:style w:type="character" w:customStyle="1" w:styleId="WW8Num16z2">
    <w:name w:val="WW8Num16z2"/>
    <w:rsid w:val="00741CE0"/>
    <w:rPr>
      <w:b/>
      <w:bCs/>
      <w:sz w:val="28"/>
      <w:szCs w:val="28"/>
    </w:rPr>
  </w:style>
  <w:style w:type="character" w:customStyle="1" w:styleId="91">
    <w:name w:val="Основной шрифт абзаца9"/>
    <w:rsid w:val="00741CE0"/>
  </w:style>
  <w:style w:type="character" w:customStyle="1" w:styleId="WW8Num16z0">
    <w:name w:val="WW8Num16z0"/>
    <w:rsid w:val="00741CE0"/>
    <w:rPr>
      <w:rFonts w:ascii="Symbol" w:hAnsi="Symbol" w:cs="OpenSymbol"/>
    </w:rPr>
  </w:style>
  <w:style w:type="character" w:customStyle="1" w:styleId="81">
    <w:name w:val="Основной шрифт абзаца8"/>
    <w:rsid w:val="00741CE0"/>
  </w:style>
  <w:style w:type="character" w:customStyle="1" w:styleId="71">
    <w:name w:val="Основной шрифт абзаца7"/>
    <w:rsid w:val="00741CE0"/>
  </w:style>
  <w:style w:type="character" w:customStyle="1" w:styleId="61">
    <w:name w:val="Основной шрифт абзаца6"/>
    <w:rsid w:val="00741CE0"/>
  </w:style>
  <w:style w:type="character" w:customStyle="1" w:styleId="WW-Absatz-Standardschriftart11111111111111111111111111111111111111111111">
    <w:name w:val="WW-Absatz-Standardschriftart11111111111111111111111111111111111111111111"/>
    <w:rsid w:val="00741CE0"/>
  </w:style>
  <w:style w:type="character" w:customStyle="1" w:styleId="WW-Absatz-Standardschriftart111111111111111111111111111111111111111111111">
    <w:name w:val="WW-Absatz-Standardschriftart111111111111111111111111111111111111111111111"/>
    <w:rsid w:val="00741CE0"/>
  </w:style>
  <w:style w:type="character" w:customStyle="1" w:styleId="WW-Absatz-Standardschriftart1111111111111111111111111111111111111111111111">
    <w:name w:val="WW-Absatz-Standardschriftart1111111111111111111111111111111111111111111111"/>
    <w:rsid w:val="00741CE0"/>
  </w:style>
  <w:style w:type="character" w:customStyle="1" w:styleId="WW-Absatz-Standardschriftart11111111111111111111111111111111111111111111111">
    <w:name w:val="WW-Absatz-Standardschriftart11111111111111111111111111111111111111111111111"/>
    <w:rsid w:val="00741CE0"/>
  </w:style>
  <w:style w:type="character" w:customStyle="1" w:styleId="WW-Absatz-Standardschriftart111111111111111111111111111111111111111111111111">
    <w:name w:val="WW-Absatz-Standardschriftart111111111111111111111111111111111111111111111111"/>
    <w:rsid w:val="00741CE0"/>
  </w:style>
  <w:style w:type="character" w:customStyle="1" w:styleId="WW-Absatz-Standardschriftart1111111111111111111111111111111111111111111111111">
    <w:name w:val="WW-Absatz-Standardschriftart1111111111111111111111111111111111111111111111111"/>
    <w:rsid w:val="00741C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41C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41C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41C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41C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41C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41C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41C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41C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41C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41C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41C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41C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41C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41C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41C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41C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41C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41C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41C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41C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41C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41C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41CE0"/>
  </w:style>
  <w:style w:type="character" w:customStyle="1" w:styleId="WW8Num11z4">
    <w:name w:val="WW8Num11z4"/>
    <w:rsid w:val="00741CE0"/>
    <w:rPr>
      <w:b/>
      <w:bCs/>
      <w:sz w:val="28"/>
      <w:szCs w:val="28"/>
    </w:rPr>
  </w:style>
  <w:style w:type="character" w:customStyle="1" w:styleId="WW8Num12z3">
    <w:name w:val="WW8Num12z3"/>
    <w:rsid w:val="00741CE0"/>
    <w:rPr>
      <w:b/>
      <w:bCs/>
      <w:sz w:val="28"/>
      <w:szCs w:val="28"/>
    </w:rPr>
  </w:style>
  <w:style w:type="character" w:customStyle="1" w:styleId="WW8Num17z0">
    <w:name w:val="WW8Num17z0"/>
    <w:rsid w:val="00741CE0"/>
    <w:rPr>
      <w:rFonts w:ascii="Symbol" w:hAnsi="Symbol" w:cs="OpenSymbol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41CE0"/>
  </w:style>
  <w:style w:type="character" w:customStyle="1" w:styleId="51">
    <w:name w:val="Основной шрифт абзаца5"/>
    <w:rsid w:val="00741C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41CE0"/>
  </w:style>
  <w:style w:type="character" w:customStyle="1" w:styleId="WW8Num12z4">
    <w:name w:val="WW8Num12z4"/>
    <w:rsid w:val="00741CE0"/>
    <w:rPr>
      <w:b/>
      <w:bCs/>
      <w:sz w:val="28"/>
      <w:szCs w:val="28"/>
    </w:rPr>
  </w:style>
  <w:style w:type="character" w:customStyle="1" w:styleId="WW8Num13z3">
    <w:name w:val="WW8Num13z3"/>
    <w:rsid w:val="00741CE0"/>
    <w:rPr>
      <w:b/>
      <w:bCs/>
      <w:sz w:val="28"/>
      <w:szCs w:val="28"/>
    </w:rPr>
  </w:style>
  <w:style w:type="character" w:customStyle="1" w:styleId="WW8Num18z0">
    <w:name w:val="WW8Num18z0"/>
    <w:rsid w:val="00741CE0"/>
    <w:rPr>
      <w:rFonts w:ascii="Symbol" w:hAnsi="Symbol" w:cs="Open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41CE0"/>
  </w:style>
  <w:style w:type="character" w:customStyle="1" w:styleId="41">
    <w:name w:val="Основной шрифт абзаца4"/>
    <w:rsid w:val="00741CE0"/>
  </w:style>
  <w:style w:type="character" w:customStyle="1" w:styleId="32">
    <w:name w:val="Основной шрифт абзаца3"/>
    <w:rsid w:val="00741C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41CE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41CE0"/>
  </w:style>
  <w:style w:type="character" w:customStyle="1" w:styleId="aff">
    <w:name w:val="Без интервала Знак"/>
    <w:rsid w:val="00741CE0"/>
    <w:rPr>
      <w:rFonts w:ascii="Calibri" w:hAnsi="Calibri"/>
      <w:sz w:val="22"/>
      <w:szCs w:val="22"/>
      <w:lang w:val="ru-RU" w:eastAsia="ar-SA" w:bidi="ar-SA"/>
    </w:rPr>
  </w:style>
  <w:style w:type="character" w:customStyle="1" w:styleId="aff0">
    <w:name w:val="Маркеры списка"/>
    <w:rsid w:val="00741CE0"/>
    <w:rPr>
      <w:rFonts w:ascii="OpenSymbol" w:eastAsia="OpenSymbol" w:hAnsi="OpenSymbol" w:cs="OpenSymbol"/>
    </w:rPr>
  </w:style>
  <w:style w:type="character" w:customStyle="1" w:styleId="17">
    <w:name w:val="Основной текст Знак1"/>
    <w:rsid w:val="00741CE0"/>
    <w:rPr>
      <w:sz w:val="25"/>
      <w:szCs w:val="25"/>
      <w:lang w:eastAsia="ar-SA" w:bidi="ar-SA"/>
    </w:rPr>
  </w:style>
  <w:style w:type="character" w:customStyle="1" w:styleId="WW8Num5z1">
    <w:name w:val="WW8Num5z1"/>
    <w:rsid w:val="00741CE0"/>
    <w:rPr>
      <w:rFonts w:ascii="Courier New" w:hAnsi="Courier New" w:cs="Courier New"/>
    </w:rPr>
  </w:style>
  <w:style w:type="character" w:customStyle="1" w:styleId="WW8Num5z2">
    <w:name w:val="WW8Num5z2"/>
    <w:rsid w:val="00741CE0"/>
    <w:rPr>
      <w:b/>
      <w:bCs/>
      <w:sz w:val="28"/>
      <w:szCs w:val="28"/>
    </w:rPr>
  </w:style>
  <w:style w:type="character" w:customStyle="1" w:styleId="WW8Num10z4">
    <w:name w:val="WW8Num10z4"/>
    <w:rsid w:val="00741CE0"/>
    <w:rPr>
      <w:b/>
      <w:bCs/>
      <w:sz w:val="28"/>
      <w:szCs w:val="28"/>
    </w:rPr>
  </w:style>
  <w:style w:type="character" w:customStyle="1" w:styleId="WW8Num11z3">
    <w:name w:val="WW8Num11z3"/>
    <w:rsid w:val="00741CE0"/>
    <w:rPr>
      <w:b/>
      <w:bCs/>
      <w:sz w:val="28"/>
      <w:szCs w:val="28"/>
    </w:rPr>
  </w:style>
  <w:style w:type="paragraph" w:customStyle="1" w:styleId="aff1">
    <w:basedOn w:val="a"/>
    <w:next w:val="a9"/>
    <w:rsid w:val="00741C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1">
    <w:name w:val="Название12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22">
    <w:name w:val="Указатель12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111">
    <w:name w:val="Название11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12">
    <w:name w:val="Указатель11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101">
    <w:name w:val="Название10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92">
    <w:name w:val="Название9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93">
    <w:name w:val="Указатель9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82">
    <w:name w:val="Название8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83">
    <w:name w:val="Указатель8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72">
    <w:name w:val="Название7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73">
    <w:name w:val="Указатель7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62">
    <w:name w:val="Название6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63">
    <w:name w:val="Указатель6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52">
    <w:name w:val="Название5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42">
    <w:name w:val="Название4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33">
    <w:name w:val="Название3"/>
    <w:basedOn w:val="a"/>
    <w:rsid w:val="00741CE0"/>
    <w:pPr>
      <w:suppressLineNumbers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741CE0"/>
    <w:pPr>
      <w:suppressLineNumbers/>
    </w:pPr>
    <w:rPr>
      <w:rFonts w:cs="Tahoma"/>
      <w:sz w:val="20"/>
      <w:szCs w:val="20"/>
    </w:rPr>
  </w:style>
  <w:style w:type="paragraph" w:customStyle="1" w:styleId="310">
    <w:name w:val="Маркированный список 31"/>
    <w:basedOn w:val="a"/>
    <w:rsid w:val="00741CE0"/>
    <w:pPr>
      <w:tabs>
        <w:tab w:val="num" w:pos="720"/>
      </w:tabs>
      <w:ind w:left="720" w:hanging="360"/>
    </w:pPr>
    <w:rPr>
      <w:bCs/>
      <w:sz w:val="20"/>
      <w:szCs w:val="20"/>
    </w:rPr>
  </w:style>
  <w:style w:type="paragraph" w:customStyle="1" w:styleId="consplusnonformat0">
    <w:name w:val="consplusnonformat"/>
    <w:basedOn w:val="a"/>
    <w:rsid w:val="00741CE0"/>
    <w:pPr>
      <w:spacing w:after="144"/>
    </w:pPr>
    <w:rPr>
      <w:sz w:val="20"/>
      <w:szCs w:val="20"/>
    </w:rPr>
  </w:style>
  <w:style w:type="paragraph" w:customStyle="1" w:styleId="consplusnormal0">
    <w:name w:val="consplusnormal"/>
    <w:basedOn w:val="a"/>
    <w:rsid w:val="00741CE0"/>
    <w:pPr>
      <w:spacing w:after="144"/>
    </w:pPr>
    <w:rPr>
      <w:sz w:val="20"/>
      <w:szCs w:val="20"/>
    </w:rPr>
  </w:style>
  <w:style w:type="paragraph" w:customStyle="1" w:styleId="text3cl">
    <w:name w:val="text3cl"/>
    <w:basedOn w:val="a"/>
    <w:rsid w:val="00741CE0"/>
    <w:pPr>
      <w:suppressAutoHyphens w:val="0"/>
      <w:spacing w:before="144" w:after="288"/>
    </w:pPr>
  </w:style>
  <w:style w:type="character" w:customStyle="1" w:styleId="30">
    <w:name w:val="Заголовок 3 Знак"/>
    <w:basedOn w:val="a0"/>
    <w:link w:val="3"/>
    <w:rsid w:val="00E552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5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52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52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552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52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521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5521D"/>
  </w:style>
  <w:style w:type="character" w:styleId="aff2">
    <w:name w:val="page number"/>
    <w:rsid w:val="00E5521D"/>
    <w:rPr>
      <w:rFonts w:cs="Times New Roman"/>
    </w:rPr>
  </w:style>
  <w:style w:type="paragraph" w:customStyle="1" w:styleId="ConsPlusDocList">
    <w:name w:val="ConsPlusDocList"/>
    <w:rsid w:val="00E5521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521D"/>
    <w:pPr>
      <w:autoSpaceDE w:val="0"/>
      <w:autoSpaceDN w:val="0"/>
      <w:adjustRightInd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E5521D"/>
    <w:pPr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table" w:customStyle="1" w:styleId="19">
    <w:name w:val="Сетка таблицы1"/>
    <w:basedOn w:val="a1"/>
    <w:next w:val="af1"/>
    <w:rsid w:val="00E552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rsid w:val="00E5521D"/>
    <w:rPr>
      <w:color w:val="800080"/>
      <w:u w:val="single"/>
    </w:rPr>
  </w:style>
  <w:style w:type="paragraph" w:styleId="35">
    <w:name w:val="Body Text 3"/>
    <w:basedOn w:val="a"/>
    <w:link w:val="36"/>
    <w:uiPriority w:val="99"/>
    <w:semiHidden/>
    <w:unhideWhenUsed/>
    <w:rsid w:val="00E5521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Основной текст1"/>
    <w:basedOn w:val="a"/>
    <w:rsid w:val="00E5521D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eastAsia="Calibri" w:cs="Calibri"/>
      <w:color w:val="000000"/>
      <w:sz w:val="27"/>
      <w:szCs w:val="27"/>
      <w:lang w:eastAsia="en-US"/>
    </w:rPr>
  </w:style>
  <w:style w:type="paragraph" w:customStyle="1" w:styleId="2a">
    <w:name w:val="Основной текст2"/>
    <w:basedOn w:val="a"/>
    <w:rsid w:val="00E5521D"/>
    <w:pPr>
      <w:widowControl w:val="0"/>
      <w:shd w:val="clear" w:color="auto" w:fill="FFFFFF"/>
      <w:suppressAutoHyphens w:val="0"/>
      <w:spacing w:before="180" w:after="660" w:line="240" w:lineRule="atLeast"/>
    </w:pPr>
    <w:rPr>
      <w:rFonts w:cs="Calibri"/>
      <w:sz w:val="27"/>
      <w:szCs w:val="20"/>
      <w:shd w:val="clear" w:color="auto" w:fill="FFFFFF"/>
      <w:lang w:eastAsia="en-US"/>
    </w:rPr>
  </w:style>
  <w:style w:type="character" w:customStyle="1" w:styleId="CharStyle8">
    <w:name w:val="Char Style 8"/>
    <w:link w:val="Style7"/>
    <w:locked/>
    <w:rsid w:val="00E5521D"/>
    <w:rPr>
      <w:b/>
      <w:sz w:val="10"/>
      <w:shd w:val="clear" w:color="auto" w:fill="FFFFFF"/>
    </w:rPr>
  </w:style>
  <w:style w:type="character" w:customStyle="1" w:styleId="CharStyle15">
    <w:name w:val="Char Style 15"/>
    <w:link w:val="Style14"/>
    <w:locked/>
    <w:rsid w:val="00E5521D"/>
    <w:rPr>
      <w:sz w:val="9"/>
      <w:shd w:val="clear" w:color="auto" w:fill="FFFFFF"/>
    </w:rPr>
  </w:style>
  <w:style w:type="character" w:customStyle="1" w:styleId="11pt">
    <w:name w:val="Основной текст + 11 pt"/>
    <w:qFormat/>
    <w:rsid w:val="00E5521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1b">
    <w:name w:val="Абзац списка1"/>
    <w:basedOn w:val="a"/>
    <w:rsid w:val="00E5521D"/>
    <w:pPr>
      <w:suppressAutoHyphens w:val="0"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7">
    <w:name w:val="Style 7"/>
    <w:basedOn w:val="a"/>
    <w:link w:val="CharStyle8"/>
    <w:rsid w:val="00E5521D"/>
    <w:pPr>
      <w:widowControl w:val="0"/>
      <w:shd w:val="clear" w:color="auto" w:fill="FFFFFF"/>
      <w:suppressAutoHyphens w:val="0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customStyle="1" w:styleId="Style14">
    <w:name w:val="Style 14"/>
    <w:basedOn w:val="a"/>
    <w:link w:val="CharStyle15"/>
    <w:rsid w:val="00E5521D"/>
    <w:pPr>
      <w:widowControl w:val="0"/>
      <w:shd w:val="clear" w:color="auto" w:fill="FFFFFF"/>
      <w:suppressAutoHyphens w:val="0"/>
      <w:spacing w:after="200"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shd w:val="clear" w:color="auto" w:fill="FFFFFF"/>
      <w:lang w:eastAsia="en-US"/>
    </w:rPr>
  </w:style>
  <w:style w:type="paragraph" w:customStyle="1" w:styleId="aff4">
    <w:name w:val="Сноска"/>
    <w:basedOn w:val="a"/>
    <w:qFormat/>
    <w:rsid w:val="00E5521D"/>
    <w:pPr>
      <w:widowControl w:val="0"/>
      <w:shd w:val="clear" w:color="auto" w:fill="FFFFFF"/>
      <w:suppressAutoHyphens w:val="0"/>
      <w:spacing w:after="200" w:line="322" w:lineRule="exact"/>
      <w:ind w:firstLine="700"/>
      <w:jc w:val="both"/>
    </w:pPr>
    <w:rPr>
      <w:rFonts w:cs="Calibri"/>
      <w:sz w:val="27"/>
      <w:szCs w:val="20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6.gorodsred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6231-6C39-4AA4-852B-C36AEE71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78</Pages>
  <Words>17596</Words>
  <Characters>100303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68</cp:revision>
  <cp:lastPrinted>2022-07-20T12:23:00Z</cp:lastPrinted>
  <dcterms:created xsi:type="dcterms:W3CDTF">2022-06-01T11:32:00Z</dcterms:created>
  <dcterms:modified xsi:type="dcterms:W3CDTF">2022-07-22T11:17:00Z</dcterms:modified>
</cp:coreProperties>
</file>