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C1CAD">
        <w:rPr>
          <w:b/>
          <w:color w:val="000000"/>
          <w:sz w:val="36"/>
          <w:szCs w:val="36"/>
        </w:rPr>
        <w:t>2</w:t>
      </w:r>
      <w:r w:rsidR="009E06D1">
        <w:rPr>
          <w:b/>
          <w:color w:val="000000"/>
          <w:sz w:val="36"/>
          <w:szCs w:val="36"/>
        </w:rPr>
        <w:t>5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30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9E06D1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08</w:t>
      </w:r>
      <w:r w:rsidR="003423E7">
        <w:rPr>
          <w:b/>
          <w:sz w:val="36"/>
          <w:szCs w:val="36"/>
        </w:rPr>
        <w:t xml:space="preserve"> </w:t>
      </w:r>
      <w:r w:rsidR="00BC1CAD">
        <w:rPr>
          <w:b/>
          <w:sz w:val="36"/>
          <w:szCs w:val="36"/>
        </w:rPr>
        <w:t>ию</w:t>
      </w:r>
      <w:r>
        <w:rPr>
          <w:b/>
          <w:sz w:val="36"/>
          <w:szCs w:val="36"/>
        </w:rPr>
        <w:t>л</w:t>
      </w:r>
      <w:r w:rsidR="00BC1CAD">
        <w:rPr>
          <w:b/>
          <w:sz w:val="36"/>
          <w:szCs w:val="36"/>
        </w:rPr>
        <w:t>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E72" w:rsidRDefault="00C20E72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20E72" w:rsidRDefault="00C20E7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AC37EB">
        <w:t xml:space="preserve">5 </w:t>
      </w:r>
      <w:r>
        <w:t>лист</w:t>
      </w:r>
      <w:r w:rsidR="00AC37EB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9E06D1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9E06D1">
              <w:rPr>
                <w:sz w:val="28"/>
                <w:szCs w:val="28"/>
              </w:rPr>
              <w:t>05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9E06D1">
              <w:rPr>
                <w:sz w:val="28"/>
                <w:szCs w:val="28"/>
              </w:rPr>
              <w:t>7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A713BC">
              <w:rPr>
                <w:sz w:val="28"/>
                <w:szCs w:val="28"/>
              </w:rPr>
              <w:t>3</w:t>
            </w:r>
            <w:r w:rsidR="009E06D1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«</w:t>
            </w:r>
            <w:r w:rsidR="009E06D1" w:rsidRPr="009E06D1">
              <w:rPr>
                <w:sz w:val="28"/>
                <w:szCs w:val="28"/>
                <w:lang w:eastAsia="ar-SA"/>
              </w:rPr>
              <w:t>О внесении изменений в постановление администрации Бутурлиновского городского поселения от 25.12.2008 №379 «О ценах на платные услуги, оказываемые МКУ «Бутурлиновский физкультурно-оздоровительный центр» и МКУ «Бутурлиновский культурный</w:t>
            </w:r>
            <w:r w:rsidR="009E06D1">
              <w:rPr>
                <w:sz w:val="28"/>
                <w:szCs w:val="28"/>
                <w:lang w:eastAsia="ar-SA"/>
              </w:rPr>
              <w:t xml:space="preserve"> центр</w:t>
            </w:r>
            <w:r w:rsidR="00A713BC" w:rsidRPr="00A713BC">
              <w:rPr>
                <w:sz w:val="28"/>
                <w:szCs w:val="28"/>
              </w:rPr>
              <w:t>»</w:t>
            </w:r>
            <w:r w:rsidR="009E06D1">
              <w:rPr>
                <w:sz w:val="28"/>
                <w:szCs w:val="28"/>
              </w:rPr>
              <w:t>»»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9E06D1" w:rsidP="009E06D1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07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379 «</w:t>
            </w:r>
            <w:r w:rsidRPr="009E06D1">
              <w:rPr>
                <w:sz w:val="28"/>
                <w:szCs w:val="28"/>
              </w:rPr>
      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</w:t>
            </w:r>
            <w:r>
              <w:rPr>
                <w:sz w:val="28"/>
                <w:szCs w:val="28"/>
              </w:rPr>
              <w:t xml:space="preserve"> 30.07.2018 №408»»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9E06D1" w:rsidRPr="009E06D1" w:rsidRDefault="009E06D1" w:rsidP="009E06D1">
      <w:pPr>
        <w:keepNext/>
        <w:tabs>
          <w:tab w:val="left" w:pos="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 w:rsidRPr="009E06D1"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w:drawing>
          <wp:inline distT="0" distB="0" distL="0" distR="0" wp14:anchorId="2D4E1C14" wp14:editId="2897ED47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D1" w:rsidRPr="009E06D1" w:rsidRDefault="009E06D1" w:rsidP="009E06D1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9E06D1">
        <w:rPr>
          <w:bCs/>
          <w:i/>
          <w:spacing w:val="200"/>
          <w:kern w:val="32"/>
          <w:sz w:val="36"/>
          <w:szCs w:val="32"/>
          <w:lang w:eastAsia="ru-RU"/>
        </w:rPr>
        <w:t>Администрация</w:t>
      </w:r>
    </w:p>
    <w:p w:rsidR="009E06D1" w:rsidRPr="009E06D1" w:rsidRDefault="009E06D1" w:rsidP="009E06D1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9E06D1" w:rsidRPr="009E06D1" w:rsidRDefault="009E06D1" w:rsidP="009E06D1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9E06D1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9E06D1" w:rsidRPr="009E06D1" w:rsidRDefault="009E06D1" w:rsidP="009E06D1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9E06D1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9E06D1" w:rsidRPr="009E06D1" w:rsidRDefault="009E06D1" w:rsidP="009E06D1">
      <w:pPr>
        <w:tabs>
          <w:tab w:val="left" w:pos="540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9E06D1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9E06D1" w:rsidRPr="009E06D1" w:rsidRDefault="009E06D1" w:rsidP="009E06D1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9E06D1" w:rsidRPr="009E06D1" w:rsidRDefault="009E06D1" w:rsidP="009E06D1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9E06D1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9E06D1" w:rsidRPr="009E06D1" w:rsidRDefault="009E06D1" w:rsidP="009E06D1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 xml:space="preserve">от </w:t>
      </w:r>
      <w:r w:rsidRPr="009E06D1">
        <w:rPr>
          <w:sz w:val="28"/>
          <w:szCs w:val="28"/>
          <w:u w:val="single"/>
          <w:lang w:eastAsia="ru-RU"/>
        </w:rPr>
        <w:t>05.07.2022 г.</w:t>
      </w:r>
      <w:r w:rsidRPr="009E06D1">
        <w:rPr>
          <w:sz w:val="28"/>
          <w:szCs w:val="28"/>
          <w:lang w:eastAsia="ru-RU"/>
        </w:rPr>
        <w:t xml:space="preserve"> № </w:t>
      </w:r>
      <w:r w:rsidRPr="009E06D1">
        <w:rPr>
          <w:sz w:val="28"/>
          <w:szCs w:val="28"/>
          <w:u w:val="single"/>
          <w:lang w:eastAsia="ru-RU"/>
        </w:rPr>
        <w:t>374</w:t>
      </w:r>
    </w:p>
    <w:p w:rsidR="009E06D1" w:rsidRPr="009E06D1" w:rsidRDefault="009E06D1" w:rsidP="009E06D1">
      <w:pPr>
        <w:tabs>
          <w:tab w:val="left" w:pos="540"/>
        </w:tabs>
        <w:suppressAutoHyphens w:val="0"/>
        <w:rPr>
          <w:lang w:eastAsia="ru-RU"/>
        </w:rPr>
      </w:pPr>
      <w:r w:rsidRPr="009E06D1">
        <w:rPr>
          <w:sz w:val="20"/>
          <w:szCs w:val="20"/>
          <w:lang w:eastAsia="ru-RU"/>
        </w:rPr>
        <w:t xml:space="preserve">           </w:t>
      </w:r>
      <w:r w:rsidRPr="009E06D1">
        <w:rPr>
          <w:lang w:eastAsia="ru-RU"/>
        </w:rPr>
        <w:t>г. Бутурлиновка</w:t>
      </w:r>
    </w:p>
    <w:p w:rsidR="009E06D1" w:rsidRPr="009E06D1" w:rsidRDefault="009E06D1" w:rsidP="009E06D1">
      <w:pPr>
        <w:suppressAutoHyphens w:val="0"/>
        <w:rPr>
          <w:rFonts w:eastAsia="Calibri"/>
          <w:sz w:val="28"/>
          <w:szCs w:val="28"/>
        </w:rPr>
      </w:pPr>
    </w:p>
    <w:p w:rsidR="009E06D1" w:rsidRPr="009E06D1" w:rsidRDefault="009E06D1" w:rsidP="009E06D1">
      <w:pPr>
        <w:suppressAutoHyphens w:val="0"/>
        <w:ind w:right="4535"/>
        <w:jc w:val="both"/>
        <w:rPr>
          <w:rFonts w:eastAsia="Calibri"/>
          <w:b/>
          <w:sz w:val="28"/>
          <w:szCs w:val="28"/>
        </w:rPr>
      </w:pPr>
      <w:r w:rsidRPr="009E06D1">
        <w:rPr>
          <w:rFonts w:eastAsia="Calibri"/>
          <w:b/>
          <w:sz w:val="28"/>
          <w:szCs w:val="28"/>
        </w:rPr>
        <w:t>О внесении изменений в постановление администрации Бутурлиновского городского поселения от 25.12.2008 №379 «О ценах на платные услуги, оказываемые МКУ «Бутурлиновский физкультурно-оздоровительный центр» и МКУ «Бутурлиновский культурный центр»»</w:t>
      </w:r>
    </w:p>
    <w:p w:rsidR="009E06D1" w:rsidRPr="009E06D1" w:rsidRDefault="009E06D1" w:rsidP="009E06D1">
      <w:pPr>
        <w:suppressAutoHyphens w:val="0"/>
        <w:rPr>
          <w:rFonts w:eastAsia="Calibri"/>
          <w:sz w:val="28"/>
          <w:szCs w:val="28"/>
        </w:rPr>
      </w:pPr>
    </w:p>
    <w:p w:rsidR="009E06D1" w:rsidRPr="009E06D1" w:rsidRDefault="009E06D1" w:rsidP="009E06D1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9E06D1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Бутурлиновского городского поселения Бутурлиновского муниципального района Воронежской области, на основании решения тарифной комиссии администрации Бутурлиновского городского поселения, администрация Бутурлиновского городского поселения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9E06D1">
        <w:rPr>
          <w:b/>
          <w:sz w:val="28"/>
          <w:szCs w:val="28"/>
          <w:lang w:eastAsia="ru-RU"/>
        </w:rPr>
        <w:t>ПОСТАНОВЛЯЕТ: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E06D1">
        <w:rPr>
          <w:rFonts w:eastAsia="Calibri"/>
          <w:sz w:val="28"/>
          <w:szCs w:val="28"/>
        </w:rPr>
        <w:t>1. Внести в постановление администрации Бутурлиновского городского поселения от 25.12.2008 № 379 «О ценах на платные услуги, оказываемые МКУ «Бутурлиновский физкультурно-оздоровительный центр» и МКУ «Бутурлиновский культурный центр»» изменения, изложив приложение 1 в редакции согласно приложению.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E06D1">
        <w:rPr>
          <w:rFonts w:eastAsia="Calibri"/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lastRenderedPageBreak/>
        <w:t xml:space="preserve">3. </w:t>
      </w:r>
      <w:proofErr w:type="gramStart"/>
      <w:r w:rsidRPr="009E06D1">
        <w:rPr>
          <w:sz w:val="28"/>
          <w:szCs w:val="28"/>
          <w:lang w:eastAsia="ru-RU"/>
        </w:rPr>
        <w:t>Контроль за</w:t>
      </w:r>
      <w:proofErr w:type="gramEnd"/>
      <w:r w:rsidRPr="009E06D1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сектора по экономике, финансам, учету и отчетности администрации Бутурлиновского городского поселения И.В. Васильеву.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городского поселения</w:t>
      </w:r>
      <w:bookmarkStart w:id="0" w:name="Par34"/>
      <w:bookmarkEnd w:id="0"/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</w:r>
      <w:r w:rsidRPr="009E06D1">
        <w:rPr>
          <w:sz w:val="28"/>
          <w:szCs w:val="28"/>
          <w:lang w:eastAsia="ru-RU"/>
        </w:rPr>
        <w:tab/>
        <w:t>А.В. Головков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9E06D1" w:rsidRPr="009E06D1" w:rsidSect="00A170E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lastRenderedPageBreak/>
        <w:t xml:space="preserve">Приложение 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к постановлению администрации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Бутурлиновского городского поселения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 xml:space="preserve">от </w:t>
      </w:r>
      <w:r w:rsidRPr="009E06D1">
        <w:rPr>
          <w:sz w:val="28"/>
          <w:szCs w:val="28"/>
          <w:u w:val="single"/>
          <w:lang w:eastAsia="ru-RU"/>
        </w:rPr>
        <w:t>05.07.2022 г.</w:t>
      </w:r>
      <w:r w:rsidRPr="009E06D1">
        <w:rPr>
          <w:sz w:val="28"/>
          <w:szCs w:val="28"/>
          <w:lang w:eastAsia="ru-RU"/>
        </w:rPr>
        <w:t xml:space="preserve"> № </w:t>
      </w:r>
      <w:r w:rsidRPr="009E06D1">
        <w:rPr>
          <w:sz w:val="28"/>
          <w:szCs w:val="28"/>
          <w:u w:val="single"/>
          <w:lang w:eastAsia="ru-RU"/>
        </w:rPr>
        <w:t>374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E06D1">
        <w:rPr>
          <w:b/>
          <w:sz w:val="28"/>
          <w:szCs w:val="28"/>
          <w:lang w:eastAsia="ru-RU"/>
        </w:rPr>
        <w:t>Цены на платные услуги,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9E06D1">
        <w:rPr>
          <w:b/>
          <w:sz w:val="28"/>
          <w:szCs w:val="28"/>
          <w:lang w:eastAsia="ru-RU"/>
        </w:rPr>
        <w:t>оказываемые</w:t>
      </w:r>
      <w:proofErr w:type="gramEnd"/>
      <w:r w:rsidRPr="009E06D1">
        <w:rPr>
          <w:b/>
          <w:sz w:val="28"/>
          <w:szCs w:val="28"/>
          <w:lang w:eastAsia="ru-RU"/>
        </w:rPr>
        <w:t xml:space="preserve"> муниципальным казенным учреждением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E06D1">
        <w:rPr>
          <w:b/>
          <w:sz w:val="28"/>
          <w:szCs w:val="28"/>
          <w:lang w:eastAsia="ru-RU"/>
        </w:rPr>
        <w:t>«Бутурлиновский физкультурно-оздоровительный центр»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9E06D1" w:rsidRPr="009E06D1" w:rsidTr="00C20E72">
        <w:tc>
          <w:tcPr>
            <w:tcW w:w="562" w:type="dxa"/>
            <w:vMerge w:val="restart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8" w:type="dxa"/>
            <w:vMerge w:val="restart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26" w:type="dxa"/>
            <w:vMerge w:val="restart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Время, час</w:t>
            </w:r>
          </w:p>
        </w:tc>
        <w:tc>
          <w:tcPr>
            <w:tcW w:w="3852" w:type="dxa"/>
            <w:gridSpan w:val="2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Цена, рублей</w:t>
            </w:r>
          </w:p>
        </w:tc>
      </w:tr>
      <w:tr w:rsidR="009E06D1" w:rsidRPr="009E06D1" w:rsidTr="00C20E72">
        <w:tc>
          <w:tcPr>
            <w:tcW w:w="562" w:type="dxa"/>
            <w:vMerge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vMerge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vMerge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Рабочие дни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Аренда теннисного стола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230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Прокат лыж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180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Прокат коньков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Прокат роликовых коньков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Прокат лыжероллеров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180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Заточка коньков (1 пара)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Аренда футбольного поля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3000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Аренда многофункциональной спортивной площадки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1500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Аренда тренажерного зала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9E06D1" w:rsidRPr="009E06D1" w:rsidTr="00C20E72">
        <w:tc>
          <w:tcPr>
            <w:tcW w:w="562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88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 xml:space="preserve">Аренда </w:t>
            </w:r>
            <w:proofErr w:type="spellStart"/>
            <w:r w:rsidRPr="009E06D1">
              <w:rPr>
                <w:sz w:val="28"/>
                <w:szCs w:val="28"/>
                <w:lang w:eastAsia="ru-RU"/>
              </w:rPr>
              <w:t>лыжероллерной</w:t>
            </w:r>
            <w:proofErr w:type="spellEnd"/>
            <w:r w:rsidRPr="009E06D1">
              <w:rPr>
                <w:sz w:val="28"/>
                <w:szCs w:val="28"/>
                <w:lang w:eastAsia="ru-RU"/>
              </w:rPr>
              <w:t xml:space="preserve"> трассы</w:t>
            </w:r>
          </w:p>
        </w:tc>
        <w:tc>
          <w:tcPr>
            <w:tcW w:w="1926" w:type="dxa"/>
          </w:tcPr>
          <w:p w:rsidR="009E06D1" w:rsidRPr="009E06D1" w:rsidRDefault="009E06D1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E06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2" w:type="dxa"/>
            <w:gridSpan w:val="2"/>
          </w:tcPr>
          <w:p w:rsidR="009E06D1" w:rsidRPr="009E06D1" w:rsidRDefault="000C123F" w:rsidP="009E06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3500</w:t>
            </w:r>
            <w:bookmarkStart w:id="1" w:name="_GoBack"/>
            <w:bookmarkEnd w:id="1"/>
            <w:r w:rsidR="009E06D1" w:rsidRPr="009E06D1"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Льготы: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- в размере 50 % пенсионерам и детям до 12 лет;</w:t>
      </w:r>
    </w:p>
    <w:p w:rsidR="009E06D1" w:rsidRPr="009E06D1" w:rsidRDefault="009E06D1" w:rsidP="009E06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06D1">
        <w:rPr>
          <w:sz w:val="28"/>
          <w:szCs w:val="28"/>
          <w:lang w:eastAsia="ru-RU"/>
        </w:rPr>
        <w:t>- в размере 100% детям-сиротам и детям, оставшимся без попечения родителей.</w:t>
      </w:r>
    </w:p>
    <w:p w:rsidR="00A713BC" w:rsidRDefault="00A713BC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C20E72" w:rsidRPr="00C20E72" w:rsidRDefault="00C20E72" w:rsidP="00C20E72">
      <w:pPr>
        <w:jc w:val="center"/>
        <w:rPr>
          <w:i/>
          <w:spacing w:val="200"/>
          <w:sz w:val="36"/>
          <w:szCs w:val="20"/>
        </w:rPr>
      </w:pPr>
      <w:r>
        <w:rPr>
          <w:i/>
          <w:noProof/>
          <w:spacing w:val="200"/>
          <w:sz w:val="36"/>
          <w:szCs w:val="20"/>
          <w:lang w:eastAsia="ru-RU"/>
        </w:rPr>
        <w:lastRenderedPageBreak/>
        <w:drawing>
          <wp:inline distT="0" distB="0" distL="0" distR="0" wp14:anchorId="031FE73C" wp14:editId="79F68EEF">
            <wp:extent cx="6286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E72" w:rsidRPr="00C20E72" w:rsidRDefault="00C20E72" w:rsidP="00C20E72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i/>
          <w:spacing w:val="200"/>
          <w:kern w:val="1"/>
          <w:sz w:val="36"/>
          <w:szCs w:val="32"/>
        </w:rPr>
      </w:pPr>
      <w:r w:rsidRPr="00C20E72">
        <w:rPr>
          <w:bCs/>
          <w:i/>
          <w:spacing w:val="200"/>
          <w:kern w:val="1"/>
          <w:sz w:val="36"/>
          <w:szCs w:val="32"/>
        </w:rPr>
        <w:t xml:space="preserve"> Администрация</w:t>
      </w:r>
    </w:p>
    <w:p w:rsidR="00C20E72" w:rsidRPr="00C20E72" w:rsidRDefault="00C20E72" w:rsidP="00C20E72">
      <w:pPr>
        <w:jc w:val="center"/>
        <w:rPr>
          <w:sz w:val="16"/>
          <w:szCs w:val="20"/>
        </w:rPr>
      </w:pPr>
    </w:p>
    <w:p w:rsidR="00C20E72" w:rsidRPr="00C20E72" w:rsidRDefault="00C20E72" w:rsidP="00C20E7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C20E72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C20E72" w:rsidRPr="00C20E72" w:rsidRDefault="00C20E72" w:rsidP="00C20E7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C20E72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C20E72" w:rsidRPr="00C20E72" w:rsidRDefault="00C20E72" w:rsidP="00C20E7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C20E72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C20E72" w:rsidRPr="00C20E72" w:rsidRDefault="00C20E72" w:rsidP="00C20E72">
      <w:pPr>
        <w:jc w:val="center"/>
        <w:rPr>
          <w:sz w:val="16"/>
          <w:szCs w:val="20"/>
        </w:rPr>
      </w:pPr>
    </w:p>
    <w:p w:rsidR="00C20E72" w:rsidRPr="00C20E72" w:rsidRDefault="00C20E72" w:rsidP="00C20E72">
      <w:pPr>
        <w:tabs>
          <w:tab w:val="left" w:pos="9900"/>
        </w:tabs>
        <w:autoSpaceDE w:val="0"/>
        <w:ind w:right="22"/>
        <w:jc w:val="center"/>
        <w:rPr>
          <w:rFonts w:ascii="Impact" w:eastAsia="Arial" w:hAnsi="Impact" w:cs="Arial"/>
          <w:bCs/>
          <w:spacing w:val="300"/>
          <w:sz w:val="44"/>
          <w:szCs w:val="20"/>
        </w:rPr>
      </w:pPr>
      <w:r w:rsidRPr="00C20E72">
        <w:rPr>
          <w:rFonts w:ascii="Impact" w:eastAsia="Arial" w:hAnsi="Impact" w:cs="Arial"/>
          <w:bCs/>
          <w:spacing w:val="300"/>
          <w:sz w:val="44"/>
          <w:szCs w:val="20"/>
        </w:rPr>
        <w:t>Постановление</w:t>
      </w:r>
    </w:p>
    <w:p w:rsidR="00C20E72" w:rsidRPr="00C20E72" w:rsidRDefault="00C20E72" w:rsidP="00C20E72">
      <w:pPr>
        <w:widowControl w:val="0"/>
        <w:autoSpaceDE w:val="0"/>
        <w:rPr>
          <w:rFonts w:eastAsia="Arial"/>
          <w:bCs/>
          <w:sz w:val="28"/>
          <w:szCs w:val="28"/>
        </w:rPr>
      </w:pPr>
    </w:p>
    <w:p w:rsidR="00C20E72" w:rsidRPr="00C20E72" w:rsidRDefault="00C20E72" w:rsidP="00C20E72">
      <w:pPr>
        <w:widowControl w:val="0"/>
        <w:autoSpaceDE w:val="0"/>
        <w:rPr>
          <w:rFonts w:eastAsia="Arial"/>
          <w:bCs/>
          <w:sz w:val="20"/>
          <w:szCs w:val="20"/>
        </w:rPr>
      </w:pPr>
      <w:r w:rsidRPr="00C20E72">
        <w:rPr>
          <w:rFonts w:eastAsia="Arial"/>
          <w:bCs/>
          <w:sz w:val="28"/>
          <w:szCs w:val="28"/>
        </w:rPr>
        <w:t xml:space="preserve">от </w:t>
      </w:r>
      <w:r w:rsidRPr="00C20E72">
        <w:rPr>
          <w:rFonts w:eastAsia="Arial"/>
          <w:bCs/>
          <w:sz w:val="28"/>
          <w:szCs w:val="28"/>
          <w:u w:val="single"/>
        </w:rPr>
        <w:t>07.07.2022 г.</w:t>
      </w:r>
      <w:r w:rsidRPr="00C20E7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20E72">
        <w:rPr>
          <w:rFonts w:eastAsia="Arial"/>
          <w:bCs/>
          <w:sz w:val="28"/>
          <w:szCs w:val="28"/>
        </w:rPr>
        <w:t xml:space="preserve">№ </w:t>
      </w:r>
      <w:r w:rsidRPr="00C20E72">
        <w:rPr>
          <w:rFonts w:eastAsia="Arial"/>
          <w:bCs/>
          <w:sz w:val="28"/>
          <w:szCs w:val="28"/>
          <w:u w:val="single"/>
        </w:rPr>
        <w:t>379</w:t>
      </w:r>
    </w:p>
    <w:p w:rsidR="00C20E72" w:rsidRPr="00C20E72" w:rsidRDefault="00C20E72" w:rsidP="00C20E72">
      <w:pPr>
        <w:widowControl w:val="0"/>
        <w:autoSpaceDE w:val="0"/>
        <w:rPr>
          <w:rFonts w:eastAsia="Arial"/>
          <w:bCs/>
          <w:sz w:val="28"/>
          <w:szCs w:val="28"/>
          <w:u w:val="single"/>
        </w:rPr>
      </w:pPr>
      <w:r w:rsidRPr="00C20E72">
        <w:rPr>
          <w:rFonts w:eastAsia="Arial"/>
          <w:bCs/>
          <w:sz w:val="20"/>
          <w:szCs w:val="20"/>
        </w:rPr>
        <w:t xml:space="preserve">            г. Бутурлиновка</w:t>
      </w:r>
    </w:p>
    <w:p w:rsidR="00C20E72" w:rsidRPr="00C20E72" w:rsidRDefault="00C20E72" w:rsidP="00C20E72">
      <w:pPr>
        <w:widowControl w:val="0"/>
        <w:autoSpaceDE w:val="0"/>
        <w:rPr>
          <w:rFonts w:eastAsia="Arial"/>
          <w:bCs/>
          <w:sz w:val="28"/>
          <w:szCs w:val="28"/>
        </w:rPr>
      </w:pPr>
    </w:p>
    <w:p w:rsidR="00C20E72" w:rsidRPr="00C20E72" w:rsidRDefault="00C20E72" w:rsidP="00C20E72">
      <w:pPr>
        <w:ind w:right="3530"/>
        <w:jc w:val="both"/>
        <w:rPr>
          <w:b/>
          <w:sz w:val="28"/>
          <w:szCs w:val="28"/>
        </w:rPr>
      </w:pPr>
      <w:r w:rsidRPr="00C20E72">
        <w:rPr>
          <w:b/>
          <w:sz w:val="28"/>
          <w:szCs w:val="28"/>
        </w:rPr>
        <w:t>О внесении изменений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</w:t>
      </w:r>
    </w:p>
    <w:p w:rsidR="00C20E72" w:rsidRPr="00C20E72" w:rsidRDefault="00C20E72" w:rsidP="00C20E72">
      <w:pPr>
        <w:widowControl w:val="0"/>
        <w:suppressLineNumbers/>
        <w:spacing w:line="288" w:lineRule="auto"/>
        <w:rPr>
          <w:sz w:val="28"/>
          <w:szCs w:val="28"/>
        </w:rPr>
      </w:pPr>
    </w:p>
    <w:p w:rsidR="00C20E72" w:rsidRPr="00C20E72" w:rsidRDefault="00C20E72" w:rsidP="00C20E72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 xml:space="preserve">В соответствии с постановлением администрации Бутурлиновского городского поселения от 01.10.2013 № 477 «Об утверждении порядка разработки,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 </w:t>
      </w:r>
    </w:p>
    <w:p w:rsidR="00C20E72" w:rsidRPr="00C20E72" w:rsidRDefault="00C20E72" w:rsidP="00C20E72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C20E72" w:rsidRPr="00C20E72" w:rsidRDefault="00C20E72" w:rsidP="00C20E72">
      <w:pPr>
        <w:tabs>
          <w:tab w:val="left" w:pos="9900"/>
        </w:tabs>
        <w:autoSpaceDE w:val="0"/>
        <w:ind w:right="22"/>
        <w:jc w:val="center"/>
        <w:rPr>
          <w:rFonts w:eastAsia="Arial"/>
          <w:b/>
          <w:bCs/>
          <w:sz w:val="28"/>
          <w:szCs w:val="28"/>
        </w:rPr>
      </w:pPr>
      <w:r w:rsidRPr="00C20E72">
        <w:rPr>
          <w:rFonts w:eastAsia="Arial"/>
          <w:b/>
          <w:bCs/>
          <w:sz w:val="28"/>
          <w:szCs w:val="28"/>
        </w:rPr>
        <w:t>ПОСТАНОВЛЯЕТ:</w:t>
      </w:r>
    </w:p>
    <w:p w:rsidR="00C20E72" w:rsidRPr="00C20E72" w:rsidRDefault="00C20E72" w:rsidP="00C20E72">
      <w:pPr>
        <w:tabs>
          <w:tab w:val="left" w:pos="9900"/>
        </w:tabs>
        <w:autoSpaceDE w:val="0"/>
        <w:ind w:right="22"/>
        <w:jc w:val="center"/>
        <w:rPr>
          <w:rFonts w:eastAsia="Arial"/>
          <w:b/>
          <w:bCs/>
          <w:sz w:val="28"/>
          <w:szCs w:val="28"/>
        </w:rPr>
      </w:pPr>
    </w:p>
    <w:p w:rsidR="00C20E72" w:rsidRPr="00C20E72" w:rsidRDefault="00C20E72" w:rsidP="00C20E72">
      <w:pPr>
        <w:ind w:firstLine="709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 Внести в муниципальную программу Бутурлиновского городского поселения Бутурлиновского муниципального района Воронежской области «Развитие культуры, физической культуры и спорта», утвержденную постановлением администрации Бутурлиновского городского поселения от 30.07.2018 № 408, следующие изменения:</w:t>
      </w:r>
    </w:p>
    <w:p w:rsidR="00C20E72" w:rsidRPr="00C20E72" w:rsidRDefault="00C20E72" w:rsidP="00C20E72">
      <w:pPr>
        <w:ind w:left="17" w:firstLine="691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1.1. в разделе 1 «Паспорт муниципальной программы Бутурлиновского городского поселения Бутурлиновского муниципального района Воронежской области «Развитие культуры, физической культуры и спорта»» строку:</w:t>
      </w:r>
    </w:p>
    <w:p w:rsidR="00C20E72" w:rsidRPr="00C20E72" w:rsidRDefault="00C20E72" w:rsidP="00C20E72">
      <w:pPr>
        <w:ind w:left="-142" w:right="-70" w:firstLine="1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C20E72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lastRenderedPageBreak/>
              <w:t xml:space="preserve">Реализация программы осуществляется на сумму 287 645,06 тыс. рублей из них 102 092,32 тыс. рублей областной бюджет, 80,9 тыс. руб. – федеральный </w:t>
            </w:r>
            <w:r w:rsidRPr="00C20E72">
              <w:rPr>
                <w:rFonts w:eastAsia="Arial"/>
                <w:sz w:val="28"/>
                <w:szCs w:val="28"/>
              </w:rPr>
              <w:lastRenderedPageBreak/>
              <w:t>бюджет, в том числе:</w:t>
            </w:r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2018 год — 14 762,5 тыс. рублей, в т. ч. 60,0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2019 год — 40 161,7 тыс. рублей, в т. ч. 20 203,8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2020 год — 36 539,2 тыс. рублей, в т. ч. 7 128,5 тыс. руб. областной бюджет, 80,9 тыс. руб. – федеральный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2021 год — 93 620,14 тыс. рублей, в т. ч. 42 975,94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2022 год — 54 803,8 тыс. рублей, в т. ч. 31 324,3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2023 год — 25 488,86 тыс. рублей, в т. ч. 199,89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2024 год — 22 268,86 тыс. рублей, в т. ч. 199,89 тыс. руб. областной бюджет</w:t>
            </w:r>
            <w:proofErr w:type="gramEnd"/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источников.</w:t>
            </w:r>
          </w:p>
        </w:tc>
      </w:tr>
    </w:tbl>
    <w:p w:rsidR="00C20E72" w:rsidRPr="00C20E72" w:rsidRDefault="00C20E72" w:rsidP="00C20E72">
      <w:pPr>
        <w:ind w:left="-34" w:firstLine="17"/>
        <w:jc w:val="right"/>
        <w:rPr>
          <w:sz w:val="28"/>
          <w:szCs w:val="28"/>
        </w:rPr>
      </w:pPr>
      <w:r w:rsidRPr="00C20E72">
        <w:rPr>
          <w:sz w:val="28"/>
          <w:szCs w:val="28"/>
        </w:rPr>
        <w:lastRenderedPageBreak/>
        <w:t>»</w:t>
      </w:r>
    </w:p>
    <w:p w:rsidR="00C20E72" w:rsidRPr="00C20E72" w:rsidRDefault="00C20E72" w:rsidP="00C20E72">
      <w:pPr>
        <w:rPr>
          <w:sz w:val="28"/>
          <w:szCs w:val="28"/>
        </w:rPr>
      </w:pPr>
      <w:r w:rsidRPr="00C20E72">
        <w:rPr>
          <w:sz w:val="28"/>
          <w:szCs w:val="28"/>
        </w:rPr>
        <w:t>заменить строкой:</w:t>
      </w:r>
    </w:p>
    <w:p w:rsidR="00C20E72" w:rsidRPr="00C20E72" w:rsidRDefault="00C20E72" w:rsidP="00C20E72">
      <w:pPr>
        <w:ind w:left="-34" w:firstLine="17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Реализация программы осуществляется на сумму 292 697,55 тыс. рублей из них 103 892,32 тыс. рублей областной бюджет, 80,9 тыс. руб. – федеральный бюджет, в том числе:</w:t>
            </w:r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2018 год — 14 762,5 тыс. рублей, в т. ч. 60,0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2019 год — 40 161,7 тыс. рублей, в т. ч. 20 203,8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2020 год — 36 539,2 тыс. рублей, в т. ч. 7 128,5 тыс. руб. областной бюджет, 80,9 тыс. руб. – федеральный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2021 год — 93 620,13 тыс. рублей, в т. ч. 42 975,94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2022 год — 58 702,0 тыс. рублей, в т. ч. 31 987,3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2023 год — 26 643,16 тыс. рублей, в т. ч. 1 336,89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2024 год — 22 268,86 тыс. рублей, в т. ч. 199,89 тыс. руб. областной бюджет</w:t>
            </w:r>
            <w:proofErr w:type="gramEnd"/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 xml:space="preserve">Для реализации мероприятий программы возможно привлечение дополнительных финансовых средств из бюджетов других уровней и внебюджетных </w:t>
            </w:r>
            <w:r w:rsidRPr="00C20E72">
              <w:rPr>
                <w:rFonts w:eastAsia="Arial"/>
                <w:sz w:val="28"/>
                <w:szCs w:val="28"/>
              </w:rPr>
              <w:lastRenderedPageBreak/>
              <w:t>источников.</w:t>
            </w:r>
          </w:p>
        </w:tc>
      </w:tr>
    </w:tbl>
    <w:p w:rsidR="00C20E72" w:rsidRPr="00C20E72" w:rsidRDefault="00C20E72" w:rsidP="00C20E72">
      <w:pPr>
        <w:ind w:left="-34" w:firstLine="17"/>
        <w:jc w:val="right"/>
        <w:rPr>
          <w:sz w:val="28"/>
          <w:szCs w:val="28"/>
        </w:rPr>
      </w:pPr>
      <w:r w:rsidRPr="00C20E72">
        <w:rPr>
          <w:sz w:val="28"/>
          <w:szCs w:val="28"/>
        </w:rPr>
        <w:lastRenderedPageBreak/>
        <w:t>»;</w:t>
      </w:r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1.2. раздел 5 «Ресурсное обеспечение муниципальной программы» изложить в следующей редакции:</w:t>
      </w:r>
    </w:p>
    <w:p w:rsidR="00C20E72" w:rsidRPr="00C20E72" w:rsidRDefault="00C20E72" w:rsidP="00C20E72">
      <w:pPr>
        <w:ind w:left="-34" w:firstLine="17"/>
        <w:jc w:val="center"/>
        <w:rPr>
          <w:b/>
          <w:bCs/>
          <w:sz w:val="28"/>
          <w:szCs w:val="28"/>
        </w:rPr>
      </w:pPr>
      <w:r w:rsidRPr="00C20E72">
        <w:rPr>
          <w:sz w:val="28"/>
          <w:szCs w:val="28"/>
        </w:rPr>
        <w:t>«</w:t>
      </w:r>
      <w:r w:rsidRPr="00C20E72"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C20E72" w:rsidRPr="00C20E72" w:rsidRDefault="00C20E72" w:rsidP="00C20E72">
      <w:pPr>
        <w:ind w:left="-34" w:firstLine="743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Ресурсное обеспечение муниципальной программы предусмотрено в сумме 292 697,55 тыс. рублей, в том числе: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984"/>
        <w:gridCol w:w="2693"/>
      </w:tblGrid>
      <w:tr w:rsidR="00C20E72" w:rsidRPr="00C20E72" w:rsidTr="00C20E72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период</w:t>
            </w:r>
          </w:p>
        </w:tc>
        <w:tc>
          <w:tcPr>
            <w:tcW w:w="7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Источники финансирования (тыс. рублей)</w:t>
            </w:r>
          </w:p>
        </w:tc>
      </w:tr>
      <w:tr w:rsidR="00C20E72" w:rsidRPr="00C20E72" w:rsidTr="00C20E72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в том числе</w:t>
            </w:r>
          </w:p>
        </w:tc>
      </w:tr>
      <w:tr w:rsidR="00C20E72" w:rsidRPr="00C20E72" w:rsidTr="00C20E72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бюджет Бутурлиновского городского поселения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14762,5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60,0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14702,5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40161,7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20203,8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19957,9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36539,2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7128,5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29329,8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93620,13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42975,94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50644,19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58702,0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31987,3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26714,7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26643,16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1336,89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0"/>
                <w:szCs w:val="20"/>
              </w:rPr>
            </w:pPr>
            <w:r w:rsidRPr="00C20E72">
              <w:rPr>
                <w:sz w:val="28"/>
                <w:szCs w:val="28"/>
              </w:rPr>
              <w:t>25306,27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22268,86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199,89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0"/>
                <w:szCs w:val="20"/>
              </w:rPr>
            </w:pPr>
            <w:r w:rsidRPr="00C20E72">
              <w:rPr>
                <w:sz w:val="28"/>
                <w:szCs w:val="28"/>
              </w:rPr>
              <w:t>22068,97</w:t>
            </w:r>
          </w:p>
        </w:tc>
      </w:tr>
      <w:tr w:rsidR="00C20E72" w:rsidRPr="00C20E72" w:rsidTr="00C20E7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292697,55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103892,32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188724,33</w:t>
            </w:r>
          </w:p>
        </w:tc>
      </w:tr>
    </w:tbl>
    <w:p w:rsidR="00C20E72" w:rsidRPr="00C20E72" w:rsidRDefault="00C20E72" w:rsidP="00C20E72">
      <w:pPr>
        <w:ind w:left="-34" w:firstLine="743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Для реализации мероприятий 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C20E72">
        <w:rPr>
          <w:sz w:val="28"/>
          <w:szCs w:val="28"/>
        </w:rPr>
        <w:t>.»;</w:t>
      </w:r>
      <w:proofErr w:type="gramEnd"/>
    </w:p>
    <w:p w:rsidR="00C20E72" w:rsidRPr="00C20E72" w:rsidRDefault="00C20E72" w:rsidP="00C20E72">
      <w:pPr>
        <w:ind w:left="-34" w:firstLine="742"/>
        <w:rPr>
          <w:sz w:val="28"/>
          <w:szCs w:val="28"/>
        </w:rPr>
      </w:pPr>
      <w:r w:rsidRPr="00C20E72">
        <w:rPr>
          <w:sz w:val="28"/>
          <w:szCs w:val="28"/>
        </w:rPr>
        <w:t>1.3. в разделе 6 «Подпрограммы муниципальной программы»:</w:t>
      </w:r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1.3.1. в пункте 1 «Паспорт подпрограммы «Развитие культуры в Бутурлиновском городском поселении»» подраздела 6.1 «Подпрограмма «Развитие культуры в Бутурлиновском городском поселении»» строку:</w:t>
      </w:r>
    </w:p>
    <w:p w:rsidR="00C20E72" w:rsidRPr="00C20E72" w:rsidRDefault="00C20E72" w:rsidP="00C20E72">
      <w:pPr>
        <w:ind w:left="-34" w:firstLine="17"/>
        <w:rPr>
          <w:sz w:val="28"/>
          <w:szCs w:val="28"/>
        </w:rPr>
      </w:pPr>
      <w:r w:rsidRPr="00C20E72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Объемы и источни</w:t>
            </w:r>
            <w:r w:rsidRPr="00C20E72"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 63 422,08 тыс. рублей, из них 14,3 тыс. рублей областной бюджет, 80,9 тыс. руб. – федеральный бюджет в том числе: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2018 год — 8 662,1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2019 год — 9 200,0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 xml:space="preserve">2020 год — 6 094,5 тыс. рублей, в том числе 14,3 тыс. руб. областной бюджет, 80,9 тыс. руб. </w:t>
            </w:r>
            <w:proofErr w:type="gramStart"/>
            <w:r w:rsidRPr="00C20E72">
              <w:rPr>
                <w:rFonts w:eastAsia="Arial"/>
                <w:sz w:val="28"/>
                <w:szCs w:val="28"/>
              </w:rPr>
              <w:t>-ф</w:t>
            </w:r>
            <w:proofErr w:type="gramEnd"/>
            <w:r w:rsidRPr="00C20E72">
              <w:rPr>
                <w:rFonts w:eastAsia="Arial"/>
                <w:sz w:val="28"/>
                <w:szCs w:val="28"/>
              </w:rPr>
              <w:t>едеральный бюджет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2021 год — 11 783,68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2022 год — 10 116,00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lastRenderedPageBreak/>
              <w:t>2023 год — 9 072,00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2024 год — 8 493,80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20E72" w:rsidRPr="00C20E72" w:rsidRDefault="00C20E72" w:rsidP="00C20E72">
      <w:pPr>
        <w:ind w:left="-34" w:firstLine="17"/>
        <w:rPr>
          <w:sz w:val="28"/>
          <w:szCs w:val="28"/>
        </w:rPr>
      </w:pPr>
      <w:r w:rsidRPr="00C20E7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»</w:t>
      </w:r>
    </w:p>
    <w:p w:rsidR="00C20E72" w:rsidRPr="00C20E72" w:rsidRDefault="00C20E72" w:rsidP="00C20E72">
      <w:pPr>
        <w:ind w:left="-34" w:firstLine="17"/>
        <w:rPr>
          <w:sz w:val="28"/>
          <w:szCs w:val="28"/>
        </w:rPr>
      </w:pPr>
      <w:r w:rsidRPr="00C20E72">
        <w:rPr>
          <w:sz w:val="28"/>
          <w:szCs w:val="28"/>
        </w:rPr>
        <w:t>заменить строкой:</w:t>
      </w:r>
    </w:p>
    <w:p w:rsidR="00C20E72" w:rsidRPr="00C20E72" w:rsidRDefault="00C20E72" w:rsidP="00C20E72">
      <w:pPr>
        <w:ind w:left="-34" w:firstLine="17"/>
        <w:rPr>
          <w:sz w:val="26"/>
          <w:szCs w:val="26"/>
        </w:rPr>
      </w:pPr>
      <w:r w:rsidRPr="00C20E72">
        <w:rPr>
          <w:sz w:val="26"/>
          <w:szCs w:val="26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Объемы и источни</w:t>
            </w:r>
            <w:r w:rsidRPr="00C20E72"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на сумму 63 121,28 тыс. рублей, из них 14,3 тыс. рублей областной бюджет, 80,9 тыс. руб. – федеральный бюджет в том числе: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2018 год — 8 662,1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2019 год — 9 200,0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 xml:space="preserve">2020 год — 6 094,5 тыс. рублей, в том числе 14,3 тыс. руб. областной бюджет, 80,9 тыс. руб. </w:t>
            </w:r>
            <w:proofErr w:type="gramStart"/>
            <w:r w:rsidRPr="00C20E72">
              <w:rPr>
                <w:rFonts w:eastAsia="Arial"/>
                <w:sz w:val="28"/>
                <w:szCs w:val="28"/>
              </w:rPr>
              <w:t>-ф</w:t>
            </w:r>
            <w:proofErr w:type="gramEnd"/>
            <w:r w:rsidRPr="00C20E72">
              <w:rPr>
                <w:rFonts w:eastAsia="Arial"/>
                <w:sz w:val="28"/>
                <w:szCs w:val="28"/>
              </w:rPr>
              <w:t>едеральный бюджет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2021 год — 11 783,68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2022 год — 9 815,2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2023 год — 9 072,00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2024 год — 8 493,80 тыс. рублей</w:t>
            </w:r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20E72" w:rsidRPr="00C20E72" w:rsidRDefault="00C20E72" w:rsidP="00C20E72">
      <w:pPr>
        <w:ind w:left="-34" w:firstLine="17"/>
        <w:jc w:val="right"/>
        <w:rPr>
          <w:sz w:val="28"/>
          <w:szCs w:val="28"/>
        </w:rPr>
      </w:pPr>
      <w:r w:rsidRPr="00C20E72">
        <w:rPr>
          <w:sz w:val="28"/>
          <w:szCs w:val="28"/>
        </w:rPr>
        <w:t>»;</w:t>
      </w:r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1.3.2. пункт 5 «Финансовое обеспечение подпрограммы» подраздела 6.1 «Подпрограмма «Развитие культуры в Бутурлиновском городском поселении»» изложить в следующей редакции:</w:t>
      </w:r>
    </w:p>
    <w:p w:rsidR="00C20E72" w:rsidRPr="00C20E72" w:rsidRDefault="00C20E72" w:rsidP="00C20E72">
      <w:pPr>
        <w:ind w:left="-34" w:firstLine="34"/>
        <w:jc w:val="center"/>
        <w:rPr>
          <w:b/>
          <w:bCs/>
          <w:sz w:val="28"/>
          <w:szCs w:val="28"/>
        </w:rPr>
      </w:pPr>
      <w:r w:rsidRPr="00C20E72">
        <w:rPr>
          <w:sz w:val="28"/>
          <w:szCs w:val="28"/>
        </w:rPr>
        <w:t>«</w:t>
      </w:r>
      <w:r w:rsidRPr="00C20E72">
        <w:rPr>
          <w:b/>
          <w:bCs/>
          <w:sz w:val="28"/>
          <w:szCs w:val="28"/>
        </w:rPr>
        <w:t>5. Финансовое обеспечение подпрограммы</w:t>
      </w:r>
    </w:p>
    <w:p w:rsidR="00C20E72" w:rsidRPr="00C20E72" w:rsidRDefault="00C20E72" w:rsidP="00C20E72">
      <w:pPr>
        <w:snapToGrid w:val="0"/>
        <w:ind w:firstLine="708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на сумму</w:t>
      </w:r>
      <w:r w:rsidRPr="00C20E72">
        <w:rPr>
          <w:rFonts w:eastAsia="Arial"/>
          <w:b/>
          <w:sz w:val="22"/>
          <w:szCs w:val="22"/>
        </w:rPr>
        <w:t xml:space="preserve"> </w:t>
      </w:r>
      <w:r w:rsidRPr="00C20E72">
        <w:rPr>
          <w:rFonts w:eastAsia="Arial"/>
          <w:sz w:val="28"/>
          <w:szCs w:val="28"/>
        </w:rPr>
        <w:t>63 121,28 тыс. рублей, в том числе: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C20E72" w:rsidRPr="00C20E72" w:rsidTr="00C20E72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№ </w:t>
            </w:r>
            <w:proofErr w:type="gramStart"/>
            <w:r w:rsidRPr="00C20E72">
              <w:rPr>
                <w:sz w:val="28"/>
                <w:szCs w:val="28"/>
              </w:rPr>
              <w:t>п</w:t>
            </w:r>
            <w:proofErr w:type="gramEnd"/>
            <w:r w:rsidRPr="00C20E72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Сумма (тыс. рублей)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jc w:val="both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Финансовое обеспечение деятельности МКУ «Бутурлиновский культурный центр»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63121,28</w:t>
            </w:r>
          </w:p>
        </w:tc>
      </w:tr>
      <w:tr w:rsidR="00C20E72" w:rsidRPr="00C20E72" w:rsidTr="00C20E72">
        <w:trPr>
          <w:trHeight w:val="400"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8662,1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2019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9200,0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2020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6094,5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11783,68</w:t>
            </w:r>
          </w:p>
        </w:tc>
      </w:tr>
      <w:tr w:rsidR="00C20E72" w:rsidRPr="00C20E72" w:rsidTr="00C20E72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1.5.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9815,2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2023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9072,0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2024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jc w:val="center"/>
              <w:rPr>
                <w:sz w:val="20"/>
                <w:szCs w:val="20"/>
              </w:rPr>
            </w:pPr>
            <w:r w:rsidRPr="00C20E72">
              <w:rPr>
                <w:sz w:val="28"/>
                <w:szCs w:val="28"/>
              </w:rPr>
              <w:t>8493,8</w:t>
            </w:r>
          </w:p>
        </w:tc>
      </w:tr>
    </w:tbl>
    <w:p w:rsidR="00C20E72" w:rsidRPr="00C20E72" w:rsidRDefault="00C20E72" w:rsidP="00C20E72">
      <w:pPr>
        <w:tabs>
          <w:tab w:val="left" w:pos="172"/>
        </w:tabs>
        <w:snapToGrid w:val="0"/>
        <w:ind w:firstLine="708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</w:t>
      </w:r>
      <w:proofErr w:type="gramStart"/>
      <w:r w:rsidRPr="00C20E72">
        <w:rPr>
          <w:rFonts w:eastAsia="Arial"/>
          <w:sz w:val="28"/>
          <w:szCs w:val="28"/>
        </w:rPr>
        <w:t>.»;</w:t>
      </w:r>
      <w:proofErr w:type="gramEnd"/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1.3.3. в пункте 1 «Паспорт подпрограммы «Развитие физической культуры и спорта в Бутурлиновском городском поселении»» подраздела 6.2 «Подпрограмма «Развитие физической культуры и спорта в Бутурлиновском городском поселении»» строку:</w:t>
      </w:r>
    </w:p>
    <w:p w:rsidR="00C20E72" w:rsidRPr="00C20E72" w:rsidRDefault="00C20E72" w:rsidP="00C20E72">
      <w:pPr>
        <w:ind w:left="-34" w:firstLine="17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Объемы и источни</w:t>
            </w:r>
            <w:r w:rsidRPr="00C20E72"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  на сумму 224 222,97 тыс. рублей, в т. ч. 102 078,16 тыс. руб. областной бюджет:</w:t>
            </w:r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2018 год — 6 100,4 тыс. рублей, в т. ч. 60,0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2019 год — 30 961,7 тыс. рублей, в т. ч. 20 203,8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2020 год — 30 444,7 тыс. рублей, в т. ч. 7 114,2 тыс. руб.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2021 год — 81 836,45 тыс. рублей, в т. ч. 42 975,94 тыс. руб. –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2022 год — 44 687,8 тыс. рублей, в т. ч. 31 324,3 тыс. руб. –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2023 год — 16 416,86 тыс. рублей, в т. ч. 199,96 тыс. руб. – областной бюджет</w:t>
            </w:r>
            <w:proofErr w:type="gramEnd"/>
          </w:p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2024 год — 13 775,06 тыс. рублей, в т. ч. 199,96 тыс. руб. – областной бюджет</w:t>
            </w:r>
            <w:proofErr w:type="gramEnd"/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20E72" w:rsidRPr="00C20E72" w:rsidRDefault="00C20E72" w:rsidP="00C20E72">
      <w:pPr>
        <w:ind w:left="8462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»</w:t>
      </w:r>
    </w:p>
    <w:p w:rsidR="00C20E72" w:rsidRPr="00C20E72" w:rsidRDefault="00C20E72" w:rsidP="00C20E72">
      <w:pPr>
        <w:ind w:left="-34" w:firstLine="17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заменить строкой:</w:t>
      </w:r>
    </w:p>
    <w:p w:rsidR="00C20E72" w:rsidRPr="00C20E72" w:rsidRDefault="00C20E72" w:rsidP="00C20E72">
      <w:pPr>
        <w:ind w:left="-34" w:firstLine="17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6984"/>
      </w:tblGrid>
      <w:tr w:rsidR="00C20E72" w:rsidRPr="00C20E72" w:rsidTr="00C20E72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Объемы и источни</w:t>
            </w:r>
            <w:r w:rsidRPr="00C20E72">
              <w:rPr>
                <w:sz w:val="28"/>
                <w:szCs w:val="28"/>
              </w:rPr>
              <w:softHyphen/>
              <w:t>ки финансирования   подпрограммы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Реализация подпрограммы осуществляется за счет средств бюджета Бутурлиновского городского поселения   на сумму 229 576,27 тыс. рублей, в т. ч. 103 878,09 тыс. руб. областной бюджет:</w:t>
            </w:r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2018 год — 6 100,4 тыс. рублей, в т. ч. 60,0 тыс. руб.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 xml:space="preserve">2019 год — 30 961,7 тыс. рублей, в т. ч. 20 203,8 </w:t>
            </w:r>
            <w:r w:rsidRPr="00C20E72">
              <w:rPr>
                <w:rFonts w:eastAsia="Arial"/>
                <w:sz w:val="28"/>
                <w:szCs w:val="28"/>
              </w:rPr>
              <w:lastRenderedPageBreak/>
              <w:t>тыс. руб.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2020 год — 30 444,7 тыс. рублей, в т. ч. 7 114,2 тыс. руб.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2021 год — 81 836,45 тыс. рублей, в т. ч. 42 975,94 тыс. руб. –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2022 год — 48 886,8 тыс. рублей,</w:t>
            </w:r>
            <w:r w:rsidRPr="00C20E72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C20E72">
              <w:rPr>
                <w:rFonts w:eastAsia="Arial"/>
                <w:sz w:val="28"/>
                <w:szCs w:val="28"/>
              </w:rPr>
              <w:t>в т. ч. 31 987,3 тыс. руб. –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2023 год — 17 571,16 тыс. рублей, в т. ч. 1 336,89 тыс. руб. – областной бюджет</w:t>
            </w:r>
            <w:proofErr w:type="gramEnd"/>
          </w:p>
          <w:p w:rsidR="00C20E72" w:rsidRPr="00C20E72" w:rsidRDefault="00C20E72" w:rsidP="00C20E72">
            <w:pPr>
              <w:ind w:firstLine="708"/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C20E72">
              <w:rPr>
                <w:rFonts w:eastAsia="Arial"/>
                <w:sz w:val="28"/>
                <w:szCs w:val="28"/>
              </w:rPr>
              <w:t>2024 год — 13 775,06 тыс. рублей,</w:t>
            </w:r>
            <w:r w:rsidRPr="00C20E72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C20E72">
              <w:rPr>
                <w:rFonts w:eastAsia="Arial"/>
                <w:sz w:val="28"/>
                <w:szCs w:val="28"/>
              </w:rPr>
              <w:t>в т. ч. 199,96 тыс. руб. – областной бюджет</w:t>
            </w:r>
            <w:proofErr w:type="gramEnd"/>
          </w:p>
          <w:p w:rsidR="00C20E72" w:rsidRPr="00C20E72" w:rsidRDefault="00C20E72" w:rsidP="00C20E72">
            <w:pPr>
              <w:ind w:firstLine="639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C20E72" w:rsidRPr="00C20E72" w:rsidRDefault="00C20E72" w:rsidP="00C20E72">
      <w:pPr>
        <w:ind w:left="-34" w:firstLine="17"/>
        <w:jc w:val="right"/>
        <w:rPr>
          <w:sz w:val="28"/>
          <w:szCs w:val="28"/>
        </w:rPr>
      </w:pPr>
      <w:r w:rsidRPr="00C20E72">
        <w:rPr>
          <w:sz w:val="28"/>
          <w:szCs w:val="28"/>
        </w:rPr>
        <w:lastRenderedPageBreak/>
        <w:t>»;</w:t>
      </w:r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>1.3.4. пункт 5 «Финансовое обеспечение подпрограммы» подраздела 6.2 «Подпрограмма «Развитие физической культуры и спорта в Бутурлиновском городском поселении»» изложить в следующей редакции:</w:t>
      </w:r>
    </w:p>
    <w:p w:rsidR="00C20E72" w:rsidRPr="00C20E72" w:rsidRDefault="00C20E72" w:rsidP="00C20E72">
      <w:pPr>
        <w:ind w:left="-34" w:firstLine="17"/>
        <w:jc w:val="center"/>
        <w:rPr>
          <w:b/>
          <w:bCs/>
          <w:sz w:val="28"/>
          <w:szCs w:val="28"/>
        </w:rPr>
      </w:pPr>
      <w:r w:rsidRPr="00C20E72">
        <w:rPr>
          <w:sz w:val="28"/>
          <w:szCs w:val="28"/>
        </w:rPr>
        <w:t>«</w:t>
      </w:r>
      <w:r w:rsidRPr="00C20E72">
        <w:rPr>
          <w:b/>
          <w:bCs/>
          <w:sz w:val="28"/>
          <w:szCs w:val="28"/>
        </w:rPr>
        <w:t>5. Финансовое обеспечение подпрограммы</w:t>
      </w:r>
    </w:p>
    <w:p w:rsidR="00C20E72" w:rsidRPr="00C20E72" w:rsidRDefault="00C20E72" w:rsidP="00C20E72">
      <w:pPr>
        <w:snapToGrid w:val="0"/>
        <w:ind w:firstLine="708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>Финансовое обеспечение подпрограммы осуществляется за счет средств бюджета Бутурлиновского городского поселения и областного бюджета на сумму</w:t>
      </w:r>
      <w:r w:rsidRPr="00C20E72">
        <w:rPr>
          <w:rFonts w:eastAsia="Arial"/>
          <w:b/>
          <w:sz w:val="22"/>
          <w:szCs w:val="22"/>
        </w:rPr>
        <w:t xml:space="preserve"> </w:t>
      </w:r>
      <w:r w:rsidRPr="00C20E72">
        <w:rPr>
          <w:rFonts w:eastAsia="Arial"/>
          <w:sz w:val="28"/>
          <w:szCs w:val="28"/>
        </w:rPr>
        <w:t>229 576,27 тыс. рублей, в том числе: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6688"/>
        <w:gridCol w:w="2386"/>
      </w:tblGrid>
      <w:tr w:rsidR="00C20E72" w:rsidRPr="00C20E72" w:rsidTr="00C20E72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№ </w:t>
            </w:r>
            <w:proofErr w:type="gramStart"/>
            <w:r w:rsidRPr="00C20E72">
              <w:rPr>
                <w:sz w:val="28"/>
                <w:szCs w:val="28"/>
              </w:rPr>
              <w:t>п</w:t>
            </w:r>
            <w:proofErr w:type="gramEnd"/>
            <w:r w:rsidRPr="00C20E72">
              <w:rPr>
                <w:sz w:val="28"/>
                <w:szCs w:val="28"/>
              </w:rPr>
              <w:t>/п</w:t>
            </w:r>
          </w:p>
        </w:tc>
        <w:tc>
          <w:tcPr>
            <w:tcW w:w="6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Сумма (тыс. рублей)</w:t>
            </w:r>
          </w:p>
        </w:tc>
      </w:tr>
      <w:tr w:rsidR="00C20E72" w:rsidRPr="00C20E72" w:rsidTr="00C20E72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Финансовое обеспечение деятельности МКУ «Бутурлиновский физкультурно-оздоровительный центр»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229 576,27</w:t>
            </w:r>
          </w:p>
        </w:tc>
      </w:tr>
      <w:tr w:rsidR="00C20E72" w:rsidRPr="00C20E72" w:rsidTr="00C20E72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103 878,09</w:t>
            </w:r>
          </w:p>
        </w:tc>
      </w:tr>
      <w:tr w:rsidR="00C20E72" w:rsidRPr="00C20E72" w:rsidTr="00C20E72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125 698,18</w:t>
            </w:r>
          </w:p>
        </w:tc>
      </w:tr>
      <w:tr w:rsidR="00C20E72" w:rsidRPr="00C20E72" w:rsidTr="00C20E72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1.1.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2018 год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6 100,4</w:t>
            </w:r>
          </w:p>
        </w:tc>
      </w:tr>
      <w:tr w:rsidR="00C20E72" w:rsidRPr="00C20E72" w:rsidTr="00C20E72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60,0</w:t>
            </w:r>
          </w:p>
        </w:tc>
      </w:tr>
      <w:tr w:rsidR="00C20E72" w:rsidRPr="00C20E72" w:rsidTr="00C20E72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6 040,4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1.2.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30 961,7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20 203,8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10 757,9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1.3.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2020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30 444,7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7 114,2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23 330,5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1.4.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2021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81 836,45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42 975,94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38 860,51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1.5.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2022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48 886,8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31 987,3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16 899,5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1.6.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2023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17 571,16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1 336,89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16 234,27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1.7.</w:t>
            </w:r>
          </w:p>
        </w:tc>
        <w:tc>
          <w:tcPr>
            <w:tcW w:w="66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2024 год (средства бюджета Бутурлиновского городского поселения)</w:t>
            </w:r>
          </w:p>
        </w:tc>
        <w:tc>
          <w:tcPr>
            <w:tcW w:w="23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spacing w:line="100" w:lineRule="atLeast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13 775,06</w:t>
            </w:r>
          </w:p>
        </w:tc>
      </w:tr>
      <w:tr w:rsidR="00C20E72" w:rsidRPr="00C20E72" w:rsidTr="00C20E72">
        <w:tc>
          <w:tcPr>
            <w:tcW w:w="56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spacing w:line="100" w:lineRule="atLeast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199,96</w:t>
            </w:r>
          </w:p>
        </w:tc>
      </w:tr>
      <w:tr w:rsidR="00C20E72" w:rsidRPr="00C20E72" w:rsidTr="00C20E72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6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>- средства бюджета Бутурлиновского городского поселения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72" w:rsidRPr="00C20E72" w:rsidRDefault="00C20E72" w:rsidP="00C20E72">
            <w:pPr>
              <w:snapToGrid w:val="0"/>
              <w:spacing w:line="100" w:lineRule="atLeast"/>
              <w:ind w:firstLine="708"/>
              <w:jc w:val="both"/>
              <w:rPr>
                <w:rFonts w:eastAsia="Arial"/>
                <w:sz w:val="28"/>
                <w:szCs w:val="28"/>
              </w:rPr>
            </w:pPr>
            <w:r w:rsidRPr="00C20E72">
              <w:rPr>
                <w:rFonts w:eastAsia="Arial"/>
                <w:sz w:val="28"/>
                <w:szCs w:val="28"/>
              </w:rPr>
              <w:t>13 575,1</w:t>
            </w:r>
          </w:p>
        </w:tc>
      </w:tr>
    </w:tbl>
    <w:p w:rsidR="00C20E72" w:rsidRPr="00C20E72" w:rsidRDefault="00C20E72" w:rsidP="00C20E72">
      <w:pPr>
        <w:tabs>
          <w:tab w:val="left" w:pos="172"/>
        </w:tabs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C20E72">
        <w:rPr>
          <w:sz w:val="28"/>
          <w:szCs w:val="28"/>
        </w:rPr>
        <w:tab/>
      </w:r>
      <w:r w:rsidRPr="00C20E72">
        <w:rPr>
          <w:sz w:val="28"/>
          <w:szCs w:val="28"/>
        </w:rPr>
        <w:tab/>
      </w:r>
      <w:r w:rsidRPr="00C20E72">
        <w:rPr>
          <w:sz w:val="28"/>
          <w:szCs w:val="28"/>
        </w:rPr>
        <w:tab/>
        <w:t>Для реализации мероприятий подпрограммы возможно привлечение дополнительных финансовых средств из бюджетов других уровней и внебюджетных источников</w:t>
      </w:r>
      <w:proofErr w:type="gramStart"/>
      <w:r w:rsidRPr="00C20E72">
        <w:rPr>
          <w:sz w:val="28"/>
          <w:szCs w:val="28"/>
        </w:rPr>
        <w:t>.».</w:t>
      </w:r>
      <w:proofErr w:type="gramEnd"/>
    </w:p>
    <w:p w:rsidR="00C20E72" w:rsidRPr="00C20E72" w:rsidRDefault="00C20E72" w:rsidP="00C20E72">
      <w:pPr>
        <w:ind w:left="-34" w:firstLine="742"/>
        <w:jc w:val="both"/>
        <w:rPr>
          <w:sz w:val="28"/>
          <w:szCs w:val="28"/>
        </w:rPr>
      </w:pPr>
      <w:r w:rsidRPr="00C20E72">
        <w:rPr>
          <w:sz w:val="28"/>
          <w:szCs w:val="28"/>
        </w:rPr>
        <w:t xml:space="preserve">2. Настоящее постановление </w:t>
      </w:r>
      <w:r w:rsidRPr="00C20E72">
        <w:rPr>
          <w:sz w:val="28"/>
        </w:rPr>
        <w:t>о</w:t>
      </w:r>
      <w:r w:rsidRPr="00C20E72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C20E72" w:rsidRPr="00C20E72" w:rsidRDefault="00C20E72" w:rsidP="00C20E72">
      <w:pPr>
        <w:tabs>
          <w:tab w:val="left" w:pos="-17"/>
        </w:tabs>
        <w:ind w:left="-34" w:firstLine="17"/>
        <w:jc w:val="both"/>
        <w:rPr>
          <w:color w:val="000000"/>
          <w:sz w:val="28"/>
          <w:szCs w:val="28"/>
        </w:rPr>
      </w:pPr>
      <w:r w:rsidRPr="00C20E72">
        <w:rPr>
          <w:color w:val="000000"/>
          <w:sz w:val="28"/>
          <w:szCs w:val="28"/>
        </w:rPr>
        <w:tab/>
      </w:r>
      <w:r w:rsidRPr="00C20E72">
        <w:rPr>
          <w:color w:val="000000"/>
          <w:sz w:val="28"/>
          <w:szCs w:val="28"/>
        </w:rPr>
        <w:tab/>
        <w:t xml:space="preserve">3. </w:t>
      </w:r>
      <w:proofErr w:type="gramStart"/>
      <w:r w:rsidRPr="00C20E72">
        <w:rPr>
          <w:color w:val="000000"/>
          <w:sz w:val="28"/>
          <w:szCs w:val="28"/>
        </w:rPr>
        <w:t>Контроль за</w:t>
      </w:r>
      <w:proofErr w:type="gramEnd"/>
      <w:r w:rsidRPr="00C20E7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20E72" w:rsidRPr="00C20E72" w:rsidRDefault="00C20E72" w:rsidP="00C20E72">
      <w:pPr>
        <w:rPr>
          <w:sz w:val="28"/>
          <w:szCs w:val="28"/>
        </w:rPr>
      </w:pPr>
    </w:p>
    <w:p w:rsidR="00C20E72" w:rsidRPr="00C20E72" w:rsidRDefault="00C20E72" w:rsidP="00C20E72">
      <w:pPr>
        <w:rPr>
          <w:sz w:val="28"/>
          <w:szCs w:val="28"/>
        </w:rPr>
      </w:pPr>
    </w:p>
    <w:p w:rsidR="00C20E72" w:rsidRPr="00C20E72" w:rsidRDefault="00C20E72" w:rsidP="00C20E7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 xml:space="preserve">Глава администрации Бутурлиновского </w:t>
      </w:r>
    </w:p>
    <w:p w:rsidR="00C20E72" w:rsidRPr="00C20E72" w:rsidRDefault="00C20E72" w:rsidP="00C20E72">
      <w:pPr>
        <w:tabs>
          <w:tab w:val="left" w:pos="9900"/>
        </w:tabs>
        <w:autoSpaceDE w:val="0"/>
        <w:ind w:right="22"/>
        <w:jc w:val="both"/>
        <w:rPr>
          <w:rFonts w:eastAsia="Arial"/>
          <w:sz w:val="28"/>
          <w:szCs w:val="28"/>
        </w:rPr>
      </w:pPr>
      <w:r w:rsidRPr="00C20E72">
        <w:rPr>
          <w:rFonts w:eastAsia="Arial"/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Default="009E06D1" w:rsidP="0004208D">
      <w:pPr>
        <w:rPr>
          <w:sz w:val="28"/>
          <w:szCs w:val="28"/>
        </w:rPr>
      </w:pPr>
    </w:p>
    <w:p w:rsidR="009E06D1" w:rsidRPr="0004208D" w:rsidRDefault="009E06D1" w:rsidP="0004208D">
      <w:pPr>
        <w:rPr>
          <w:sz w:val="28"/>
          <w:szCs w:val="28"/>
        </w:rPr>
      </w:pPr>
    </w:p>
    <w:sectPr w:rsidR="009E06D1" w:rsidRPr="0004208D" w:rsidSect="00A170E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2" w:rsidRDefault="00C20E72" w:rsidP="00131F73">
      <w:r>
        <w:separator/>
      </w:r>
    </w:p>
  </w:endnote>
  <w:endnote w:type="continuationSeparator" w:id="0">
    <w:p w:rsidR="00C20E72" w:rsidRDefault="00C20E72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2" w:rsidRDefault="00C20E72" w:rsidP="00131F73">
      <w:r>
        <w:separator/>
      </w:r>
    </w:p>
  </w:footnote>
  <w:footnote w:type="continuationSeparator" w:id="0">
    <w:p w:rsidR="00C20E72" w:rsidRDefault="00C20E72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123F"/>
    <w:rsid w:val="000C56F3"/>
    <w:rsid w:val="000D3E38"/>
    <w:rsid w:val="000D6DA5"/>
    <w:rsid w:val="000F33A2"/>
    <w:rsid w:val="000F4CBE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7291E"/>
    <w:rsid w:val="0067646F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37EB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36E6A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6D07-79E6-490D-AB9F-0A9EB752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10</cp:revision>
  <cp:lastPrinted>2022-07-20T11:54:00Z</cp:lastPrinted>
  <dcterms:created xsi:type="dcterms:W3CDTF">2022-07-20T10:18:00Z</dcterms:created>
  <dcterms:modified xsi:type="dcterms:W3CDTF">2022-07-22T11:25:00Z</dcterms:modified>
</cp:coreProperties>
</file>