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434F3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1D5AE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5AEE" w:rsidRPr="00FB5005" w:rsidRDefault="001D5AEE" w:rsidP="00FB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Pr="005A2640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уборке улиц города ручным и механизированным способами во втором квартале 2023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0E51E8" w:rsidRDefault="008027D6" w:rsidP="00F47713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1E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Pr="005A2640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Pr="005A2640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2023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5C6E58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мерах, обеспечивающих безопасность дорожного движения на территории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5C6E58" w:rsidRDefault="008027D6" w:rsidP="00F4771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8027D6" w:rsidRDefault="008027D6" w:rsidP="00F47713">
            <w:pPr>
              <w:ind w:right="34"/>
              <w:rPr>
                <w:rFonts w:ascii="Times New Roman" w:hAnsi="Times New Roman"/>
              </w:rPr>
            </w:pPr>
          </w:p>
          <w:p w:rsidR="008027D6" w:rsidRPr="005C6E58" w:rsidRDefault="008027D6" w:rsidP="00F47713">
            <w:pPr>
              <w:ind w:right="34"/>
              <w:rPr>
                <w:rFonts w:ascii="Times New Roman" w:hAnsi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на территории городского поселения развлекательных и спортивных мероприятий для детей в период летних каникул.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560044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Д.Д. Павленко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560044">
              <w:rPr>
                <w:rFonts w:ascii="Times New Roman" w:hAnsi="Times New Roman" w:cs="Times New Roman"/>
                <w:noProof/>
                <w:sz w:val="24"/>
                <w:szCs w:val="24"/>
              </w:rPr>
              <w:t>иректор МКУ «БКЦ»</w:t>
            </w:r>
            <w:r w:rsidRPr="00560044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8027D6" w:rsidRDefault="008027D6" w:rsidP="00F4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С.В. Лосев - </w:t>
            </w:r>
            <w:r>
              <w:rPr>
                <w:rFonts w:ascii="Times New Roman" w:hAnsi="Times New Roman"/>
              </w:rPr>
              <w:t xml:space="preserve">директор МКУ «БФОЦ» </w:t>
            </w:r>
            <w:r w:rsidRPr="005C6E58">
              <w:rPr>
                <w:rFonts w:ascii="Times New Roman" w:hAnsi="Times New Roman"/>
              </w:rPr>
              <w:t>(по согласованию)</w:t>
            </w:r>
          </w:p>
          <w:p w:rsidR="008027D6" w:rsidRPr="00610BED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D434F3" w:rsidRPr="006C2AE9" w:rsidTr="00AE5033">
        <w:tc>
          <w:tcPr>
            <w:tcW w:w="568" w:type="dxa"/>
          </w:tcPr>
          <w:p w:rsidR="00D434F3" w:rsidRDefault="00D434F3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F3" w:rsidRPr="008A4955" w:rsidRDefault="00D434F3" w:rsidP="003D40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уличной розничной торговли в городе в летний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F3" w:rsidRPr="00786F0C" w:rsidRDefault="00D434F3" w:rsidP="003D40F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F3" w:rsidRDefault="00D434F3" w:rsidP="00D434F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D434F3" w:rsidRPr="008D53F8" w:rsidRDefault="00D434F3" w:rsidP="00D434F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Буткова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инспектор МКУ ««Управление городского хозяйства»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D434F3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праздничных мероприятий, </w:t>
            </w:r>
            <w:r w:rsidRPr="003C4A0E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78-й годовщине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8027D6" w:rsidRPr="00FD39D2" w:rsidRDefault="008027D6" w:rsidP="00F4771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5C6E58" w:rsidRDefault="008027D6" w:rsidP="00F4771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027D6" w:rsidRPr="00610BED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lastRenderedPageBreak/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D434F3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к эксплуатации в летний период муниципального пляжа.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027D6" w:rsidRPr="00FD39D2" w:rsidRDefault="008027D6" w:rsidP="00F47713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5C6E58" w:rsidRDefault="008027D6" w:rsidP="00F4771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027D6" w:rsidRPr="00610BED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Г.И. Акиньшина – директор МКУ «Управление городского хозяйства»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D434F3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озеленению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C3740D" w:rsidRDefault="008027D6" w:rsidP="00F47713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027D6" w:rsidRPr="00C3740D" w:rsidRDefault="008027D6" w:rsidP="00F47713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40D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8027D6" w:rsidRPr="00610BED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>О приобретении транспортных сре</w:t>
            </w:r>
            <w:proofErr w:type="gramStart"/>
            <w:r w:rsidRPr="003C4A0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C4A0E">
              <w:rPr>
                <w:rFonts w:ascii="Times New Roman" w:hAnsi="Times New Roman"/>
                <w:sz w:val="24"/>
                <w:szCs w:val="24"/>
              </w:rPr>
              <w:t>я коммунального хозяйства и содержания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8027D6" w:rsidRPr="0064734B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1D20C7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тротуаров внутридомовых территорий перед домами №91, №93, №95 по ул. Ленина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- 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C47451" w:rsidRDefault="008027D6" w:rsidP="00F47713">
            <w:pPr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реализации проекта «Бутурлиновка - Воля к новой жизни.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общественных пространств центральной части города и территории усадебного комплекса В.М. Кащенко» (2 этап) (ремонт фасадов в усадебном комплексе В.М. Кащенко по адресу:</w:t>
            </w:r>
            <w:proofErr w:type="gramEnd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обл., г. Бутурлиновка, ул. Ленина)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786F0C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  <w:p w:rsidR="008027D6" w:rsidRPr="006C1C69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</w:t>
            </w:r>
            <w:proofErr w:type="spellStart"/>
            <w:r w:rsidRPr="003C4A0E">
              <w:rPr>
                <w:rFonts w:ascii="Times New Roman" w:hAnsi="Times New Roman"/>
                <w:sz w:val="24"/>
                <w:szCs w:val="24"/>
              </w:rPr>
              <w:t>парклетов</w:t>
            </w:r>
            <w:proofErr w:type="spellEnd"/>
            <w:r w:rsidRPr="003C4A0E">
              <w:rPr>
                <w:rFonts w:ascii="Times New Roman" w:hAnsi="Times New Roman"/>
                <w:sz w:val="24"/>
                <w:szCs w:val="24"/>
              </w:rPr>
              <w:t xml:space="preserve"> на территории г. Бутурлиновка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>О ходе выполнения работ по устройству остановочных павильонов в г. Бутурлиновка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реализации проекта «Бутурлиновка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Кащенко» (2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сквера, расположенного по адресу: Воронежская обл., г. Бутурлиновка, ул. Подгорная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5C6E58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D434F3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территории у социального объекта здания ГБПОУ ВО БМТК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ремонту объектов теплоэнергетического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</w:t>
            </w:r>
            <w:r>
              <w:rPr>
                <w:rFonts w:ascii="Times New Roman" w:hAnsi="Times New Roman"/>
                <w:color w:val="000000"/>
              </w:rPr>
              <w:lastRenderedPageBreak/>
              <w:t>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«Теплосеть» 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8243B4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Pr="008A4955" w:rsidRDefault="008243B4" w:rsidP="003D40F2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профилактике пожаров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8243B4" w:rsidRPr="00786F0C" w:rsidRDefault="008243B4" w:rsidP="003D40F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8243B4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Pr="008C6B37" w:rsidRDefault="008243B4" w:rsidP="003D40F2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парковки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Воронежская обл., г. Бутурлиновка,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80 метрах на юго-запад от жилого дома №1А по 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C4A0E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8243B4" w:rsidRPr="00786F0C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Default="008243B4" w:rsidP="003D40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243B4" w:rsidRDefault="008243B4" w:rsidP="003D40F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8243B4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вблизи складского помещения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8243B4" w:rsidRPr="0064734B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Default="008243B4" w:rsidP="003D40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243B4" w:rsidRDefault="008243B4" w:rsidP="003D40F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243B4" w:rsidRPr="006C2AE9" w:rsidTr="00AE5033">
        <w:tc>
          <w:tcPr>
            <w:tcW w:w="568" w:type="dxa"/>
          </w:tcPr>
          <w:p w:rsidR="008243B4" w:rsidRDefault="008243B4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изыскательных 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объекту: «Водопроводные сети микрорайона «Мичуринец» в г. Бутурлиновка Воронежской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8243B4" w:rsidRPr="0064734B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Default="008243B4" w:rsidP="003D40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243B4" w:rsidRDefault="008243B4" w:rsidP="003D40F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6C60"/>
    <w:rsid w:val="000D2386"/>
    <w:rsid w:val="000D71A1"/>
    <w:rsid w:val="000F17E1"/>
    <w:rsid w:val="000F58EE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ED1"/>
    <w:rsid w:val="001D5AEE"/>
    <w:rsid w:val="0020619A"/>
    <w:rsid w:val="00220D82"/>
    <w:rsid w:val="00227807"/>
    <w:rsid w:val="002568FF"/>
    <w:rsid w:val="00261FB0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A1907"/>
    <w:rsid w:val="003A421A"/>
    <w:rsid w:val="003C4E87"/>
    <w:rsid w:val="003C5FB6"/>
    <w:rsid w:val="003E41E9"/>
    <w:rsid w:val="003E6EBA"/>
    <w:rsid w:val="003F23AE"/>
    <w:rsid w:val="00425015"/>
    <w:rsid w:val="00476AA6"/>
    <w:rsid w:val="004A103E"/>
    <w:rsid w:val="004A1800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A2640"/>
    <w:rsid w:val="005B25AB"/>
    <w:rsid w:val="005D3B3E"/>
    <w:rsid w:val="005E4A7B"/>
    <w:rsid w:val="005F38C1"/>
    <w:rsid w:val="005F70AD"/>
    <w:rsid w:val="00604FD4"/>
    <w:rsid w:val="006203E2"/>
    <w:rsid w:val="00625837"/>
    <w:rsid w:val="00636606"/>
    <w:rsid w:val="006472D6"/>
    <w:rsid w:val="006659C1"/>
    <w:rsid w:val="00671A40"/>
    <w:rsid w:val="00697E6B"/>
    <w:rsid w:val="006B28BD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51D8C"/>
    <w:rsid w:val="00763BE9"/>
    <w:rsid w:val="007659F4"/>
    <w:rsid w:val="007721C2"/>
    <w:rsid w:val="007C2ADC"/>
    <w:rsid w:val="007C7835"/>
    <w:rsid w:val="007E6301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C51"/>
    <w:rsid w:val="008703DC"/>
    <w:rsid w:val="008950AA"/>
    <w:rsid w:val="008A00DB"/>
    <w:rsid w:val="008B069B"/>
    <w:rsid w:val="008B12EE"/>
    <w:rsid w:val="008B56F8"/>
    <w:rsid w:val="008E4C77"/>
    <w:rsid w:val="0090101D"/>
    <w:rsid w:val="009230B6"/>
    <w:rsid w:val="00924A3E"/>
    <w:rsid w:val="009467D5"/>
    <w:rsid w:val="00963088"/>
    <w:rsid w:val="009A600D"/>
    <w:rsid w:val="009D5CAB"/>
    <w:rsid w:val="009F72D8"/>
    <w:rsid w:val="00A123BE"/>
    <w:rsid w:val="00A13324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65435"/>
    <w:rsid w:val="00B761F3"/>
    <w:rsid w:val="00B91D38"/>
    <w:rsid w:val="00BA566B"/>
    <w:rsid w:val="00BB4CFB"/>
    <w:rsid w:val="00BC58EC"/>
    <w:rsid w:val="00BE5FAF"/>
    <w:rsid w:val="00BF74B6"/>
    <w:rsid w:val="00C434FE"/>
    <w:rsid w:val="00C84892"/>
    <w:rsid w:val="00C92AD3"/>
    <w:rsid w:val="00CA1BBE"/>
    <w:rsid w:val="00CC42FC"/>
    <w:rsid w:val="00CE4558"/>
    <w:rsid w:val="00D434F3"/>
    <w:rsid w:val="00D44E5B"/>
    <w:rsid w:val="00D529BB"/>
    <w:rsid w:val="00D52C34"/>
    <w:rsid w:val="00D640A1"/>
    <w:rsid w:val="00D83E0B"/>
    <w:rsid w:val="00D85072"/>
    <w:rsid w:val="00DA0602"/>
    <w:rsid w:val="00DB50C2"/>
    <w:rsid w:val="00DC134E"/>
    <w:rsid w:val="00DC1E86"/>
    <w:rsid w:val="00DD4292"/>
    <w:rsid w:val="00DD4594"/>
    <w:rsid w:val="00E030B1"/>
    <w:rsid w:val="00E232A7"/>
    <w:rsid w:val="00E73EB5"/>
    <w:rsid w:val="00E84FB2"/>
    <w:rsid w:val="00EC3874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A976-2F44-4834-AD98-CA5E4F9B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4</cp:revision>
  <cp:lastPrinted>2023-02-15T05:25:00Z</cp:lastPrinted>
  <dcterms:created xsi:type="dcterms:W3CDTF">2023-04-26T06:09:00Z</dcterms:created>
  <dcterms:modified xsi:type="dcterms:W3CDTF">2023-04-26T06:19:00Z</dcterms:modified>
</cp:coreProperties>
</file>