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03.12.2013 N 878</w:t>
              <w:br/>
              <w:t xml:space="preserve">(ред. от 25.04.2022)</w:t>
              <w:br/>
              <w:t xml:space="preserve">"Об Управлении Президента Российской Федерации по вопросам противодействия коррупции"</w:t>
              <w:br/>
              <w:t xml:space="preserve">(вместе с "Положением об Управлении Президента Российской Федерации по вопросам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декабря 2013 года</w:t>
            </w:r>
          </w:p>
        </w:tc>
        <w:tc>
          <w:tcPr>
            <w:tcW w:w="5103" w:type="dxa"/>
            <w:tcBorders>
              <w:top w:val="nil"/>
              <w:left w:val="nil"/>
              <w:bottom w:val="nil"/>
              <w:right w:val="nil"/>
            </w:tcBorders>
          </w:tcPr>
          <w:p>
            <w:pPr>
              <w:pStyle w:val="0"/>
              <w:outlineLvl w:val="0"/>
              <w:jc w:val="right"/>
            </w:pPr>
            <w:r>
              <w:rPr>
                <w:sz w:val="20"/>
              </w:rPr>
              <w:t xml:space="preserve">N 878</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ОБ УПРАВЛЕНИИ ПРЕЗИДЕНТА РОССИЙСКОЙ ФЕДЕРАЦИИ</w:t>
      </w:r>
    </w:p>
    <w:p>
      <w:pPr>
        <w:pStyle w:val="2"/>
        <w:jc w:val="center"/>
      </w:pPr>
      <w:r>
        <w:rPr>
          <w:sz w:val="20"/>
        </w:rPr>
        <w:t xml:space="preserve">ПО ВОПРОСАМ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22.12.2015 </w:t>
            </w:r>
            <w:hyperlink w:history="0" r:id="rId7"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N 650</w:t>
              </w:r>
            </w:hyperlink>
            <w:r>
              <w:rPr>
                <w:sz w:val="20"/>
                <w:color w:val="392c69"/>
              </w:rPr>
              <w:t xml:space="preserve">,</w:t>
            </w:r>
          </w:p>
          <w:p>
            <w:pPr>
              <w:pStyle w:val="0"/>
              <w:jc w:val="center"/>
            </w:pPr>
            <w:r>
              <w:rPr>
                <w:sz w:val="20"/>
                <w:color w:val="392c69"/>
              </w:rPr>
              <w:t xml:space="preserve">от 19.09.2017 </w:t>
            </w:r>
            <w:hyperlink w:history="0" r:id="rId8"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14.06.2018 </w:t>
            </w:r>
            <w:hyperlink w:history="0" r:id="rId9" w:tooltip="Указ Президента РФ от 14.06.2018 N 334 &quot;О мерах по оптимизации структуры Администрации Президента Российской Федерации&quot; (вместе с &quot;Положением об Управлении Президента Российской Федерации по развитию информационно-коммуникационных технологий и инфраструктуры связи&quot;) {КонсультантПлюс}">
              <w:r>
                <w:rPr>
                  <w:sz w:val="20"/>
                  <w:color w:val="0000ff"/>
                </w:rPr>
                <w:t xml:space="preserve">N 334</w:t>
              </w:r>
            </w:hyperlink>
            <w:r>
              <w:rPr>
                <w:sz w:val="20"/>
                <w:color w:val="392c69"/>
              </w:rPr>
              <w:t xml:space="preserve">, от 17.02.2021 </w:t>
            </w:r>
            <w:hyperlink w:history="0" r:id="rId10" w:tooltip="Указ Президента РФ от 17.02.2021 N 97 &quot;О Комиссии при Президенте Российской Федерации по предварительному рассмотрению вопросов назначения судей и прекращения их полномочий&quot; (вместе с &quot;Положением о Комиссии при Президенте Российской Федерации по предварительному рассмотрению вопросов назначения судей и прекращения их полномочий&quot;) ------------ Недействующая редакция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25.04.2022 </w:t>
            </w:r>
            <w:hyperlink w:history="0" r:id="rId11"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pPr>
        <w:pStyle w:val="0"/>
        <w:spacing w:before="200" w:line-rule="auto"/>
        <w:ind w:firstLine="540"/>
        <w:jc w:val="both"/>
      </w:pPr>
      <w:r>
        <w:rPr>
          <w:sz w:val="20"/>
        </w:rPr>
        <w:t xml:space="preserve">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2. Утвердить прилагаемое </w:t>
      </w:r>
      <w:hyperlink w:history="0" w:anchor="P38" w:tooltip="ПОЛОЖЕНИЕ">
        <w:r>
          <w:rPr>
            <w:sz w:val="20"/>
            <w:color w:val="0000ff"/>
          </w:rPr>
          <w:t xml:space="preserve">Положение</w:t>
        </w:r>
      </w:hyperlink>
      <w:r>
        <w:rPr>
          <w:sz w:val="20"/>
        </w:rPr>
        <w:t xml:space="preserve"> об Управлении Президента Российской Федерации по вопросам противодействия коррупции.</w:t>
      </w:r>
    </w:p>
    <w:p>
      <w:pPr>
        <w:pStyle w:val="0"/>
        <w:spacing w:before="200" w:line-rule="auto"/>
        <w:ind w:firstLine="540"/>
        <w:jc w:val="both"/>
      </w:pPr>
      <w:r>
        <w:rPr>
          <w:sz w:val="20"/>
        </w:rPr>
        <w:t xml:space="preserve">3. Внести в акты Президента Российской Федерации изменения по перечню согласно </w:t>
      </w:r>
      <w:hyperlink w:history="0" w:anchor="P119"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pPr>
        <w:pStyle w:val="0"/>
        <w:spacing w:before="200" w:line-rule="auto"/>
        <w:ind w:firstLine="540"/>
        <w:jc w:val="both"/>
      </w:pPr>
      <w:r>
        <w:rPr>
          <w:sz w:val="20"/>
        </w:rPr>
        <w:t xml:space="preserve">5. Настоящий Указ вступает в силу со дня его подписания.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декабря 2013 года</w:t>
      </w:r>
    </w:p>
    <w:p>
      <w:pPr>
        <w:pStyle w:val="0"/>
        <w:spacing w:before="200" w:line-rule="auto"/>
      </w:pPr>
      <w:r>
        <w:rPr>
          <w:sz w:val="20"/>
        </w:rPr>
        <w:t xml:space="preserve">N 878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3 декабря 2013 г. N 878</w:t>
      </w:r>
    </w:p>
    <w:p>
      <w:pPr>
        <w:pStyle w:val="0"/>
        <w:jc w:val="center"/>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УПРАВЛЕНИИ ПРЕЗИДЕНТА РОССИЙСКОЙ ФЕДЕРАЦИИ</w:t>
      </w:r>
    </w:p>
    <w:p>
      <w:pPr>
        <w:pStyle w:val="2"/>
        <w:jc w:val="center"/>
      </w:pPr>
      <w:r>
        <w:rPr>
          <w:sz w:val="20"/>
        </w:rPr>
        <w:t xml:space="preserve">ПО ВОПРОСАМ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22.12.2015 </w:t>
            </w:r>
            <w:hyperlink w:history="0" r:id="rId12"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N 650</w:t>
              </w:r>
            </w:hyperlink>
            <w:r>
              <w:rPr>
                <w:sz w:val="20"/>
                <w:color w:val="392c69"/>
              </w:rPr>
              <w:t xml:space="preserve">,</w:t>
            </w:r>
          </w:p>
          <w:p>
            <w:pPr>
              <w:pStyle w:val="0"/>
              <w:jc w:val="center"/>
            </w:pPr>
            <w:r>
              <w:rPr>
                <w:sz w:val="20"/>
                <w:color w:val="392c69"/>
              </w:rPr>
              <w:t xml:space="preserve">от 19.09.2017 </w:t>
            </w:r>
            <w:hyperlink w:history="0" r:id="rId13"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14.06.2018 </w:t>
            </w:r>
            <w:hyperlink w:history="0" r:id="rId14" w:tooltip="Указ Президента РФ от 14.06.2018 N 334 &quot;О мерах по оптимизации структуры Администрации Президента Российской Федерации&quot; (вместе с &quot;Положением об Управлении Президента Российской Федерации по развитию информационно-коммуникационных технологий и инфраструктуры связи&quot;) {КонсультантПлюс}">
              <w:r>
                <w:rPr>
                  <w:sz w:val="20"/>
                  <w:color w:val="0000ff"/>
                </w:rPr>
                <w:t xml:space="preserve">N 334</w:t>
              </w:r>
            </w:hyperlink>
            <w:r>
              <w:rPr>
                <w:sz w:val="20"/>
                <w:color w:val="392c69"/>
              </w:rPr>
              <w:t xml:space="preserve">, от 17.02.2021 </w:t>
            </w:r>
            <w:hyperlink w:history="0" r:id="rId15" w:tooltip="Указ Президента РФ от 17.02.2021 N 97 &quot;О Комиссии при Президенте Российской Федерации по предварительному рассмотрению вопросов назначения судей и прекращения их полномочий&quot; (вместе с &quot;Положением о Комиссии при Президенте Российской Федерации по предварительному рассмотрению вопросов назначения судей и прекращения их полномочий&quot;) ------------ Недействующая редакция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25.04.2022 </w:t>
            </w:r>
            <w:hyperlink w:history="0" r:id="rId16"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pPr>
        <w:pStyle w:val="0"/>
        <w:spacing w:before="200" w:line-rule="auto"/>
        <w:ind w:firstLine="540"/>
        <w:jc w:val="both"/>
      </w:pPr>
      <w:r>
        <w:rPr>
          <w:sz w:val="20"/>
        </w:rPr>
        <w:t xml:space="preserve">2. Управление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pPr>
        <w:pStyle w:val="0"/>
        <w:spacing w:before="200" w:line-rule="auto"/>
        <w:ind w:firstLine="540"/>
        <w:jc w:val="both"/>
      </w:pPr>
      <w:r>
        <w:rPr>
          <w:sz w:val="20"/>
        </w:rPr>
        <w:t xml:space="preserve">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pPr>
        <w:pStyle w:val="0"/>
        <w:spacing w:before="200" w:line-rule="auto"/>
        <w:ind w:firstLine="540"/>
        <w:jc w:val="both"/>
      </w:pPr>
      <w:r>
        <w:rPr>
          <w:sz w:val="20"/>
        </w:rPr>
        <w:t xml:space="preserve">4. Основными задачами Управления являются:</w:t>
      </w:r>
    </w:p>
    <w:p>
      <w:pPr>
        <w:pStyle w:val="0"/>
        <w:spacing w:before="200" w:line-rule="auto"/>
        <w:ind w:firstLine="540"/>
        <w:jc w:val="both"/>
      </w:pPr>
      <w:r>
        <w:rPr>
          <w:sz w:val="20"/>
        </w:rPr>
        <w:t xml:space="preserve">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pPr>
        <w:pStyle w:val="0"/>
        <w:spacing w:before="200" w:line-rule="auto"/>
        <w:ind w:firstLine="540"/>
        <w:jc w:val="both"/>
      </w:pPr>
      <w:r>
        <w:rPr>
          <w:sz w:val="20"/>
        </w:rPr>
        <w:t xml:space="preserve">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pPr>
        <w:pStyle w:val="0"/>
        <w:spacing w:before="200" w:line-rule="auto"/>
        <w:ind w:firstLine="540"/>
        <w:jc w:val="both"/>
      </w:pPr>
      <w:r>
        <w:rPr>
          <w:sz w:val="20"/>
        </w:rPr>
        <w:t xml:space="preserve">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pPr>
        <w:pStyle w:val="0"/>
        <w:spacing w:before="200" w:line-rule="auto"/>
        <w:ind w:firstLine="540"/>
        <w:jc w:val="both"/>
      </w:pPr>
      <w:r>
        <w:rPr>
          <w:sz w:val="20"/>
        </w:rPr>
        <w:t xml:space="preserve">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pPr>
        <w:pStyle w:val="0"/>
        <w:spacing w:before="200" w:line-rule="auto"/>
        <w:ind w:firstLine="540"/>
        <w:jc w:val="both"/>
      </w:pPr>
      <w:r>
        <w:rPr>
          <w:sz w:val="20"/>
        </w:rPr>
        <w:t xml:space="preserve">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pPr>
        <w:pStyle w:val="0"/>
        <w:spacing w:before="200" w:line-rule="auto"/>
        <w:ind w:firstLine="540"/>
        <w:jc w:val="both"/>
      </w:pPr>
      <w:r>
        <w:rPr>
          <w:sz w:val="20"/>
        </w:rPr>
        <w:t xml:space="preserve">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pPr>
        <w:pStyle w:val="0"/>
        <w:spacing w:before="200" w:line-rule="auto"/>
        <w:ind w:firstLine="540"/>
        <w:jc w:val="both"/>
      </w:pPr>
      <w:r>
        <w:rPr>
          <w:sz w:val="20"/>
        </w:rPr>
        <w:t xml:space="preserve">5. Основными функциями Управления являются:</w:t>
      </w:r>
    </w:p>
    <w:p>
      <w:pPr>
        <w:pStyle w:val="0"/>
        <w:spacing w:before="200" w:line-rule="auto"/>
        <w:ind w:firstLine="540"/>
        <w:jc w:val="both"/>
      </w:pPr>
      <w:r>
        <w:rPr>
          <w:sz w:val="20"/>
        </w:rPr>
        <w:t xml:space="preserve">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pPr>
        <w:pStyle w:val="0"/>
        <w:spacing w:before="200" w:line-rule="auto"/>
        <w:ind w:firstLine="540"/>
        <w:jc w:val="both"/>
      </w:pPr>
      <w:r>
        <w:rPr>
          <w:sz w:val="20"/>
        </w:rPr>
        <w:t xml:space="preserve">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pPr>
        <w:pStyle w:val="0"/>
        <w:spacing w:before="200" w:line-rule="auto"/>
        <w:ind w:firstLine="540"/>
        <w:jc w:val="both"/>
      </w:pPr>
      <w:r>
        <w:rPr>
          <w:sz w:val="20"/>
        </w:rPr>
        <w:t xml:space="preserve">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pPr>
        <w:pStyle w:val="0"/>
        <w:spacing w:before="200" w:line-rule="auto"/>
        <w:ind w:firstLine="540"/>
        <w:jc w:val="both"/>
      </w:pPr>
      <w:r>
        <w:rPr>
          <w:sz w:val="20"/>
        </w:rPr>
        <w:t xml:space="preserve">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pPr>
        <w:pStyle w:val="0"/>
        <w:spacing w:before="200" w:line-rule="auto"/>
        <w:ind w:firstLine="540"/>
        <w:jc w:val="both"/>
      </w:pPr>
      <w:r>
        <w:rPr>
          <w:sz w:val="20"/>
        </w:rPr>
        <w:t xml:space="preserve">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pPr>
        <w:pStyle w:val="0"/>
        <w:spacing w:before="200" w:line-rule="auto"/>
        <w:ind w:firstLine="540"/>
        <w:jc w:val="both"/>
      </w:pPr>
      <w:r>
        <w:rPr>
          <w:sz w:val="20"/>
        </w:rPr>
        <w:t xml:space="preserve">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pPr>
        <w:pStyle w:val="0"/>
        <w:spacing w:before="200" w:line-rule="auto"/>
        <w:ind w:firstLine="540"/>
        <w:jc w:val="both"/>
      </w:pPr>
      <w:r>
        <w:rPr>
          <w:sz w:val="20"/>
        </w:rPr>
        <w:t xml:space="preserve">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pPr>
        <w:pStyle w:val="0"/>
        <w:spacing w:before="200" w:line-rule="auto"/>
        <w:ind w:firstLine="540"/>
        <w:jc w:val="both"/>
      </w:pPr>
      <w:r>
        <w:rPr>
          <w:sz w:val="20"/>
        </w:rPr>
        <w:t xml:space="preserve">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pPr>
        <w:pStyle w:val="0"/>
        <w:spacing w:before="200" w:line-rule="auto"/>
        <w:ind w:firstLine="540"/>
        <w:jc w:val="both"/>
      </w:pPr>
      <w:r>
        <w:rPr>
          <w:sz w:val="20"/>
        </w:rPr>
        <w:t xml:space="preserve">9) принятие мер по профилактике коррупционных и иных правонарушений в соответствии с </w:t>
      </w:r>
      <w:hyperlink w:history="0" r:id="rId1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Указом</w:t>
        </w:r>
      </w:hyperlink>
      <w:r>
        <w:rPr>
          <w:sz w:val="20"/>
        </w:rPr>
        <w:t xml:space="preserve"> Президента Российской Федерации от 21 сентября 2009 г. N 1065 и другими нормативными правовыми актами Российской Федерации;</w:t>
      </w:r>
    </w:p>
    <w:p>
      <w:pPr>
        <w:pStyle w:val="0"/>
        <w:spacing w:before="200" w:line-rule="auto"/>
        <w:ind w:firstLine="540"/>
        <w:jc w:val="both"/>
      </w:pPr>
      <w:r>
        <w:rPr>
          <w:sz w:val="20"/>
        </w:rP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1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и другими федеральными законами;</w:t>
      </w:r>
    </w:p>
    <w:p>
      <w:pPr>
        <w:pStyle w:val="0"/>
        <w:spacing w:before="200" w:line-rule="auto"/>
        <w:ind w:firstLine="540"/>
        <w:jc w:val="both"/>
      </w:pPr>
      <w:r>
        <w:rPr>
          <w:sz w:val="20"/>
        </w:rPr>
        <w:t xml:space="preserve">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pPr>
        <w:pStyle w:val="0"/>
        <w:spacing w:before="200" w:line-rule="auto"/>
        <w:ind w:firstLine="540"/>
        <w:jc w:val="both"/>
      </w:pPr>
      <w:r>
        <w:rPr>
          <w:sz w:val="20"/>
        </w:rPr>
        <w:t xml:space="preserve">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pPr>
        <w:pStyle w:val="0"/>
        <w:spacing w:before="200" w:line-rule="auto"/>
        <w:ind w:firstLine="540"/>
        <w:jc w:val="both"/>
      </w:pPr>
      <w:r>
        <w:rPr>
          <w:sz w:val="20"/>
        </w:rPr>
        <w:t xml:space="preserve">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14.1) выполнение обязанностей координатора государственной информационной системы в области противодействия коррупции "Посейдон" (далее - система "Посейдон"), а также участие в координации функционирования других информационных систем, используемых для обеспечения реализации мероприятий по профилактике коррупционных и иных правонарушений;</w:t>
      </w:r>
    </w:p>
    <w:p>
      <w:pPr>
        <w:pStyle w:val="0"/>
        <w:jc w:val="both"/>
      </w:pPr>
      <w:r>
        <w:rPr>
          <w:sz w:val="20"/>
        </w:rPr>
        <w:t xml:space="preserve">(пп. 14.1 введен </w:t>
      </w:r>
      <w:hyperlink w:history="0" r:id="rId20"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Указом</w:t>
        </w:r>
      </w:hyperlink>
      <w:r>
        <w:rPr>
          <w:sz w:val="20"/>
        </w:rPr>
        <w:t xml:space="preserve"> Президента РФ от 25.04.2022 N 232)</w:t>
      </w:r>
    </w:p>
    <w:p>
      <w:pPr>
        <w:pStyle w:val="0"/>
        <w:spacing w:before="200" w:line-rule="auto"/>
        <w:ind w:firstLine="540"/>
        <w:jc w:val="both"/>
      </w:pPr>
      <w:r>
        <w:rPr>
          <w:sz w:val="20"/>
        </w:rPr>
        <w:t xml:space="preserve">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pPr>
        <w:pStyle w:val="0"/>
        <w:spacing w:before="200" w:line-rule="auto"/>
        <w:ind w:firstLine="540"/>
        <w:jc w:val="both"/>
      </w:pPr>
      <w:r>
        <w:rPr>
          <w:sz w:val="20"/>
        </w:rPr>
        <w:t xml:space="preserve">16) осуществление в установленном порядке проверки (в срок, не превышающий 90 дней со дня принятия решения о ее проведении):</w:t>
      </w:r>
    </w:p>
    <w:p>
      <w:pPr>
        <w:pStyle w:val="0"/>
        <w:jc w:val="both"/>
      </w:pPr>
      <w:r>
        <w:rPr>
          <w:sz w:val="20"/>
        </w:rPr>
        <w:t xml:space="preserve">(в ред. </w:t>
      </w:r>
      <w:hyperlink w:history="0" r:id="rId21"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Указа</w:t>
        </w:r>
      </w:hyperlink>
      <w:r>
        <w:rPr>
          <w:sz w:val="20"/>
        </w:rPr>
        <w:t xml:space="preserve"> Президента РФ от 22.12.2015 N 650)</w:t>
      </w:r>
    </w:p>
    <w:p>
      <w:pPr>
        <w:pStyle w:val="0"/>
        <w:spacing w:before="200" w:line-rule="auto"/>
        <w:ind w:firstLine="540"/>
        <w:jc w:val="both"/>
      </w:pPr>
      <w:r>
        <w:rPr>
          <w:sz w:val="20"/>
        </w:rPr>
        <w:t xml:space="preserve">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pPr>
        <w:pStyle w:val="0"/>
        <w:spacing w:before="200" w:line-rule="auto"/>
        <w:ind w:firstLine="540"/>
        <w:jc w:val="both"/>
      </w:pPr>
      <w:r>
        <w:rPr>
          <w:sz w:val="20"/>
        </w:rPr>
        <w:t xml:space="preserve">соблюдения государственными служащими и лицами, замещающими должности, предусмотренные </w:t>
      </w:r>
      <w:hyperlink w:history="0" r:id="rId22" w:tooltip="Федеральный закон от 25.12.2008 N 273-ФЗ (ред. от 06.02.2023) &quot;О противодействии коррупции&quot; {КонсультантПлюс}">
        <w:r>
          <w:rPr>
            <w:sz w:val="20"/>
            <w:color w:val="0000ff"/>
          </w:rPr>
          <w:t xml:space="preserve">пунктом 1 части 1 статьи 7.1</w:t>
        </w:r>
      </w:hyperlink>
      <w:r>
        <w:rPr>
          <w:sz w:val="20"/>
        </w:rP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pPr>
        <w:pStyle w:val="0"/>
        <w:spacing w:before="200" w:line-rule="auto"/>
        <w:ind w:firstLine="540"/>
        <w:jc w:val="both"/>
      </w:pPr>
      <w:r>
        <w:rPr>
          <w:sz w:val="20"/>
        </w:rPr>
        <w:t xml:space="preserve">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pPr>
        <w:pStyle w:val="0"/>
        <w:spacing w:before="200" w:line-rule="auto"/>
        <w:ind w:firstLine="540"/>
        <w:jc w:val="both"/>
      </w:pPr>
      <w:r>
        <w:rPr>
          <w:sz w:val="20"/>
        </w:rPr>
        <w:t xml:space="preserve">16.1) по решению Президента Российской Федерации или Руководителя Администрации Президента Российской Федерации рассмотрение обращений и информации о совершении судьями, указанными в </w:t>
      </w:r>
      <w:hyperlink w:history="0" r:id="rId23"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части 3 статьи 15</w:t>
        </w:r>
      </w:hyperlink>
      <w:r>
        <w:rPr>
          <w:sz w:val="20"/>
        </w:rPr>
        <w:t xml:space="preserve"> Федерального конституционного закона от 31 декабря 1996 г. N 1-ФКЗ "О судебной системе Российской Федерации" и </w:t>
      </w:r>
      <w:hyperlink w:history="0" r:id="rId24" w:tooltip="Закон РФ от 26.06.1992 N 3132-1 (ред. от 18.03.2023) &quot;О статусе судей в Российской Федерации&quot; {КонсультантПлюс}">
        <w:r>
          <w:rPr>
            <w:sz w:val="20"/>
            <w:color w:val="0000ff"/>
          </w:rPr>
          <w:t xml:space="preserve">статье 14.1</w:t>
        </w:r>
      </w:hyperlink>
      <w:r>
        <w:rPr>
          <w:sz w:val="20"/>
        </w:rPr>
        <w:t xml:space="preserve"> Закона Российской Федерации от 26 июня 1992 г. N 3132-1 "О статусе судей в Российской Федерации", поступка, порочащего честь и достоинство судьи, о наличии иных обстоятельств, свидетельствующих о невозможности осуществления судьей своих полномочий, подготовка материалов по результатам рассмотрения и передача их в Комиссию при Президенте Российской Федерации по предварительному рассмотрению вопросов назначения судей и прекращения их полномочий. В ходе подготовки указанных материалов Управление вправе запрашивать и получать (в том числе с использованием системы "Посейдон") необходимые сведения от федеральных органов государственной власти, органов судейского сообщества, органов государственной власти субъектов Российской Федерации, организаций и должностных лиц, включая полномочных представителей Президента Российской Федерации в федеральных округах, а также получать пояснения от лиц, в отношении которых осуществляется подготовка таких материалов;</w:t>
      </w:r>
    </w:p>
    <w:p>
      <w:pPr>
        <w:pStyle w:val="0"/>
        <w:jc w:val="both"/>
      </w:pPr>
      <w:r>
        <w:rPr>
          <w:sz w:val="20"/>
        </w:rPr>
        <w:t xml:space="preserve">(пп. 16.1 введен </w:t>
      </w:r>
      <w:hyperlink w:history="0" r:id="rId25" w:tooltip="Указ Президента РФ от 17.02.2021 N 97 &quot;О Комиссии при Президенте Российской Федерации по предварительному рассмотрению вопросов назначения судей и прекращения их полномочий&quot; (вместе с &quot;Положением о Комиссии при Президенте Российской Федерации по предварительному рассмотрению вопросов назначения судей и прекращения их полномочий&quot;) ------------ Недействующая редакция {КонсультантПлюс}">
        <w:r>
          <w:rPr>
            <w:sz w:val="20"/>
            <w:color w:val="0000ff"/>
          </w:rPr>
          <w:t xml:space="preserve">Указом</w:t>
        </w:r>
      </w:hyperlink>
      <w:r>
        <w:rPr>
          <w:sz w:val="20"/>
        </w:rPr>
        <w:t xml:space="preserve"> Президента РФ от 17.02.2021 N 97; в ред. </w:t>
      </w:r>
      <w:hyperlink w:history="0" r:id="rId26"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pPr>
        <w:pStyle w:val="0"/>
        <w:spacing w:before="200" w:line-rule="auto"/>
        <w:ind w:firstLine="540"/>
        <w:jc w:val="both"/>
      </w:pPr>
      <w:r>
        <w:rPr>
          <w:sz w:val="20"/>
        </w:rPr>
        <w:t xml:space="preserve">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pPr>
        <w:pStyle w:val="0"/>
        <w:spacing w:before="200" w:line-rule="auto"/>
        <w:ind w:firstLine="540"/>
        <w:jc w:val="both"/>
      </w:pPr>
      <w:r>
        <w:rPr>
          <w:sz w:val="20"/>
        </w:rPr>
        <w:t xml:space="preserve">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pPr>
        <w:pStyle w:val="0"/>
        <w:spacing w:before="200" w:line-rule="auto"/>
        <w:ind w:firstLine="540"/>
        <w:jc w:val="both"/>
      </w:pPr>
      <w:r>
        <w:rPr>
          <w:sz w:val="20"/>
        </w:rPr>
        <w:t xml:space="preserve">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pPr>
        <w:pStyle w:val="0"/>
        <w:spacing w:before="200" w:line-rule="auto"/>
        <w:ind w:firstLine="540"/>
        <w:jc w:val="both"/>
      </w:pPr>
      <w:r>
        <w:rPr>
          <w:sz w:val="20"/>
        </w:rPr>
        <w:t xml:space="preserve">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pPr>
        <w:pStyle w:val="0"/>
        <w:spacing w:before="200" w:line-rule="auto"/>
        <w:ind w:firstLine="540"/>
        <w:jc w:val="both"/>
      </w:pPr>
      <w:r>
        <w:rPr>
          <w:sz w:val="20"/>
        </w:rPr>
        <w:t xml:space="preserve">22) рассмотрение в установленном порядке обращений граждан и организаций по вопросам противодействия коррупции;</w:t>
      </w:r>
    </w:p>
    <w:p>
      <w:pPr>
        <w:pStyle w:val="0"/>
        <w:spacing w:before="200" w:line-rule="auto"/>
        <w:ind w:firstLine="540"/>
        <w:jc w:val="both"/>
      </w:pPr>
      <w:r>
        <w:rPr>
          <w:sz w:val="20"/>
        </w:rPr>
        <w:t xml:space="preserve">23) осуществление на основании поручений и указаний Президента Российской Федерации иных функций.</w:t>
      </w:r>
    </w:p>
    <w:p>
      <w:pPr>
        <w:pStyle w:val="0"/>
        <w:spacing w:before="200" w:line-rule="auto"/>
        <w:ind w:firstLine="540"/>
        <w:jc w:val="both"/>
      </w:pPr>
      <w:r>
        <w:rPr>
          <w:sz w:val="20"/>
        </w:rPr>
        <w:t xml:space="preserve">6. Управление для осуществления своих задач и функций имеет право:</w:t>
      </w:r>
    </w:p>
    <w:p>
      <w:pPr>
        <w:pStyle w:val="0"/>
        <w:spacing w:before="200" w:line-rule="auto"/>
        <w:ind w:firstLine="540"/>
        <w:jc w:val="both"/>
      </w:pPr>
      <w:r>
        <w:rPr>
          <w:sz w:val="20"/>
        </w:rPr>
        <w:t xml:space="preserve">1) направлять в установленном порядке (в том числе с использованием системы "Посейдон")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pPr>
        <w:pStyle w:val="0"/>
        <w:jc w:val="both"/>
      </w:pPr>
      <w:r>
        <w:rPr>
          <w:sz w:val="20"/>
        </w:rPr>
        <w:t xml:space="preserve">(в ред. </w:t>
      </w:r>
      <w:hyperlink w:history="0" r:id="rId27"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2) пользоваться банками данных государственных органов, организаций и лиц, содержащими персональные данные (в том числе с использованием системы "Посейдон");</w:t>
      </w:r>
    </w:p>
    <w:p>
      <w:pPr>
        <w:pStyle w:val="0"/>
        <w:jc w:val="both"/>
      </w:pPr>
      <w:r>
        <w:rPr>
          <w:sz w:val="20"/>
        </w:rPr>
        <w:t xml:space="preserve">(пп. 2 в ред. </w:t>
      </w:r>
      <w:hyperlink w:history="0" r:id="rId28"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3) привлекать для осуществления отдельных работ ученых и специалистов, в том числе на договорной основе.</w:t>
      </w:r>
    </w:p>
    <w:p>
      <w:pPr>
        <w:pStyle w:val="0"/>
        <w:spacing w:before="200" w:line-rule="auto"/>
        <w:ind w:firstLine="540"/>
        <w:jc w:val="both"/>
      </w:pPr>
      <w:r>
        <w:rPr>
          <w:sz w:val="20"/>
        </w:rPr>
        <w:t xml:space="preserve">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pPr>
        <w:pStyle w:val="0"/>
        <w:spacing w:before="200" w:line-rule="auto"/>
        <w:ind w:firstLine="540"/>
        <w:jc w:val="both"/>
      </w:pPr>
      <w:r>
        <w:rPr>
          <w:sz w:val="20"/>
        </w:rPr>
        <w:t xml:space="preserve">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pPr>
        <w:pStyle w:val="0"/>
        <w:spacing w:before="200" w:line-rule="auto"/>
        <w:ind w:firstLine="540"/>
        <w:jc w:val="both"/>
      </w:pPr>
      <w:r>
        <w:rPr>
          <w:sz w:val="20"/>
        </w:rPr>
        <w:t xml:space="preserve">9. Общее руководство деятельностью Управления осуществляет Руководитель Администрации Президента Российской Федерации.</w:t>
      </w:r>
    </w:p>
    <w:p>
      <w:pPr>
        <w:pStyle w:val="0"/>
        <w:jc w:val="both"/>
      </w:pPr>
      <w:r>
        <w:rPr>
          <w:sz w:val="20"/>
        </w:rPr>
        <w:t xml:space="preserve">(п. 9 в ред. </w:t>
      </w:r>
      <w:hyperlink w:history="0" r:id="rId29" w:tooltip="Указ Президента РФ от 14.06.2018 N 334 &quot;О мерах по оптимизации структуры Администрации Президента Российской Федерации&quot; (вместе с &quot;Положением об Управлении Президента Российской Федерации по развитию информационно-коммуникационных технологий и инфраструктуры связи&quot;) {КонсультантПлюс}">
        <w:r>
          <w:rPr>
            <w:sz w:val="20"/>
            <w:color w:val="0000ff"/>
          </w:rPr>
          <w:t xml:space="preserve">Указа</w:t>
        </w:r>
      </w:hyperlink>
      <w:r>
        <w:rPr>
          <w:sz w:val="20"/>
        </w:rPr>
        <w:t xml:space="preserve"> Президента РФ от 14.06.2018 N 334)</w:t>
      </w:r>
    </w:p>
    <w:p>
      <w:pPr>
        <w:pStyle w:val="0"/>
        <w:spacing w:before="200" w:line-rule="auto"/>
        <w:ind w:firstLine="540"/>
        <w:jc w:val="both"/>
      </w:pPr>
      <w:r>
        <w:rPr>
          <w:sz w:val="20"/>
        </w:rPr>
        <w:t xml:space="preserve">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pPr>
        <w:pStyle w:val="0"/>
        <w:spacing w:before="200" w:line-rule="auto"/>
        <w:ind w:firstLine="540"/>
        <w:jc w:val="both"/>
      </w:pPr>
      <w:r>
        <w:rPr>
          <w:sz w:val="20"/>
        </w:rPr>
        <w:t xml:space="preserve">11. Начальник Управления имеет заместителей начальника Управления.</w:t>
      </w:r>
    </w:p>
    <w:p>
      <w:pPr>
        <w:pStyle w:val="0"/>
        <w:spacing w:before="200" w:line-rule="auto"/>
        <w:ind w:firstLine="540"/>
        <w:jc w:val="both"/>
      </w:pPr>
      <w:r>
        <w:rPr>
          <w:sz w:val="20"/>
        </w:rPr>
        <w:t xml:space="preserve">12. Начальник Управления:</w:t>
      </w:r>
    </w:p>
    <w:p>
      <w:pPr>
        <w:pStyle w:val="0"/>
        <w:spacing w:before="200" w:line-rule="auto"/>
        <w:ind w:firstLine="540"/>
        <w:jc w:val="both"/>
      </w:pPr>
      <w:r>
        <w:rPr>
          <w:sz w:val="20"/>
        </w:rPr>
        <w:t xml:space="preserve">1) распределяет должностные обязанности между заместителями начальника Управления, референтами и начальниками департаментов;</w:t>
      </w:r>
    </w:p>
    <w:p>
      <w:pPr>
        <w:pStyle w:val="0"/>
        <w:spacing w:before="200" w:line-rule="auto"/>
        <w:ind w:firstLine="540"/>
        <w:jc w:val="both"/>
      </w:pPr>
      <w:r>
        <w:rPr>
          <w:sz w:val="20"/>
        </w:rPr>
        <w:t xml:space="preserve">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pPr>
        <w:pStyle w:val="0"/>
        <w:spacing w:before="200" w:line-rule="auto"/>
        <w:ind w:firstLine="540"/>
        <w:jc w:val="both"/>
      </w:pPr>
      <w:r>
        <w:rPr>
          <w:sz w:val="20"/>
        </w:rPr>
        <w:t xml:space="preserve">2.1) направляет в Федеральную службу по финансовому мониторингу в соответствии со </w:t>
      </w:r>
      <w:hyperlink w:history="0" r:id="rId30" w:tooltip="Федеральный закон от 07.08.2001 N 115-ФЗ (ред. от 18.03.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8.1</w:t>
        </w:r>
      </w:hyperlink>
      <w:r>
        <w:rPr>
          <w:sz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pPr>
        <w:pStyle w:val="0"/>
        <w:jc w:val="both"/>
      </w:pPr>
      <w:r>
        <w:rPr>
          <w:sz w:val="20"/>
        </w:rPr>
        <w:t xml:space="preserve">(пп. 2.1 введен </w:t>
      </w:r>
      <w:hyperlink w:history="0" r:id="rId31"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3) издает распоряжения по вопросам работы Управления.</w:t>
      </w:r>
    </w:p>
    <w:p>
      <w:pPr>
        <w:pStyle w:val="0"/>
        <w:spacing w:before="200" w:line-rule="auto"/>
        <w:ind w:firstLine="540"/>
        <w:jc w:val="both"/>
      </w:pPr>
      <w:r>
        <w:rPr>
          <w:sz w:val="20"/>
        </w:rPr>
        <w:t xml:space="preserve">13. Начальник Управления несет ответственность за выполнение задач, возложенных на Управление.</w:t>
      </w:r>
    </w:p>
    <w:p>
      <w:pPr>
        <w:pStyle w:val="0"/>
        <w:spacing w:before="200" w:line-rule="auto"/>
        <w:ind w:firstLine="540"/>
        <w:jc w:val="both"/>
      </w:pPr>
      <w:r>
        <w:rPr>
          <w:sz w:val="20"/>
        </w:rPr>
        <w:t xml:space="preserve">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pPr>
        <w:pStyle w:val="0"/>
        <w:spacing w:before="200" w:line-rule="auto"/>
        <w:ind w:firstLine="540"/>
        <w:jc w:val="both"/>
      </w:pPr>
      <w:r>
        <w:rPr>
          <w:sz w:val="20"/>
        </w:rPr>
        <w:t xml:space="preserve">15. Управление имеет печать с изображением Государственного герба Российской Федерации и со своим наименованием.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Указу Президента</w:t>
      </w:r>
    </w:p>
    <w:p>
      <w:pPr>
        <w:pStyle w:val="0"/>
        <w:jc w:val="right"/>
      </w:pPr>
      <w:r>
        <w:rPr>
          <w:sz w:val="20"/>
        </w:rPr>
        <w:t xml:space="preserve">Российской Федерации</w:t>
      </w:r>
    </w:p>
    <w:p>
      <w:pPr>
        <w:pStyle w:val="0"/>
        <w:jc w:val="right"/>
      </w:pPr>
      <w:r>
        <w:rPr>
          <w:sz w:val="20"/>
        </w:rPr>
        <w:t xml:space="preserve">от 3 декабря 2013 г. N 878</w:t>
      </w:r>
    </w:p>
    <w:p>
      <w:pPr>
        <w:pStyle w:val="0"/>
        <w:jc w:val="right"/>
      </w:pPr>
      <w:r>
        <w:rPr>
          <w:sz w:val="20"/>
        </w:rPr>
      </w:r>
    </w:p>
    <w:bookmarkStart w:id="119" w:name="P119"/>
    <w:bookmarkEnd w:id="119"/>
    <w:p>
      <w:pPr>
        <w:pStyle w:val="2"/>
        <w:jc w:val="center"/>
      </w:pPr>
      <w:r>
        <w:rPr>
          <w:sz w:val="20"/>
        </w:rPr>
        <w:t xml:space="preserve">ПЕРЕЧЕНЬ</w:t>
      </w:r>
    </w:p>
    <w:p>
      <w:pPr>
        <w:pStyle w:val="2"/>
        <w:jc w:val="center"/>
      </w:pPr>
      <w:r>
        <w:rPr>
          <w:sz w:val="20"/>
        </w:rPr>
        <w:t xml:space="preserve">ИЗМЕНЕНИЙ, ВНОСИМЫХ В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Указа</w:t>
              </w:r>
            </w:hyperlink>
            <w:r>
              <w:rPr>
                <w:sz w:val="20"/>
                <w:color w:val="392c69"/>
              </w:rPr>
              <w:t xml:space="preserve"> Президента РФ от 22.12.2015 N 650)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w:t>
      </w:r>
      <w:hyperlink w:history="0" r:id="rId33" w:tooltip="Указ Президента РФ от 25.03.2004 N 400 (ред. от 11.02.2013) &quot;Об Администрации Президента Российской Федерации&quot; ------------ Недействующая редакция {КонсультантПлюс}">
        <w:r>
          <w:rPr>
            <w:sz w:val="20"/>
            <w:color w:val="0000ff"/>
          </w:rPr>
          <w:t xml:space="preserve">Указе</w:t>
        </w:r>
      </w:hyperlink>
      <w:r>
        <w:rPr>
          <w:sz w:val="20"/>
        </w:rP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w:history="0" r:id="rId34" w:tooltip="Указ Президента РФ от 25.03.2004 N 400 (ред. от 11.02.2013) &quot;Об Администрации Президента Российской Федерации&quot; ------------ Недействующая редакция {КонсультантПлюс}">
        <w:r>
          <w:rPr>
            <w:sz w:val="20"/>
            <w:color w:val="0000ff"/>
          </w:rPr>
          <w:t xml:space="preserve">перечень</w:t>
        </w:r>
      </w:hyperlink>
      <w:r>
        <w:rPr>
          <w:sz w:val="20"/>
        </w:rP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2. В </w:t>
      </w:r>
      <w:hyperlink w:history="0" r:id="rId35" w:tooltip="Указ Президента РФ от 06.04.2004 N 490 (ред. от 11.02.2013) &quot;Об утверждении Положения об Администрации Президента Российской Федерации&quot; ------------ Недействующая редакция {КонсультантПлюс}">
        <w:r>
          <w:rPr>
            <w:sz w:val="20"/>
            <w:color w:val="0000ff"/>
          </w:rPr>
          <w:t xml:space="preserve">пункте 6</w:t>
        </w:r>
      </w:hyperlink>
      <w:r>
        <w:rPr>
          <w:sz w:val="20"/>
        </w:rP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pPr>
        <w:pStyle w:val="0"/>
        <w:spacing w:before="200" w:line-rule="auto"/>
        <w:ind w:firstLine="540"/>
        <w:jc w:val="both"/>
      </w:pPr>
      <w:r>
        <w:rPr>
          <w:sz w:val="20"/>
        </w:rPr>
        <w:t xml:space="preserve">а) в </w:t>
      </w:r>
      <w:hyperlink w:history="0" r:id="rId36" w:tooltip="Указ Президента РФ от 06.04.2004 N 490 (ред. от 11.02.2013) &quot;Об утверждении Положения об Администрации Президента Российской Федерации&quot; ------------ Недействующая редакция {КонсультантПлюс}">
        <w:r>
          <w:rPr>
            <w:sz w:val="20"/>
            <w:color w:val="0000ff"/>
          </w:rPr>
          <w:t xml:space="preserve">абзаце шестом</w:t>
        </w:r>
      </w:hyperlink>
      <w:r>
        <w:rPr>
          <w:sz w:val="20"/>
        </w:rPr>
        <w:t xml:space="preserve"> слова "и органах местного самоуправления" заменить словами ", органах местного самоуправления и организациях";</w:t>
      </w:r>
    </w:p>
    <w:p>
      <w:pPr>
        <w:pStyle w:val="0"/>
        <w:spacing w:before="200" w:line-rule="auto"/>
        <w:ind w:firstLine="540"/>
        <w:jc w:val="both"/>
      </w:pPr>
      <w:r>
        <w:rPr>
          <w:sz w:val="20"/>
        </w:rPr>
        <w:t xml:space="preserve">б) </w:t>
      </w:r>
      <w:hyperlink w:history="0" r:id="rId37" w:tooltip="Указ Президента РФ от 06.04.2004 N 490 (ред. от 11.02.2013) &quot;Об утверждении Положения об Администрации Президента Российской Федерации&quot; ------------ Недействующая редакция {КонсультантПлюс}">
        <w:r>
          <w:rPr>
            <w:sz w:val="20"/>
            <w:color w:val="0000ff"/>
          </w:rPr>
          <w:t xml:space="preserve">абзац девятый</w:t>
        </w:r>
      </w:hyperlink>
      <w:r>
        <w:rPr>
          <w:sz w:val="20"/>
        </w:rPr>
        <w:t xml:space="preserve"> после слов "сведений о доходах," дополнить словом "расходах,".</w:t>
      </w:r>
    </w:p>
    <w:p>
      <w:pPr>
        <w:pStyle w:val="0"/>
        <w:spacing w:before="200" w:line-rule="auto"/>
        <w:ind w:firstLine="540"/>
        <w:jc w:val="both"/>
      </w:pPr>
      <w:r>
        <w:rPr>
          <w:sz w:val="20"/>
        </w:rPr>
        <w:t xml:space="preserve">3. В </w:t>
      </w:r>
      <w:hyperlink w:history="0" r:id="rId38" w:tooltip="Указ Президента РФ от 18.05.2009 N 558 (ред. от 30.09.201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 Недействующая редакция {КонсультантПлюс}">
        <w:r>
          <w:rPr>
            <w:sz w:val="20"/>
            <w:color w:val="0000ff"/>
          </w:rPr>
          <w:t xml:space="preserve">подпункте "б" пункта 4</w:t>
        </w:r>
      </w:hyperlink>
      <w:r>
        <w:rPr>
          <w:sz w:val="20"/>
        </w:rPr>
        <w:t xml:space="preserve"> и в </w:t>
      </w:r>
      <w:hyperlink w:history="0" r:id="rId39" w:tooltip="Указ Президента РФ от 18.05.2009 N 558 (ред. от 30.09.201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 Недействующая редакция {КонсультантПлюс}">
        <w:r>
          <w:rPr>
            <w:sz w:val="20"/>
            <w:color w:val="0000ff"/>
          </w:rPr>
          <w:t xml:space="preserve">пункте 9</w:t>
        </w:r>
      </w:hyperlink>
      <w:r>
        <w:rPr>
          <w:sz w:val="20"/>
        </w:rP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4. В </w:t>
      </w:r>
      <w:hyperlink w:history="0" r:id="rId40" w:tooltip="Указ Президента РФ от 18.05.2009 N 559 (ред. от 30.09.201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абзаце втором пункта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5. В </w:t>
      </w:r>
      <w:hyperlink w:history="0" r:id="rId41" w:tooltip="Указ Президента РФ от 21.09.2009 N 1065 (ред. от 02.04.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Указе</w:t>
        </w:r>
      </w:hyperlink>
      <w:r>
        <w:rPr>
          <w:sz w:val="20"/>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w:history="0" r:id="rId42" w:tooltip="Указ Президента РФ от 21.09.2009 N 1065 (ред. от 02.04.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pPr>
        <w:pStyle w:val="0"/>
        <w:spacing w:before="200" w:line-rule="auto"/>
        <w:ind w:firstLine="540"/>
        <w:jc w:val="both"/>
      </w:pPr>
      <w:r>
        <w:rPr>
          <w:sz w:val="20"/>
        </w:rPr>
        <w:t xml:space="preserve">а) в </w:t>
      </w:r>
      <w:hyperlink w:history="0" r:id="rId43" w:tooltip="Указ Президента РФ от 21.09.2009 N 1065 (ред. от 02.04.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пункте 5</w:t>
        </w:r>
      </w:hyperlink>
      <w:r>
        <w:rPr>
          <w:sz w:val="20"/>
        </w:rP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б) в </w:t>
      </w:r>
      <w:hyperlink w:history="0" r:id="rId44" w:tooltip="Указ Президента РФ от 21.09.2009 N 1065 (ред. от 02.04.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пункте 5</w:t>
        </w:r>
      </w:hyperlink>
      <w:r>
        <w:rPr>
          <w:sz w:val="20"/>
        </w:rP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6. В </w:t>
      </w:r>
      <w:hyperlink w:history="0" r:id="rId45" w:tooltip="Указ Президента РФ от 21.09.2009 N 1066 (ред. от 02.04.201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абзаце первом пункта 2</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7. В </w:t>
      </w:r>
      <w:hyperlink w:history="0" r:id="rId46"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Положении</w:t>
        </w:r>
      </w:hyperlink>
      <w:r>
        <w:rPr>
          <w:sz w:val="20"/>
        </w:rP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w:t>
      </w:r>
    </w:p>
    <w:p>
      <w:pPr>
        <w:pStyle w:val="0"/>
        <w:spacing w:before="200" w:line-rule="auto"/>
        <w:ind w:firstLine="540"/>
        <w:jc w:val="both"/>
      </w:pPr>
      <w:r>
        <w:rPr>
          <w:sz w:val="20"/>
        </w:rPr>
        <w:t xml:space="preserve">а) в </w:t>
      </w:r>
      <w:hyperlink w:history="0" r:id="rId47"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пункте 4</w:t>
        </w:r>
      </w:hyperlink>
      <w:r>
        <w:rPr>
          <w:sz w:val="20"/>
        </w:rPr>
        <w:t xml:space="preserve">:</w:t>
      </w:r>
    </w:p>
    <w:p>
      <w:pPr>
        <w:pStyle w:val="0"/>
        <w:spacing w:before="200" w:line-rule="auto"/>
        <w:ind w:firstLine="540"/>
        <w:jc w:val="both"/>
      </w:pPr>
      <w:hyperlink w:history="0" r:id="rId48"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подпункт 3</w:t>
        </w:r>
      </w:hyperlink>
      <w:r>
        <w:rPr>
          <w:sz w:val="20"/>
        </w:rPr>
        <w:t xml:space="preserve"> изложить в следующей редакции:</w:t>
      </w:r>
    </w:p>
    <w:p>
      <w:pPr>
        <w:pStyle w:val="0"/>
        <w:spacing w:before="200" w:line-rule="auto"/>
        <w:ind w:firstLine="540"/>
        <w:jc w:val="both"/>
      </w:pPr>
      <w:r>
        <w:rPr>
          <w:sz w:val="20"/>
        </w:rPr>
        <w:t xml:space="preserve">"3)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pPr>
        <w:pStyle w:val="0"/>
        <w:spacing w:before="200" w:line-rule="auto"/>
        <w:ind w:firstLine="540"/>
        <w:jc w:val="both"/>
      </w:pPr>
      <w:hyperlink w:history="0" r:id="rId49"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подпункт 5</w:t>
        </w:r>
      </w:hyperlink>
      <w:r>
        <w:rPr>
          <w:sz w:val="20"/>
        </w:rPr>
        <w:t xml:space="preserve"> изложить в следующей редакции:</w:t>
      </w:r>
    </w:p>
    <w:p>
      <w:pPr>
        <w:pStyle w:val="0"/>
        <w:spacing w:before="200" w:line-rule="auto"/>
        <w:ind w:firstLine="540"/>
        <w:jc w:val="both"/>
      </w:pPr>
      <w:r>
        <w:rPr>
          <w:sz w:val="20"/>
        </w:rPr>
        <w:t xml:space="preserve">"5)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pPr>
        <w:pStyle w:val="0"/>
        <w:spacing w:before="200" w:line-rule="auto"/>
        <w:ind w:firstLine="540"/>
        <w:jc w:val="both"/>
      </w:pPr>
      <w:r>
        <w:rPr>
          <w:sz w:val="20"/>
        </w:rPr>
        <w:t xml:space="preserve">б) в </w:t>
      </w:r>
      <w:hyperlink w:history="0" r:id="rId50"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пункте 5</w:t>
        </w:r>
      </w:hyperlink>
      <w:r>
        <w:rPr>
          <w:sz w:val="20"/>
        </w:rPr>
        <w:t xml:space="preserve">:</w:t>
      </w:r>
    </w:p>
    <w:p>
      <w:pPr>
        <w:pStyle w:val="0"/>
        <w:spacing w:before="200" w:line-rule="auto"/>
        <w:ind w:firstLine="540"/>
        <w:jc w:val="both"/>
      </w:pPr>
      <w:hyperlink w:history="0" r:id="rId51"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подпункты 25</w:t>
        </w:r>
      </w:hyperlink>
      <w:r>
        <w:rPr>
          <w:sz w:val="20"/>
        </w:rPr>
        <w:t xml:space="preserve"> - </w:t>
      </w:r>
      <w:hyperlink w:history="0" r:id="rId52"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30</w:t>
        </w:r>
      </w:hyperlink>
      <w:r>
        <w:rPr>
          <w:sz w:val="20"/>
        </w:rPr>
        <w:t xml:space="preserve"> признать утратившими силу;</w:t>
      </w:r>
    </w:p>
    <w:p>
      <w:pPr>
        <w:pStyle w:val="0"/>
        <w:spacing w:before="200" w:line-rule="auto"/>
        <w:ind w:firstLine="540"/>
        <w:jc w:val="both"/>
      </w:pPr>
      <w:hyperlink w:history="0" r:id="rId53"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подпункт 31</w:t>
        </w:r>
      </w:hyperlink>
      <w:r>
        <w:rPr>
          <w:sz w:val="20"/>
        </w:rPr>
        <w:t xml:space="preserve"> изложить в следующей редакции:</w:t>
      </w:r>
    </w:p>
    <w:p>
      <w:pPr>
        <w:pStyle w:val="0"/>
        <w:spacing w:before="200" w:line-rule="auto"/>
        <w:ind w:firstLine="540"/>
        <w:jc w:val="both"/>
      </w:pPr>
      <w:r>
        <w:rPr>
          <w:sz w:val="20"/>
        </w:rPr>
        <w:t xml:space="preserve">"31)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pPr>
        <w:pStyle w:val="0"/>
        <w:spacing w:before="200" w:line-rule="auto"/>
        <w:ind w:firstLine="540"/>
        <w:jc w:val="both"/>
      </w:pPr>
      <w:hyperlink w:history="0" r:id="rId54"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подпункт 33</w:t>
        </w:r>
      </w:hyperlink>
      <w:r>
        <w:rPr>
          <w:sz w:val="20"/>
        </w:rPr>
        <w:t xml:space="preserve">, </w:t>
      </w:r>
      <w:hyperlink w:history="0" r:id="rId55"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абзацы второй</w:t>
        </w:r>
      </w:hyperlink>
      <w:r>
        <w:rPr>
          <w:sz w:val="20"/>
        </w:rPr>
        <w:t xml:space="preserve"> - </w:t>
      </w:r>
      <w:hyperlink w:history="0" r:id="rId56"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четвертый подпункта 34</w:t>
        </w:r>
      </w:hyperlink>
      <w:r>
        <w:rPr>
          <w:sz w:val="20"/>
        </w:rPr>
        <w:t xml:space="preserve">, </w:t>
      </w:r>
      <w:hyperlink w:history="0" r:id="rId57"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подпункты 35</w:t>
        </w:r>
      </w:hyperlink>
      <w:r>
        <w:rPr>
          <w:sz w:val="20"/>
        </w:rPr>
        <w:t xml:space="preserve"> и </w:t>
      </w:r>
      <w:hyperlink w:history="0" r:id="rId58" w:tooltip="Указ Президента РФ от 04.12.2009 N 1382 (ред. от 28.07.2012) &quot;Об утверждении Положения об Управлении Президента Российской Федерации по вопросам государственной службы и кадров&quot; ------------ Недействующая редакция {КонсультантПлюс}">
        <w:r>
          <w:rPr>
            <w:sz w:val="20"/>
            <w:color w:val="0000ff"/>
          </w:rPr>
          <w:t xml:space="preserve">36</w:t>
        </w:r>
      </w:hyperlink>
      <w:r>
        <w:rPr>
          <w:sz w:val="20"/>
        </w:rPr>
        <w:t xml:space="preserve"> признать утратившими силу.</w:t>
      </w:r>
    </w:p>
    <w:p>
      <w:pPr>
        <w:pStyle w:val="0"/>
        <w:spacing w:before="200" w:line-rule="auto"/>
        <w:ind w:firstLine="540"/>
        <w:jc w:val="both"/>
      </w:pPr>
      <w:r>
        <w:rPr>
          <w:sz w:val="20"/>
        </w:rPr>
        <w:t xml:space="preserve">8. В </w:t>
      </w:r>
      <w:hyperlink w:history="0" r:id="rId59"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Положении</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pPr>
        <w:pStyle w:val="0"/>
        <w:spacing w:before="200" w:line-rule="auto"/>
        <w:ind w:firstLine="540"/>
        <w:jc w:val="both"/>
      </w:pPr>
      <w:r>
        <w:rPr>
          <w:sz w:val="20"/>
        </w:rPr>
        <w:t xml:space="preserve">а) в </w:t>
      </w:r>
      <w:hyperlink w:history="0" r:id="rId60"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подпункте "б" пункта 8</w:t>
        </w:r>
      </w:hyperlink>
      <w:r>
        <w:rPr>
          <w:sz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pPr>
        <w:pStyle w:val="0"/>
        <w:spacing w:before="200" w:line-rule="auto"/>
        <w:ind w:firstLine="540"/>
        <w:jc w:val="both"/>
      </w:pPr>
      <w:r>
        <w:rPr>
          <w:sz w:val="20"/>
        </w:rPr>
        <w:t xml:space="preserve">б) в </w:t>
      </w:r>
      <w:hyperlink w:history="0" r:id="rId61"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пункте 10</w:t>
        </w:r>
      </w:hyperlink>
      <w:r>
        <w:rPr>
          <w:sz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9. </w:t>
      </w:r>
      <w:hyperlink w:history="0" r:id="rId62" w:tooltip="Указ Президента РФ от 14.01.2011 N 38 (ред. от 21.11.2012) &quot;Вопросы деятельности Следственного комитета Российской Федерации&quot; (вместе с &quot;Положением о Следственном комитете Российской Федерации&quot;) ------------ Недействующая редакция {КонсультантПлюс}">
        <w:r>
          <w:rPr>
            <w:sz w:val="20"/>
            <w:color w:val="0000ff"/>
          </w:rPr>
          <w:t xml:space="preserve">Абзац второй подпункта "а" пункта 32</w:t>
        </w:r>
      </w:hyperlink>
      <w:r>
        <w:rPr>
          <w:sz w:val="20"/>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pPr>
        <w:pStyle w:val="0"/>
        <w:spacing w:before="200" w:line-rule="auto"/>
        <w:ind w:firstLine="540"/>
        <w:jc w:val="both"/>
      </w:pPr>
      <w:r>
        <w:rPr>
          <w:sz w:val="20"/>
        </w:rPr>
        <w:t xml:space="preserve">10. В </w:t>
      </w:r>
      <w:hyperlink w:history="0" r:id="rId63" w:tooltip="Ссылка на КонсультантПлюс">
        <w:r>
          <w:rPr>
            <w:sz w:val="20"/>
            <w:color w:val="0000ff"/>
          </w:rPr>
          <w:t xml:space="preserve">Положении</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pPr>
        <w:pStyle w:val="0"/>
        <w:spacing w:before="200" w:line-rule="auto"/>
        <w:ind w:firstLine="540"/>
        <w:jc w:val="both"/>
      </w:pPr>
      <w:r>
        <w:rPr>
          <w:sz w:val="20"/>
        </w:rPr>
        <w:t xml:space="preserve">а) в </w:t>
      </w:r>
      <w:hyperlink w:history="0" r:id="rId64" w:tooltip="Ссылка на КонсультантПлюс">
        <w:r>
          <w:rPr>
            <w:sz w:val="20"/>
            <w:color w:val="0000ff"/>
          </w:rPr>
          <w:t xml:space="preserve">пункте 2</w:t>
        </w:r>
      </w:hyperlink>
      <w:r>
        <w:rPr>
          <w:sz w:val="20"/>
        </w:rPr>
        <w:t xml:space="preserve">:</w:t>
      </w:r>
    </w:p>
    <w:p>
      <w:pPr>
        <w:pStyle w:val="0"/>
        <w:spacing w:before="200" w:line-rule="auto"/>
        <w:ind w:firstLine="540"/>
        <w:jc w:val="both"/>
      </w:pPr>
      <w:r>
        <w:rPr>
          <w:sz w:val="20"/>
        </w:rPr>
        <w:t xml:space="preserve">в </w:t>
      </w:r>
      <w:hyperlink w:history="0" r:id="rId65" w:tooltip="Ссылка на КонсультантПлюс">
        <w:r>
          <w:rPr>
            <w:sz w:val="20"/>
            <w:color w:val="0000ff"/>
          </w:rPr>
          <w:t xml:space="preserve">абзаце втором подпункта "а"</w:t>
        </w:r>
      </w:hyperlink>
      <w:r>
        <w:rPr>
          <w:sz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в </w:t>
      </w:r>
      <w:hyperlink w:history="0" r:id="rId66" w:tooltip="Ссылка на КонсультантПлюс">
        <w:r>
          <w:rPr>
            <w:sz w:val="20"/>
            <w:color w:val="0000ff"/>
          </w:rPr>
          <w:t xml:space="preserve">абзаце первом подпункта "б"</w:t>
        </w:r>
      </w:hyperlink>
      <w:r>
        <w:rPr>
          <w:sz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б) в </w:t>
      </w:r>
      <w:hyperlink w:history="0" r:id="rId67" w:tooltip="Ссылка на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pPr>
        <w:pStyle w:val="0"/>
        <w:spacing w:before="200" w:line-rule="auto"/>
        <w:ind w:firstLine="540"/>
        <w:jc w:val="both"/>
      </w:pPr>
      <w:r>
        <w:rPr>
          <w:sz w:val="20"/>
        </w:rPr>
        <w:t xml:space="preserve">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pPr>
        <w:pStyle w:val="0"/>
        <w:spacing w:before="200" w:line-rule="auto"/>
        <w:ind w:firstLine="540"/>
        <w:jc w:val="both"/>
      </w:pPr>
      <w:r>
        <w:rPr>
          <w:sz w:val="20"/>
        </w:rPr>
        <w:t xml:space="preserve">в) утратил силу с 22 декабря 2015 года. - </w:t>
      </w:r>
      <w:hyperlink w:history="0" r:id="rId68"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Указ</w:t>
        </w:r>
      </w:hyperlink>
      <w:r>
        <w:rPr>
          <w:sz w:val="20"/>
        </w:rPr>
        <w:t xml:space="preserve"> Президента РФ от 22.12.2015 N 650;</w:t>
      </w:r>
    </w:p>
    <w:p>
      <w:pPr>
        <w:pStyle w:val="0"/>
        <w:spacing w:before="200" w:line-rule="auto"/>
        <w:ind w:firstLine="540"/>
        <w:jc w:val="both"/>
      </w:pPr>
      <w:r>
        <w:rPr>
          <w:sz w:val="20"/>
        </w:rPr>
        <w:t xml:space="preserve">г) в </w:t>
      </w:r>
      <w:hyperlink w:history="0" r:id="rId69" w:tooltip="Ссылка на КонсультантПлюс">
        <w:r>
          <w:rPr>
            <w:sz w:val="20"/>
            <w:color w:val="0000ff"/>
          </w:rPr>
          <w:t xml:space="preserve">подпункте "г" пункта 21</w:t>
        </w:r>
      </w:hyperlink>
      <w:r>
        <w:rPr>
          <w:sz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11. В </w:t>
      </w:r>
      <w:hyperlink w:history="0" r:id="rId70"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Указе</w:t>
        </w:r>
      </w:hyperlink>
      <w:r>
        <w:rPr>
          <w:sz w:val="2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w:history="0" r:id="rId71"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перечне</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pPr>
        <w:pStyle w:val="0"/>
        <w:spacing w:before="200" w:line-rule="auto"/>
        <w:ind w:firstLine="540"/>
        <w:jc w:val="both"/>
      </w:pPr>
      <w:r>
        <w:rPr>
          <w:sz w:val="20"/>
        </w:rPr>
        <w:t xml:space="preserve">а) в </w:t>
      </w:r>
      <w:hyperlink w:history="0" r:id="rId72"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Указе</w:t>
        </w:r>
      </w:hyperlink>
      <w:r>
        <w:rPr>
          <w:sz w:val="20"/>
        </w:rPr>
        <w:t xml:space="preserve">:</w:t>
      </w:r>
    </w:p>
    <w:p>
      <w:pPr>
        <w:pStyle w:val="0"/>
        <w:spacing w:before="200" w:line-rule="auto"/>
        <w:ind w:firstLine="540"/>
        <w:jc w:val="both"/>
      </w:pPr>
      <w:hyperlink w:history="0" r:id="rId73"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 первый подпункта "а" пункта 1</w:t>
        </w:r>
      </w:hyperlink>
      <w:r>
        <w:rPr>
          <w:sz w:val="20"/>
        </w:rPr>
        <w:t xml:space="preserve"> изложить в следующей редакции:</w:t>
      </w:r>
    </w:p>
    <w:p>
      <w:pPr>
        <w:pStyle w:val="0"/>
        <w:spacing w:before="200" w:line-rule="auto"/>
        <w:ind w:firstLine="540"/>
        <w:jc w:val="both"/>
      </w:pPr>
      <w:r>
        <w:rPr>
          <w:sz w:val="20"/>
        </w:rPr>
        <w:t xml:space="preserve">"а) в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в </w:t>
      </w:r>
      <w:hyperlink w:history="0" r:id="rId74"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абзаце первом подпункта "а" пункта 15</w:t>
        </w:r>
      </w:hyperlink>
      <w:r>
        <w:rPr>
          <w:sz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в </w:t>
      </w:r>
      <w:hyperlink w:history="0" r:id="rId75"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абзаце первом пункта 16</w:t>
        </w:r>
      </w:hyperlink>
      <w:r>
        <w:rPr>
          <w:sz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в </w:t>
      </w:r>
      <w:hyperlink w:history="0" r:id="rId76"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"б" пункта 23</w:t>
        </w:r>
      </w:hyperlink>
      <w:r>
        <w:rPr>
          <w:sz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pPr>
        <w:pStyle w:val="0"/>
        <w:spacing w:before="200" w:line-rule="auto"/>
        <w:ind w:firstLine="540"/>
        <w:jc w:val="both"/>
      </w:pPr>
      <w:r>
        <w:rPr>
          <w:sz w:val="20"/>
        </w:rPr>
        <w:t xml:space="preserve">в </w:t>
      </w:r>
      <w:hyperlink w:history="0" r:id="rId77"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"б" пункта 24</w:t>
        </w:r>
      </w:hyperlink>
      <w:r>
        <w:rPr>
          <w:sz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pPr>
        <w:pStyle w:val="0"/>
        <w:spacing w:before="200" w:line-rule="auto"/>
        <w:ind w:firstLine="540"/>
        <w:jc w:val="both"/>
      </w:pPr>
      <w:r>
        <w:rPr>
          <w:sz w:val="20"/>
        </w:rPr>
        <w:t xml:space="preserve">в </w:t>
      </w:r>
      <w:hyperlink w:history="0" r:id="rId78"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"в" пункта 26</w:t>
        </w:r>
      </w:hyperlink>
      <w:r>
        <w:rPr>
          <w:sz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б) </w:t>
      </w:r>
      <w:hyperlink w:history="0" r:id="rId79"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9</w:t>
        </w:r>
      </w:hyperlink>
      <w:r>
        <w:rPr>
          <w:sz w:val="20"/>
        </w:rPr>
        <w:t xml:space="preserve"> перечня изложить в следующей редакции:</w:t>
      </w:r>
    </w:p>
    <w:p>
      <w:pPr>
        <w:pStyle w:val="0"/>
        <w:spacing w:before="200" w:line-rule="auto"/>
        <w:ind w:firstLine="540"/>
        <w:jc w:val="both"/>
      </w:pPr>
      <w:r>
        <w:rPr>
          <w:sz w:val="20"/>
        </w:rPr>
        <w:t xml:space="preserve">"9. Начальник Управления Президента Российской Федерации по вопросам противодействия коррупции.".</w:t>
      </w:r>
    </w:p>
    <w:p>
      <w:pPr>
        <w:pStyle w:val="0"/>
        <w:spacing w:before="200" w:line-rule="auto"/>
        <w:ind w:firstLine="540"/>
        <w:jc w:val="both"/>
      </w:pPr>
      <w:r>
        <w:rPr>
          <w:sz w:val="20"/>
        </w:rPr>
        <w:t xml:space="preserve">12. В </w:t>
      </w:r>
      <w:hyperlink w:history="0" r:id="rId80" w:tooltip="Указ Президента РФ от 02.04.2013 N 310 (ред. от 08.07.2013)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4</w:t>
        </w:r>
      </w:hyperlink>
      <w:r>
        <w:rPr>
          <w:sz w:val="20"/>
        </w:rPr>
        <w:t xml:space="preserve"> и </w:t>
      </w:r>
      <w:hyperlink w:history="0" r:id="rId81" w:tooltip="Указ Президента РФ от 02.04.2013 N 310 (ред. от 08.07.2013)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пункте 5</w:t>
        </w:r>
      </w:hyperlink>
      <w:r>
        <w:rPr>
          <w:sz w:val="20"/>
        </w:rP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13. В </w:t>
      </w:r>
      <w:hyperlink w:history="0" r:id="rId82" w:tooltip="Указ Президента РФ от 06.06.2013 N 546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 Недействующая редакция {КонсультантПлюс}">
        <w:r>
          <w:rPr>
            <w:sz w:val="20"/>
            <w:color w:val="0000ff"/>
          </w:rPr>
          <w:t xml:space="preserve">Положении</w:t>
        </w:r>
      </w:hyperlink>
      <w:r>
        <w:rPr>
          <w:sz w:val="20"/>
        </w:rP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pPr>
        <w:pStyle w:val="0"/>
        <w:spacing w:before="200" w:line-rule="auto"/>
        <w:ind w:firstLine="540"/>
        <w:jc w:val="both"/>
      </w:pPr>
      <w:r>
        <w:rPr>
          <w:sz w:val="20"/>
        </w:rPr>
        <w:t xml:space="preserve">а) в </w:t>
      </w:r>
      <w:hyperlink w:history="0" r:id="rId83" w:tooltip="Указ Президента РФ от 06.06.2013 N 546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 Недействующая редакция {КонсультантПлюс}">
        <w:r>
          <w:rPr>
            <w:sz w:val="20"/>
            <w:color w:val="0000ff"/>
          </w:rPr>
          <w:t xml:space="preserve">пункте 6</w:t>
        </w:r>
      </w:hyperlink>
      <w:r>
        <w:rPr>
          <w:sz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б) в </w:t>
      </w:r>
      <w:hyperlink w:history="0" r:id="rId84" w:tooltip="Указ Президента РФ от 06.06.2013 N 546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 Недействующая редакция {КонсультантПлюс}">
        <w:r>
          <w:rPr>
            <w:sz w:val="20"/>
            <w:color w:val="0000ff"/>
          </w:rPr>
          <w:t xml:space="preserve">абзаце первом пункта 7</w:t>
        </w:r>
      </w:hyperlink>
      <w:r>
        <w:rPr>
          <w:sz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в) в </w:t>
      </w:r>
      <w:hyperlink w:history="0" r:id="rId85" w:tooltip="Указ Президента РФ от 06.06.2013 N 546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 Недействующая редакция {КонсультантПлюс}">
        <w:r>
          <w:rPr>
            <w:sz w:val="20"/>
            <w:color w:val="0000ff"/>
          </w:rPr>
          <w:t xml:space="preserve">подпункте "б" пункта 9</w:t>
        </w:r>
      </w:hyperlink>
      <w:r>
        <w:rPr>
          <w:sz w:val="20"/>
        </w:rPr>
        <w:t xml:space="preserve"> и </w:t>
      </w:r>
      <w:hyperlink w:history="0" r:id="rId86" w:tooltip="Указ Президента РФ от 06.06.2013 N 546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 Недействующая редакция {КонсультантПлюс}">
        <w:r>
          <w:rPr>
            <w:sz w:val="20"/>
            <w:color w:val="0000ff"/>
          </w:rPr>
          <w:t xml:space="preserve">пункте 11</w:t>
        </w:r>
      </w:hyperlink>
      <w:r>
        <w:rPr>
          <w:sz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г) в </w:t>
      </w:r>
      <w:hyperlink w:history="0" r:id="rId87" w:tooltip="Указ Президента РФ от 06.06.2013 N 546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 Недействующая редакция {КонсультантПлюс}">
        <w:r>
          <w:rPr>
            <w:sz w:val="20"/>
            <w:color w:val="0000ff"/>
          </w:rPr>
          <w:t xml:space="preserve">пункте 12</w:t>
        </w:r>
      </w:hyperlink>
      <w:r>
        <w:rPr>
          <w:sz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14. В </w:t>
      </w:r>
      <w:hyperlink w:history="0" r:id="rId88" w:tooltip="Указ Президента РФ от 08.07.2013 N 61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порядке</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pPr>
        <w:pStyle w:val="0"/>
        <w:spacing w:before="200" w:line-rule="auto"/>
        <w:ind w:firstLine="540"/>
        <w:jc w:val="both"/>
      </w:pPr>
      <w:r>
        <w:rPr>
          <w:sz w:val="20"/>
        </w:rPr>
        <w:t xml:space="preserve">а) в </w:t>
      </w:r>
      <w:hyperlink w:history="0" r:id="rId89" w:tooltip="Указ Президента РФ от 08.07.2013 N 61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пункте 1</w:t>
        </w:r>
      </w:hyperlink>
      <w:r>
        <w:rPr>
          <w:sz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pPr>
        <w:pStyle w:val="0"/>
        <w:spacing w:before="200" w:line-rule="auto"/>
        <w:ind w:firstLine="540"/>
        <w:jc w:val="both"/>
      </w:pPr>
      <w:r>
        <w:rPr>
          <w:sz w:val="20"/>
        </w:rPr>
        <w:t xml:space="preserve">б) в </w:t>
      </w:r>
      <w:hyperlink w:history="0" r:id="rId90" w:tooltip="Указ Президента РФ от 08.07.2013 N 61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подпункте "а" пункта 5</w:t>
        </w:r>
      </w:hyperlink>
      <w:r>
        <w:rPr>
          <w:sz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в) в </w:t>
      </w:r>
      <w:hyperlink w:history="0" r:id="rId91" w:tooltip="Указ Президента РФ от 08.07.2013 N 61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абзаце первом пункта 6</w:t>
        </w:r>
      </w:hyperlink>
      <w:r>
        <w:rPr>
          <w:sz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pPr>
        <w:pStyle w:val="0"/>
        <w:spacing w:before="200" w:line-rule="auto"/>
        <w:ind w:firstLine="540"/>
        <w:jc w:val="both"/>
      </w:pPr>
      <w:r>
        <w:rPr>
          <w:sz w:val="20"/>
        </w:rPr>
        <w:t xml:space="preserve">г) в </w:t>
      </w:r>
      <w:hyperlink w:history="0" r:id="rId92" w:tooltip="Указ Президента РФ от 08.07.2013 N 61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пункте 7</w:t>
        </w:r>
      </w:hyperlink>
      <w:r>
        <w:rPr>
          <w:sz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03.12.2013 N 878</w:t>
            <w:br/>
            <w:t>(ред. от 25.04.2022)</w:t>
            <w:br/>
            <w:t>"Об Управлении Президента Российской Федерации по вопросам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801E02664D1436F5764A3512899A82138B9D5FA89F013CE59213B5BABC57E67100DAA452F1E4B45FCD7E75166442373BF8C963C3974FAFk73FO" TargetMode = "External"/>
	<Relationship Id="rId8" Type="http://schemas.openxmlformats.org/officeDocument/2006/relationships/hyperlink" Target="consultantplus://offline/ref=D1801E02664D1436F5764A3512899A82158E9D5FA999013CE59213B5BABC57E67100DAA452F1E4B956CD7E75166442373BF8C963C3974FAFk73FO" TargetMode = "External"/>
	<Relationship Id="rId9" Type="http://schemas.openxmlformats.org/officeDocument/2006/relationships/hyperlink" Target="consultantplus://offline/ref=D1801E02664D1436F5764A3512899A821489955FA09B013CE59213B5BABC57E67100DAA452F1E4B95FCD7E75166442373BF8C963C3974FAFk73FO" TargetMode = "External"/>
	<Relationship Id="rId10" Type="http://schemas.openxmlformats.org/officeDocument/2006/relationships/hyperlink" Target="consultantplus://offline/ref=D1801E02664D1436F5764A3512899A82148E925CA896013CE59213B5BABC57E67100DAA452F1E4BD5BCD7E75166442373BF8C963C3974FAFk73FO" TargetMode = "External"/>
	<Relationship Id="rId11" Type="http://schemas.openxmlformats.org/officeDocument/2006/relationships/hyperlink" Target="consultantplus://offline/ref=D1801E02664D1436F5764A3512899A8213889059A098013CE59213B5BABC57E67100DAA452F1E5BE5DCD7E75166442373BF8C963C3974FAFk73FO" TargetMode = "External"/>
	<Relationship Id="rId12" Type="http://schemas.openxmlformats.org/officeDocument/2006/relationships/hyperlink" Target="consultantplus://offline/ref=D1801E02664D1436F5764A3512899A82138B9D5FA89F013CE59213B5BABC57E67100DAA452F1E4B45FCD7E75166442373BF8C963C3974FAFk73FO" TargetMode = "External"/>
	<Relationship Id="rId13" Type="http://schemas.openxmlformats.org/officeDocument/2006/relationships/hyperlink" Target="consultantplus://offline/ref=D1801E02664D1436F5764A3512899A82158E9D5FA999013CE59213B5BABC57E67100DAA452F1E4B956CD7E75166442373BF8C963C3974FAFk73FO" TargetMode = "External"/>
	<Relationship Id="rId14" Type="http://schemas.openxmlformats.org/officeDocument/2006/relationships/hyperlink" Target="consultantplus://offline/ref=D1801E02664D1436F5764A3512899A821489955FA09B013CE59213B5BABC57E67100DAA452F1E4B95FCD7E75166442373BF8C963C3974FAFk73FO" TargetMode = "External"/>
	<Relationship Id="rId15" Type="http://schemas.openxmlformats.org/officeDocument/2006/relationships/hyperlink" Target="consultantplus://offline/ref=D1801E02664D1436F5764A3512899A82148E925CA896013CE59213B5BABC57E67100DAA452F1E4BD5BCD7E75166442373BF8C963C3974FAFk73FO" TargetMode = "External"/>
	<Relationship Id="rId16" Type="http://schemas.openxmlformats.org/officeDocument/2006/relationships/hyperlink" Target="consultantplus://offline/ref=D1801E02664D1436F5764A3512899A8213889059A098013CE59213B5BABC57E67100DAA452F1E5BE5DCD7E75166442373BF8C963C3974FAFk73FO" TargetMode = "External"/>
	<Relationship Id="rId17" Type="http://schemas.openxmlformats.org/officeDocument/2006/relationships/hyperlink" Target="consultantplus://offline/ref=D1801E02664D1436F5764A3512899A821581925BABC9563EB4C71DB0B2EC0DF66749D6A74CF1E0A25CC628k237O" TargetMode = "External"/>
	<Relationship Id="rId18" Type="http://schemas.openxmlformats.org/officeDocument/2006/relationships/hyperlink" Target="consultantplus://offline/ref=D1801E02664D1436F5764A3512899A8213889059A79F013CE59213B5BABC57E6630082A853F3FABC5AD8282450k332O" TargetMode = "External"/>
	<Relationship Id="rId19" Type="http://schemas.openxmlformats.org/officeDocument/2006/relationships/hyperlink" Target="consultantplus://offline/ref=D1801E02664D1436F5764A3512899A82138A9C5FA99E013CE59213B5BABC57E6630082A853F3FABC5AD8282450k332O" TargetMode = "External"/>
	<Relationship Id="rId20" Type="http://schemas.openxmlformats.org/officeDocument/2006/relationships/hyperlink" Target="consultantplus://offline/ref=D1801E02664D1436F5764A3512899A8213889059A098013CE59213B5BABC57E67100DAA452F1E5BE5BCD7E75166442373BF8C963C3974FAFk73FO" TargetMode = "External"/>
	<Relationship Id="rId21" Type="http://schemas.openxmlformats.org/officeDocument/2006/relationships/hyperlink" Target="consultantplus://offline/ref=D1801E02664D1436F5764A3512899A82138B9D5FA89F013CE59213B5BABC57E67100DAA452F1E4B45DCD7E75166442373BF8C963C3974FAFk73FO" TargetMode = "External"/>
	<Relationship Id="rId22" Type="http://schemas.openxmlformats.org/officeDocument/2006/relationships/hyperlink" Target="consultantplus://offline/ref=D1801E02664D1436F5764A3512899A82138A9C5FA99E013CE59213B5BABC57E67100DAA452F0EFE80F827F29533351363DF8CB67DFk936O" TargetMode = "External"/>
	<Relationship Id="rId23" Type="http://schemas.openxmlformats.org/officeDocument/2006/relationships/hyperlink" Target="consultantplus://offline/ref=D1801E02664D1436F5764A3512899A82138B9557A898013CE59213B5BABC57E67100DAA052FAB0ED1A932725502F4F3227E4C965kD3EO" TargetMode = "External"/>
	<Relationship Id="rId24" Type="http://schemas.openxmlformats.org/officeDocument/2006/relationships/hyperlink" Target="consultantplus://offline/ref=D1801E02664D1436F5764A3512899A82138D975AA29E013CE59213B5BABC57E67100DAA357F0EFE80F827F29533351363DF8CB67DFk936O" TargetMode = "External"/>
	<Relationship Id="rId25" Type="http://schemas.openxmlformats.org/officeDocument/2006/relationships/hyperlink" Target="consultantplus://offline/ref=D1801E02664D1436F5764A3512899A82148E925CA896013CE59213B5BABC57E67100DAA452F1E4BD5BCD7E75166442373BF8C963C3974FAFk73FO" TargetMode = "External"/>
	<Relationship Id="rId26" Type="http://schemas.openxmlformats.org/officeDocument/2006/relationships/hyperlink" Target="consultantplus://offline/ref=D1801E02664D1436F5764A3512899A8213889059A098013CE59213B5BABC57E67100DAA452F1E5BE59CD7E75166442373BF8C963C3974FAFk73FO" TargetMode = "External"/>
	<Relationship Id="rId27" Type="http://schemas.openxmlformats.org/officeDocument/2006/relationships/hyperlink" Target="consultantplus://offline/ref=D1801E02664D1436F5764A3512899A8213889059A098013CE59213B5BABC57E67100DAA452F1E5BE57CD7E75166442373BF8C963C3974FAFk73FO" TargetMode = "External"/>
	<Relationship Id="rId28" Type="http://schemas.openxmlformats.org/officeDocument/2006/relationships/hyperlink" Target="consultantplus://offline/ref=D1801E02664D1436F5764A3512899A8213889059A098013CE59213B5BABC57E67100DAA452F1E5BF5ECD7E75166442373BF8C963C3974FAFk73FO" TargetMode = "External"/>
	<Relationship Id="rId29" Type="http://schemas.openxmlformats.org/officeDocument/2006/relationships/hyperlink" Target="consultantplus://offline/ref=D1801E02664D1436F5764A3512899A821489955FA09B013CE59213B5BABC57E67100DAA452F1E4B95FCD7E75166442373BF8C963C3974FAFk73FO" TargetMode = "External"/>
	<Relationship Id="rId30" Type="http://schemas.openxmlformats.org/officeDocument/2006/relationships/hyperlink" Target="consultantplus://offline/ref=D1801E02664D1436F5764A3512899A82138D975DA79C013CE59213B5BABC57E67100DAA450F0EFE80F827F29533351363DF8CB67DFk936O" TargetMode = "External"/>
	<Relationship Id="rId31" Type="http://schemas.openxmlformats.org/officeDocument/2006/relationships/hyperlink" Target="consultantplus://offline/ref=D1801E02664D1436F5764A3512899A82158E9D5FA999013CE59213B5BABC57E67100DAA452F1E4B956CD7E75166442373BF8C963C3974FAFk73FO" TargetMode = "External"/>
	<Relationship Id="rId32" Type="http://schemas.openxmlformats.org/officeDocument/2006/relationships/hyperlink" Target="consultantplus://offline/ref=D1801E02664D1436F5764A3512899A82138B9D5FA89F013CE59213B5BABC57E67100DAA452F1E4B45CCD7E75166442373BF8C963C3974FAFk73FO" TargetMode = "External"/>
	<Relationship Id="rId33" Type="http://schemas.openxmlformats.org/officeDocument/2006/relationships/hyperlink" Target="consultantplus://offline/ref=D1801E02664D1436F5764A3512899A82168D975EA49C013CE59213B5BABC57E6630082A853F3FABC5AD8282450k332O" TargetMode = "External"/>
	<Relationship Id="rId34" Type="http://schemas.openxmlformats.org/officeDocument/2006/relationships/hyperlink" Target="consultantplus://offline/ref=D1801E02664D1436F5764A3512899A82168D975EA49C013CE59213B5BABC57E67100DAA452F1E4BF5ECD7E75166442373BF8C963C3974FAFk73FO" TargetMode = "External"/>
	<Relationship Id="rId35" Type="http://schemas.openxmlformats.org/officeDocument/2006/relationships/hyperlink" Target="consultantplus://offline/ref=D1801E02664D1436F5764A3512899A82168D975EA09E013CE59213B5BABC57E67100DAA452F1E4BB57CD7E75166442373BF8C963C3974FAFk73FO" TargetMode = "External"/>
	<Relationship Id="rId36" Type="http://schemas.openxmlformats.org/officeDocument/2006/relationships/hyperlink" Target="consultantplus://offline/ref=D1801E02664D1436F5764A3512899A82168D975EA09E013CE59213B5BABC57E67100DAA452F1E5BB59CD7E75166442373BF8C963C3974FAFk73FO" TargetMode = "External"/>
	<Relationship Id="rId37" Type="http://schemas.openxmlformats.org/officeDocument/2006/relationships/hyperlink" Target="consultantplus://offline/ref=D1801E02664D1436F5764A3512899A82168D975EA09E013CE59213B5BABC57E67100DAA452F1E5BB57CD7E75166442373BF8C963C3974FAFk73FO" TargetMode = "External"/>
	<Relationship Id="rId38" Type="http://schemas.openxmlformats.org/officeDocument/2006/relationships/hyperlink" Target="consultantplus://offline/ref=D1801E02664D1436F5764A3512899A82168C9758A19E013CE59213B5BABC57E67100DAA452F0E5BA5ECD7E75166442373BF8C963C3974FAFk73FO" TargetMode = "External"/>
	<Relationship Id="rId39" Type="http://schemas.openxmlformats.org/officeDocument/2006/relationships/hyperlink" Target="consultantplus://offline/ref=D1801E02664D1436F5764A3512899A82168C9758A19E013CE59213B5BABC57E67100DAA452F0E5BA5FCD7E75166442373BF8C963C3974FAFk73FO" TargetMode = "External"/>
	<Relationship Id="rId40" Type="http://schemas.openxmlformats.org/officeDocument/2006/relationships/hyperlink" Target="consultantplus://offline/ref=D1801E02664D1436F5764A3512899A82168C9758A49B013CE59213B5BABC57E67100DAA452F1E2BC58CD7E75166442373BF8C963C3974FAFk73FO" TargetMode = "External"/>
	<Relationship Id="rId41" Type="http://schemas.openxmlformats.org/officeDocument/2006/relationships/hyperlink" Target="consultantplus://offline/ref=D1801E02664D1436F5764A3512899A82168D915DA899013CE59213B5BABC57E6630082A853F3FABC5AD8282450k332O" TargetMode = "External"/>
	<Relationship Id="rId42" Type="http://schemas.openxmlformats.org/officeDocument/2006/relationships/hyperlink" Target="consultantplus://offline/ref=D1801E02664D1436F5764A3512899A82168D915DA899013CE59213B5BABC57E67100DAA452F1E4BF5BCD7E75166442373BF8C963C3974FAFk73FO" TargetMode = "External"/>
	<Relationship Id="rId43" Type="http://schemas.openxmlformats.org/officeDocument/2006/relationships/hyperlink" Target="consultantplus://offline/ref=D1801E02664D1436F5764A3512899A82168D915DA899013CE59213B5BABC57E67100DAA452F1E5BD56CD7E75166442373BF8C963C3974FAFk73FO" TargetMode = "External"/>
	<Relationship Id="rId44" Type="http://schemas.openxmlformats.org/officeDocument/2006/relationships/hyperlink" Target="consultantplus://offline/ref=D1801E02664D1436F5764A3512899A82168D915DA899013CE59213B5BABC57E67100DAA452F1E5BD57CD7E75166442373BF8C963C3974FAFk73FO" TargetMode = "External"/>
	<Relationship Id="rId45" Type="http://schemas.openxmlformats.org/officeDocument/2006/relationships/hyperlink" Target="consultantplus://offline/ref=D1801E02664D1436F5764A3512899A82168D915DA898013CE59213B5BABC57E67100DAA452F1E4B556CD7E75166442373BF8C963C3974FAFk73FO" TargetMode = "External"/>
	<Relationship Id="rId46" Type="http://schemas.openxmlformats.org/officeDocument/2006/relationships/hyperlink" Target="consultantplus://offline/ref=D1801E02664D1436F5764A3512899A82168A965AA79C013CE59213B5BABC57E67100DAA452F1E4BE5ECD7E75166442373BF8C963C3974FAFk73FO" TargetMode = "External"/>
	<Relationship Id="rId47" Type="http://schemas.openxmlformats.org/officeDocument/2006/relationships/hyperlink" Target="consultantplus://offline/ref=D1801E02664D1436F5764A3512899A82168A965AA79C013CE59213B5BABC57E67100DAA452F1E4BE5ACD7E75166442373BF8C963C3974FAFk73FO" TargetMode = "External"/>
	<Relationship Id="rId48" Type="http://schemas.openxmlformats.org/officeDocument/2006/relationships/hyperlink" Target="consultantplus://offline/ref=D1801E02664D1436F5764A3512899A82168A965AA79C013CE59213B5BABC57E67100DAA452F1E4BE59CD7E75166442373BF8C963C3974FAFk73FO" TargetMode = "External"/>
	<Relationship Id="rId49" Type="http://schemas.openxmlformats.org/officeDocument/2006/relationships/hyperlink" Target="consultantplus://offline/ref=D1801E02664D1436F5764A3512899A82168A965AA79C013CE59213B5BABC57E67100DAA452F1E5B95FCD7E75166442373BF8C963C3974FAFk73FO" TargetMode = "External"/>
	<Relationship Id="rId50" Type="http://schemas.openxmlformats.org/officeDocument/2006/relationships/hyperlink" Target="consultantplus://offline/ref=D1801E02664D1436F5764A3512899A82168A965AA79C013CE59213B5BABC57E67100DAA452F1E4BF5FCD7E75166442373BF8C963C3974FAFk73FO" TargetMode = "External"/>
	<Relationship Id="rId51" Type="http://schemas.openxmlformats.org/officeDocument/2006/relationships/hyperlink" Target="consultantplus://offline/ref=D1801E02664D1436F5764A3512899A82168A965AA79C013CE59213B5BABC57E67100DAA452F1E4BB58CD7E75166442373BF8C963C3974FAFk73FO" TargetMode = "External"/>
	<Relationship Id="rId52" Type="http://schemas.openxmlformats.org/officeDocument/2006/relationships/hyperlink" Target="consultantplus://offline/ref=D1801E02664D1436F5764A3512899A82168A965AA79C013CE59213B5BABC57E67100DAA452F1E5B858CD7E75166442373BF8C963C3974FAFk73FO" TargetMode = "External"/>
	<Relationship Id="rId53" Type="http://schemas.openxmlformats.org/officeDocument/2006/relationships/hyperlink" Target="consultantplus://offline/ref=D1801E02664D1436F5764A3512899A82168A965AA79C013CE59213B5BABC57E67100DAA452F1E5B859CD7E75166442373BF8C963C3974FAFk73FO" TargetMode = "External"/>
	<Relationship Id="rId54" Type="http://schemas.openxmlformats.org/officeDocument/2006/relationships/hyperlink" Target="consultantplus://offline/ref=D1801E02664D1436F5764A3512899A82168A965AA79C013CE59213B5BABC57E67100DAA452F1E4B45ACD7E75166442373BF8C963C3974FAFk73FO" TargetMode = "External"/>
	<Relationship Id="rId55" Type="http://schemas.openxmlformats.org/officeDocument/2006/relationships/hyperlink" Target="consultantplus://offline/ref=D1801E02664D1436F5764A3512899A82168A965AA79C013CE59213B5BABC57E67100DAA452F1E4B457CD7E75166442373BF8C963C3974FAFk73FO" TargetMode = "External"/>
	<Relationship Id="rId56" Type="http://schemas.openxmlformats.org/officeDocument/2006/relationships/hyperlink" Target="consultantplus://offline/ref=D1801E02664D1436F5764A3512899A82168A965AA79C013CE59213B5BABC57E67100DAA452F1E4B55FCD7E75166442373BF8C963C3974FAFk73FO" TargetMode = "External"/>
	<Relationship Id="rId57" Type="http://schemas.openxmlformats.org/officeDocument/2006/relationships/hyperlink" Target="consultantplus://offline/ref=D1801E02664D1436F5764A3512899A82168A965AA79C013CE59213B5BABC57E67100DAA452F1E4B55ACD7E75166442373BF8C963C3974FAFk73FO" TargetMode = "External"/>
	<Relationship Id="rId58" Type="http://schemas.openxmlformats.org/officeDocument/2006/relationships/hyperlink" Target="consultantplus://offline/ref=D1801E02664D1436F5764A3512899A82168A965AA79C013CE59213B5BABC57E67100DAA452F1E4B55BCD7E75166442373BF8C963C3974FAFk73FO" TargetMode = "External"/>
	<Relationship Id="rId59" Type="http://schemas.openxmlformats.org/officeDocument/2006/relationships/hyperlink" Target="consultantplus://offline/ref=D1801E02664D1436F5764A3512899A82168D915DA89A013CE59213B5BABC57E67100DAA452F1E4B95DCD7E75166442373BF8C963C3974FAFk73FO" TargetMode = "External"/>
	<Relationship Id="rId60" Type="http://schemas.openxmlformats.org/officeDocument/2006/relationships/hyperlink" Target="consultantplus://offline/ref=D1801E02664D1436F5764A3512899A82168D915DA89A013CE59213B5BABC57E67100DAA452F1E4BA58CD7E75166442373BF8C963C3974FAFk73FO" TargetMode = "External"/>
	<Relationship Id="rId61" Type="http://schemas.openxmlformats.org/officeDocument/2006/relationships/hyperlink" Target="consultantplus://offline/ref=D1801E02664D1436F5764A3512899A82168D915DA89A013CE59213B5BABC57E67100DAA452F1E4BB5CCD7E75166442373BF8C963C3974FAFk73FO" TargetMode = "External"/>
	<Relationship Id="rId62" Type="http://schemas.openxmlformats.org/officeDocument/2006/relationships/hyperlink" Target="consultantplus://offline/ref=D1801E02664D1436F5764A3512899A82168A9D5FA199013CE59213B5BABC57E67100DAA452F1E1BE5BCD7E75166442373BF8C963C3974FAFk73FO" TargetMode = "External"/>
	<Relationship Id="rId63" Type="http://schemas.openxmlformats.org/officeDocument/2006/relationships/hyperlink" Target="consultantplus://offline/ref=D1801E02664D1436F576542E07899A82168D9C5EA59A013CE59213B5BABC57E67100DAA452F1E4BD5FCD7E75166442373BF8C963C3974FAFk73FO" TargetMode = "External"/>
	<Relationship Id="rId64" Type="http://schemas.openxmlformats.org/officeDocument/2006/relationships/hyperlink" Target="consultantplus://offline/ref=D1801E02664D1436F576542E07899A82168D9C5EA59A013CE59213B5BABC57E67100DAA452F1E4BD5BCD7E75166442373BF8C963C3974FAFk73FO" TargetMode = "External"/>
	<Relationship Id="rId65" Type="http://schemas.openxmlformats.org/officeDocument/2006/relationships/hyperlink" Target="consultantplus://offline/ref=D1801E02664D1436F576542E07899A82168D9C5EA59A013CE59213B5BABC57E67100DAA452F1E4BD59CD7E75166442373BF8C963C3974FAFk73FO" TargetMode = "External"/>
	<Relationship Id="rId66" Type="http://schemas.openxmlformats.org/officeDocument/2006/relationships/hyperlink" Target="consultantplus://offline/ref=D1801E02664D1436F576542E07899A82168D9C5EA59A013CE59213B5BABC57E67100DAA452F1E4BD57CD7E75166442373BF8C963C3974FAFk73FO" TargetMode = "External"/>
	<Relationship Id="rId67" Type="http://schemas.openxmlformats.org/officeDocument/2006/relationships/hyperlink" Target="consultantplus://offline/ref=D1801E02664D1436F576542E07899A82168D9C5EA59A013CE59213B5BABC57E67100DAA452F1E4BE5CCD7E75166442373BF8C963C3974FAFk73FO" TargetMode = "External"/>
	<Relationship Id="rId68" Type="http://schemas.openxmlformats.org/officeDocument/2006/relationships/hyperlink" Target="consultantplus://offline/ref=D1801E02664D1436F5764A3512899A82138B9D5FA89F013CE59213B5BABC57E67100DAA452F1E4B45CCD7E75166442373BF8C963C3974FAFk73FO" TargetMode = "External"/>
	<Relationship Id="rId69" Type="http://schemas.openxmlformats.org/officeDocument/2006/relationships/hyperlink" Target="consultantplus://offline/ref=D1801E02664D1436F576542E07899A82168D9C5EA59A013CE59213B5BABC57E67100DAA452F1E4B95FCD7E75166442373BF8C963C3974FAFk73FO" TargetMode = "External"/>
	<Relationship Id="rId70" Type="http://schemas.openxmlformats.org/officeDocument/2006/relationships/hyperlink" Target="consultantplus://offline/ref=D1801E02664D1436F5764A3512899A82168D9D57A89A013CE59213B5BABC57E6630082A853F3FABC5AD8282450k332O" TargetMode = "External"/>
	<Relationship Id="rId71" Type="http://schemas.openxmlformats.org/officeDocument/2006/relationships/hyperlink" Target="consultantplus://offline/ref=D1801E02664D1436F5764A3512899A82168D9D57A89A013CE59213B5BABC57E67100DAA452F1E5BC57CD7E75166442373BF8C963C3974FAFk73FO" TargetMode = "External"/>
	<Relationship Id="rId72" Type="http://schemas.openxmlformats.org/officeDocument/2006/relationships/hyperlink" Target="consultantplus://offline/ref=D1801E02664D1436F5764A3512899A82168D9D57A89A013CE59213B5BABC57E6630082A853F3FABC5AD8282450k332O" TargetMode = "External"/>
	<Relationship Id="rId73" Type="http://schemas.openxmlformats.org/officeDocument/2006/relationships/hyperlink" Target="consultantplus://offline/ref=D1801E02664D1436F5764A3512899A82168D9D57A89A013CE59213B5BABC57E67100DAA452F1E4BC56CD7E75166442373BF8C963C3974FAFk73FO" TargetMode = "External"/>
	<Relationship Id="rId74" Type="http://schemas.openxmlformats.org/officeDocument/2006/relationships/hyperlink" Target="consultantplus://offline/ref=D1801E02664D1436F5764A3512899A82168D9D57A89A013CE59213B5BABC57E67100DAA452F1E4B85ECD7E75166442373BF8C963C3974FAFk73FO" TargetMode = "External"/>
	<Relationship Id="rId75" Type="http://schemas.openxmlformats.org/officeDocument/2006/relationships/hyperlink" Target="consultantplus://offline/ref=D1801E02664D1436F5764A3512899A82168D9D57A89A013CE59213B5BABC57E67100DAA452F1E4B859CD7E75166442373BF8C963C3974FAFk73FO" TargetMode = "External"/>
	<Relationship Id="rId76" Type="http://schemas.openxmlformats.org/officeDocument/2006/relationships/hyperlink" Target="consultantplus://offline/ref=D1801E02664D1436F5764A3512899A82168D9D57A89A013CE59213B5BABC57E67100DAA452F1E4BB5ACD7E75166442373BF8C963C3974FAFk73FO" TargetMode = "External"/>
	<Relationship Id="rId77" Type="http://schemas.openxmlformats.org/officeDocument/2006/relationships/hyperlink" Target="consultantplus://offline/ref=D1801E02664D1436F5764A3512899A82168D9D57A89A013CE59213B5BABC57E67100DAA452F1E4B45FCD7E75166442373BF8C963C3974FAFk73FO" TargetMode = "External"/>
	<Relationship Id="rId78" Type="http://schemas.openxmlformats.org/officeDocument/2006/relationships/hyperlink" Target="consultantplus://offline/ref=D1801E02664D1436F5764A3512899A82168D9D57A89A013CE59213B5BABC57E67100DAA452F1E4B55CCD7E75166442373BF8C963C3974FAFk73FO" TargetMode = "External"/>
	<Relationship Id="rId79" Type="http://schemas.openxmlformats.org/officeDocument/2006/relationships/hyperlink" Target="consultantplus://offline/ref=D1801E02664D1436F5764A3512899A82168D9D57A89A013CE59213B5BABC57E67100DAA452F1E5BD56CD7E75166442373BF8C963C3974FAFk73FO" TargetMode = "External"/>
	<Relationship Id="rId80" Type="http://schemas.openxmlformats.org/officeDocument/2006/relationships/hyperlink" Target="consultantplus://offline/ref=D1801E02664D1436F5764A3512899A82168D9D57A89F013CE59213B5BABC57E67100DAA452F1E4BE56CD7E75166442373BF8C963C3974FAFk73FO" TargetMode = "External"/>
	<Relationship Id="rId81" Type="http://schemas.openxmlformats.org/officeDocument/2006/relationships/hyperlink" Target="consultantplus://offline/ref=D1801E02664D1436F5764A3512899A82168D9D57A89F013CE59213B5BABC57E67100DAA452F1E4BF5FCD7E75166442373BF8C963C3974FAFk73FO" TargetMode = "External"/>
	<Relationship Id="rId82" Type="http://schemas.openxmlformats.org/officeDocument/2006/relationships/hyperlink" Target="consultantplus://offline/ref=D1801E02664D1436F5764A3512899A82168D925CA19B013CE59213B5BABC57E67100DAA452F1E4BE5CCD7E75166442373BF8C963C3974FAFk73FO" TargetMode = "External"/>
	<Relationship Id="rId83" Type="http://schemas.openxmlformats.org/officeDocument/2006/relationships/hyperlink" Target="consultantplus://offline/ref=D1801E02664D1436F5764A3512899A82168D925CA19B013CE59213B5BABC57E67100DAA452F1E4BF58CD7E75166442373BF8C963C3974FAFk73FO" TargetMode = "External"/>
	<Relationship Id="rId84" Type="http://schemas.openxmlformats.org/officeDocument/2006/relationships/hyperlink" Target="consultantplus://offline/ref=D1801E02664D1436F5764A3512899A82168D925CA19B013CE59213B5BABC57E67100DAA452F1E4BF59CD7E75166442373BF8C963C3974FAFk73FO" TargetMode = "External"/>
	<Relationship Id="rId85" Type="http://schemas.openxmlformats.org/officeDocument/2006/relationships/hyperlink" Target="consultantplus://offline/ref=D1801E02664D1436F5764A3512899A82168D925CA19B013CE59213B5BABC57E67100DAA452F1E4B85BCD7E75166442373BF8C963C3974FAFk73FO" TargetMode = "External"/>
	<Relationship Id="rId86" Type="http://schemas.openxmlformats.org/officeDocument/2006/relationships/hyperlink" Target="consultantplus://offline/ref=D1801E02664D1436F5764A3512899A82168D925CA19B013CE59213B5BABC57E67100DAA452F1E4B859CD7E75166442373BF8C963C3974FAFk73FO" TargetMode = "External"/>
	<Relationship Id="rId87" Type="http://schemas.openxmlformats.org/officeDocument/2006/relationships/hyperlink" Target="consultantplus://offline/ref=D1801E02664D1436F5764A3512899A82168D925CA19B013CE59213B5BABC57E67100DAA452F1E4B856CD7E75166442373BF8C963C3974FAFk73FO" TargetMode = "External"/>
	<Relationship Id="rId88" Type="http://schemas.openxmlformats.org/officeDocument/2006/relationships/hyperlink" Target="consultantplus://offline/ref=D1801E02664D1436F5764A3512899A82168D9D57A29B013CE59213B5BABC57E67100DAA452F1E4B857CD7E75166442373BF8C963C3974FAFk73FO" TargetMode = "External"/>
	<Relationship Id="rId89" Type="http://schemas.openxmlformats.org/officeDocument/2006/relationships/hyperlink" Target="consultantplus://offline/ref=D1801E02664D1436F5764A3512899A82168D9D57A29B013CE59213B5BABC57E67100DAA452F1E4B95ECD7E75166442373BF8C963C3974FAFk73FO" TargetMode = "External"/>
	<Relationship Id="rId90" Type="http://schemas.openxmlformats.org/officeDocument/2006/relationships/hyperlink" Target="consultantplus://offline/ref=D1801E02664D1436F5764A3512899A82168D9D57A29B013CE59213B5BABC57E67100DAA452F1E4BA5ACD7E75166442373BF8C963C3974FAFk73FO" TargetMode = "External"/>
	<Relationship Id="rId91" Type="http://schemas.openxmlformats.org/officeDocument/2006/relationships/hyperlink" Target="consultantplus://offline/ref=D1801E02664D1436F5764A3512899A82168D9D57A29B013CE59213B5BABC57E67100DAA452F1E4BB5ECD7E75166442373BF8C963C3974FAFk73FO" TargetMode = "External"/>
	<Relationship Id="rId92" Type="http://schemas.openxmlformats.org/officeDocument/2006/relationships/hyperlink" Target="consultantplus://offline/ref=D1801E02664D1436F5764A3512899A82168D9D57A29B013CE59213B5BABC57E67100DAA452F1E4BB5DCD7E75166442373BF8C963C3974FAFk73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03.12.2013 N 878
(ред. от 25.04.2022)
"Об Управлении Президента Российской Федерации по вопросам противодействия коррупции"
(вместе с "Положением об Управлении Президента Российской Федерации по вопросам противодействия коррупции")</dc:title>
  <dcterms:created xsi:type="dcterms:W3CDTF">2023-04-12T14:55:32Z</dcterms:created>
</cp:coreProperties>
</file>